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90"/>
        <w:gridCol w:w="3226"/>
      </w:tblGrid>
      <w:tr w:rsidR="00AD2CA7" w:rsidRPr="00737FB2" w14:paraId="7B566359" w14:textId="77777777" w:rsidTr="00172CAD">
        <w:trPr>
          <w:tblHeader/>
        </w:trPr>
        <w:tc>
          <w:tcPr>
            <w:tcW w:w="0" w:type="auto"/>
            <w:gridSpan w:val="2"/>
          </w:tcPr>
          <w:p w14:paraId="44B1FD7C" w14:textId="77777777" w:rsidR="00AD2CA7" w:rsidRPr="00737FB2" w:rsidRDefault="00AD2CA7" w:rsidP="00172CAD">
            <w:pPr>
              <w:rPr>
                <w:b/>
              </w:rPr>
            </w:pPr>
            <w:r w:rsidRPr="00737FB2">
              <w:rPr>
                <w:b/>
              </w:rPr>
              <w:t xml:space="preserve">Theme 1 </w:t>
            </w:r>
            <w:r w:rsidRPr="00737FB2">
              <w:t xml:space="preserve">The certainty of issues in the medical curriculum: </w:t>
            </w:r>
            <w:r w:rsidRPr="00737FB2">
              <w:rPr>
                <w:b/>
              </w:rPr>
              <w:t>“We know”</w:t>
            </w:r>
          </w:p>
        </w:tc>
      </w:tr>
      <w:tr w:rsidR="00AD2CA7" w:rsidRPr="00737FB2" w14:paraId="403E19EE" w14:textId="77777777" w:rsidTr="00172CAD">
        <w:trPr>
          <w:tblHeader/>
        </w:trPr>
        <w:tc>
          <w:tcPr>
            <w:tcW w:w="0" w:type="auto"/>
          </w:tcPr>
          <w:p w14:paraId="3C2E3D5A" w14:textId="77777777" w:rsidR="00AD2CA7" w:rsidRPr="00737FB2" w:rsidRDefault="00AD2CA7" w:rsidP="00172CAD">
            <w:pPr>
              <w:rPr>
                <w:b/>
              </w:rPr>
            </w:pPr>
            <w:r w:rsidRPr="00737FB2">
              <w:rPr>
                <w:b/>
              </w:rPr>
              <w:t>Sub-theme</w:t>
            </w:r>
          </w:p>
        </w:tc>
        <w:tc>
          <w:tcPr>
            <w:tcW w:w="0" w:type="auto"/>
          </w:tcPr>
          <w:p w14:paraId="54F46E73" w14:textId="77777777" w:rsidR="00AD2CA7" w:rsidRPr="00737FB2" w:rsidRDefault="00AD2CA7" w:rsidP="00172CAD">
            <w:pPr>
              <w:rPr>
                <w:b/>
              </w:rPr>
            </w:pPr>
            <w:r w:rsidRPr="00737FB2">
              <w:rPr>
                <w:b/>
              </w:rPr>
              <w:t>Categories</w:t>
            </w:r>
          </w:p>
        </w:tc>
      </w:tr>
      <w:tr w:rsidR="00AD2CA7" w:rsidRPr="00737FB2" w14:paraId="01A0BC6B" w14:textId="77777777" w:rsidTr="00172CAD">
        <w:tc>
          <w:tcPr>
            <w:tcW w:w="0" w:type="auto"/>
            <w:vMerge w:val="restart"/>
          </w:tcPr>
          <w:p w14:paraId="2975855F" w14:textId="77777777" w:rsidR="00AD2CA7" w:rsidRPr="00737FB2" w:rsidRDefault="00AD2CA7" w:rsidP="00172CAD">
            <w:bookmarkStart w:id="0" w:name="_Hlk87818160"/>
            <w:bookmarkStart w:id="1" w:name="_Hlk87777924"/>
            <w:r w:rsidRPr="00737FB2">
              <w:t>That our institutional and academic processes are not satisfactory and we cannot fully prepare our medical students for the roles they are expected to fulfil</w:t>
            </w:r>
            <w:bookmarkEnd w:id="0"/>
          </w:p>
        </w:tc>
        <w:tc>
          <w:tcPr>
            <w:tcW w:w="0" w:type="auto"/>
          </w:tcPr>
          <w:p w14:paraId="1C8A530C" w14:textId="77777777" w:rsidR="00AD2CA7" w:rsidRPr="00737FB2" w:rsidRDefault="00AD2CA7" w:rsidP="00172CAD">
            <w:r w:rsidRPr="00737FB2">
              <w:t xml:space="preserve">Academic and institutional challenges experienced </w:t>
            </w:r>
          </w:p>
        </w:tc>
      </w:tr>
      <w:tr w:rsidR="00AD2CA7" w:rsidRPr="00737FB2" w14:paraId="20E3F3AE" w14:textId="77777777" w:rsidTr="00172CAD">
        <w:trPr>
          <w:trHeight w:val="361"/>
        </w:trPr>
        <w:tc>
          <w:tcPr>
            <w:tcW w:w="0" w:type="auto"/>
            <w:vMerge/>
          </w:tcPr>
          <w:p w14:paraId="0E690C2C" w14:textId="77777777" w:rsidR="00AD2CA7" w:rsidRPr="00737FB2" w:rsidRDefault="00AD2CA7" w:rsidP="00172CAD"/>
        </w:tc>
        <w:tc>
          <w:tcPr>
            <w:tcW w:w="0" w:type="auto"/>
          </w:tcPr>
          <w:p w14:paraId="6F04A968" w14:textId="77777777" w:rsidR="00AD2CA7" w:rsidRPr="00737FB2" w:rsidRDefault="00AD2CA7" w:rsidP="00172CAD">
            <w:r w:rsidRPr="00737FB2">
              <w:t>Academics' perceptions of students</w:t>
            </w:r>
          </w:p>
        </w:tc>
      </w:tr>
      <w:tr w:rsidR="00AD2CA7" w:rsidRPr="00737FB2" w14:paraId="79FCABB2" w14:textId="77777777" w:rsidTr="00172CAD">
        <w:trPr>
          <w:trHeight w:val="431"/>
        </w:trPr>
        <w:tc>
          <w:tcPr>
            <w:tcW w:w="0" w:type="auto"/>
            <w:vMerge/>
          </w:tcPr>
          <w:p w14:paraId="640823DD" w14:textId="77777777" w:rsidR="00AD2CA7" w:rsidRPr="00737FB2" w:rsidRDefault="00AD2CA7" w:rsidP="00172CAD"/>
        </w:tc>
        <w:tc>
          <w:tcPr>
            <w:tcW w:w="0" w:type="auto"/>
          </w:tcPr>
          <w:p w14:paraId="2754C455" w14:textId="77777777" w:rsidR="00AD2CA7" w:rsidRPr="00737FB2" w:rsidRDefault="00AD2CA7" w:rsidP="00172CAD">
            <w:r w:rsidRPr="00737FB2">
              <w:t>Being sheltered as a student</w:t>
            </w:r>
          </w:p>
        </w:tc>
      </w:tr>
      <w:tr w:rsidR="00AD2CA7" w:rsidRPr="00737FB2" w14:paraId="16BB3D54" w14:textId="77777777" w:rsidTr="00172CAD">
        <w:trPr>
          <w:trHeight w:val="454"/>
        </w:trPr>
        <w:tc>
          <w:tcPr>
            <w:tcW w:w="0" w:type="auto"/>
            <w:vMerge w:val="restart"/>
          </w:tcPr>
          <w:p w14:paraId="6D53BC0E" w14:textId="77777777" w:rsidR="00AD2CA7" w:rsidRPr="00737FB2" w:rsidRDefault="00AD2CA7" w:rsidP="00172CAD">
            <w:r w:rsidRPr="00737FB2">
              <w:t>That there are negative experiences with hierarchy encountered by medical participants</w:t>
            </w:r>
          </w:p>
        </w:tc>
        <w:tc>
          <w:tcPr>
            <w:tcW w:w="0" w:type="auto"/>
          </w:tcPr>
          <w:p w14:paraId="4062509C" w14:textId="77777777" w:rsidR="00AD2CA7" w:rsidRPr="00737FB2" w:rsidRDefault="00AD2CA7" w:rsidP="00172CAD">
            <w:r w:rsidRPr="00737FB2">
              <w:t xml:space="preserve">Hierarchy experienced in training </w:t>
            </w:r>
          </w:p>
        </w:tc>
      </w:tr>
      <w:tr w:rsidR="00AD2CA7" w:rsidRPr="00737FB2" w14:paraId="5582C7B4" w14:textId="77777777" w:rsidTr="00172CAD">
        <w:trPr>
          <w:trHeight w:val="3322"/>
        </w:trPr>
        <w:tc>
          <w:tcPr>
            <w:tcW w:w="0" w:type="auto"/>
            <w:vMerge/>
          </w:tcPr>
          <w:p w14:paraId="282C6C06" w14:textId="77777777" w:rsidR="00AD2CA7" w:rsidRPr="00737FB2" w:rsidRDefault="00AD2CA7" w:rsidP="00172CAD"/>
        </w:tc>
        <w:tc>
          <w:tcPr>
            <w:tcW w:w="0" w:type="auto"/>
          </w:tcPr>
          <w:p w14:paraId="4B38F7F9" w14:textId="77777777" w:rsidR="00AD2CA7" w:rsidRPr="00737FB2" w:rsidRDefault="00AD2CA7" w:rsidP="00172CAD">
            <w:r w:rsidRPr="00737FB2">
              <w:t>Power differentials experienced as students and doctors</w:t>
            </w:r>
          </w:p>
          <w:p w14:paraId="638DE478" w14:textId="77777777" w:rsidR="00AD2CA7" w:rsidRPr="00737FB2" w:rsidRDefault="00AD2CA7" w:rsidP="00172CAD">
            <w:r w:rsidRPr="00737FB2">
              <w:t>Perception that society reinforces doctor image/hierarchy</w:t>
            </w:r>
          </w:p>
        </w:tc>
      </w:tr>
      <w:tr w:rsidR="00AD2CA7" w:rsidRPr="00737FB2" w14:paraId="45602C65" w14:textId="77777777" w:rsidTr="00172CAD">
        <w:trPr>
          <w:trHeight w:val="2218"/>
        </w:trPr>
        <w:tc>
          <w:tcPr>
            <w:tcW w:w="0" w:type="auto"/>
          </w:tcPr>
          <w:p w14:paraId="153424C0" w14:textId="77777777" w:rsidR="00AD2CA7" w:rsidRPr="00737FB2" w:rsidRDefault="00AD2CA7" w:rsidP="00172CAD">
            <w:bookmarkStart w:id="2" w:name="_Hlk87817489"/>
            <w:r w:rsidRPr="00737FB2">
              <w:t xml:space="preserve">That there are consequences for the absence of formal management </w:t>
            </w:r>
            <w:bookmarkEnd w:id="2"/>
          </w:p>
        </w:tc>
        <w:tc>
          <w:tcPr>
            <w:tcW w:w="0" w:type="auto"/>
          </w:tcPr>
          <w:p w14:paraId="0C72A3DC" w14:textId="77777777" w:rsidR="00AD2CA7" w:rsidRPr="00737FB2" w:rsidRDefault="00AD2CA7" w:rsidP="00172CAD">
            <w:r w:rsidRPr="00737FB2">
              <w:t>Consequences of not having explicit training</w:t>
            </w:r>
          </w:p>
          <w:p w14:paraId="2504D4B0" w14:textId="77777777" w:rsidR="00AD2CA7" w:rsidRPr="00737FB2" w:rsidRDefault="00AD2CA7" w:rsidP="00172CAD">
            <w:r w:rsidRPr="00737FB2">
              <w:t>Not fully prepared for the doctor role</w:t>
            </w:r>
          </w:p>
        </w:tc>
      </w:tr>
      <w:tr w:rsidR="00AD2CA7" w:rsidRPr="00737FB2" w14:paraId="3F5EA18E" w14:textId="77777777" w:rsidTr="00172CAD">
        <w:trPr>
          <w:trHeight w:val="2218"/>
        </w:trPr>
        <w:tc>
          <w:tcPr>
            <w:tcW w:w="0" w:type="auto"/>
          </w:tcPr>
          <w:p w14:paraId="1593EAF9" w14:textId="77777777" w:rsidR="00AD2CA7" w:rsidRPr="00737FB2" w:rsidRDefault="00AD2CA7" w:rsidP="00172CAD">
            <w:bookmarkStart w:id="3" w:name="_Hlk89810132"/>
            <w:r w:rsidRPr="00737FB2">
              <w:t>That we need to teach management intentionally and explicitly</w:t>
            </w:r>
            <w:bookmarkEnd w:id="3"/>
          </w:p>
        </w:tc>
        <w:tc>
          <w:tcPr>
            <w:tcW w:w="0" w:type="auto"/>
          </w:tcPr>
          <w:p w14:paraId="66AA027C" w14:textId="77777777" w:rsidR="00AD2CA7" w:rsidRPr="00737FB2" w:rsidRDefault="00AD2CA7" w:rsidP="00172CAD">
            <w:r w:rsidRPr="00737FB2">
              <w:t>Methods to incorporate management in medical curriculum</w:t>
            </w:r>
          </w:p>
          <w:p w14:paraId="232E3972" w14:textId="77777777" w:rsidR="00AD2CA7" w:rsidRPr="00737FB2" w:rsidRDefault="00AD2CA7" w:rsidP="00172CAD">
            <w:r w:rsidRPr="00737FB2">
              <w:t xml:space="preserve">Timing of content </w:t>
            </w:r>
          </w:p>
        </w:tc>
      </w:tr>
      <w:tr w:rsidR="00AD2CA7" w:rsidRPr="00737FB2" w14:paraId="42B0457B" w14:textId="77777777" w:rsidTr="00172CAD">
        <w:trPr>
          <w:trHeight w:val="684"/>
        </w:trPr>
        <w:tc>
          <w:tcPr>
            <w:tcW w:w="0" w:type="auto"/>
          </w:tcPr>
          <w:p w14:paraId="2C68A7F1" w14:textId="77777777" w:rsidR="00AD2CA7" w:rsidRPr="00737FB2" w:rsidRDefault="00AD2CA7" w:rsidP="00172CAD">
            <w:bookmarkStart w:id="4" w:name="_Hlk89810181"/>
            <w:r w:rsidRPr="00737FB2">
              <w:t xml:space="preserve">That the formal inclusion of health economics is not critical </w:t>
            </w:r>
            <w:bookmarkStart w:id="5" w:name="_GoBack"/>
            <w:bookmarkEnd w:id="4"/>
            <w:bookmarkEnd w:id="5"/>
          </w:p>
        </w:tc>
        <w:tc>
          <w:tcPr>
            <w:tcW w:w="0" w:type="auto"/>
          </w:tcPr>
          <w:p w14:paraId="45FF9CD8" w14:textId="77777777" w:rsidR="00AD2CA7" w:rsidRPr="00737FB2" w:rsidRDefault="00AD2CA7" w:rsidP="00172CAD">
            <w:r w:rsidRPr="00737FB2">
              <w:t xml:space="preserve">Role of public health discipline </w:t>
            </w:r>
          </w:p>
          <w:p w14:paraId="7A30F191" w14:textId="77777777" w:rsidR="00AD2CA7" w:rsidRPr="00737FB2" w:rsidRDefault="00AD2CA7" w:rsidP="00172CAD">
            <w:pPr>
              <w:rPr>
                <w:highlight w:val="yellow"/>
              </w:rPr>
            </w:pPr>
            <w:r w:rsidRPr="00737FB2">
              <w:lastRenderedPageBreak/>
              <w:t>Methods to incorporate health economics in medical curriculum</w:t>
            </w:r>
          </w:p>
        </w:tc>
      </w:tr>
      <w:tr w:rsidR="00AD2CA7" w:rsidRPr="00737FB2" w14:paraId="3301A887" w14:textId="77777777" w:rsidTr="00172CAD">
        <w:trPr>
          <w:trHeight w:val="1567"/>
        </w:trPr>
        <w:tc>
          <w:tcPr>
            <w:tcW w:w="0" w:type="auto"/>
          </w:tcPr>
          <w:p w14:paraId="7F66589F" w14:textId="77777777" w:rsidR="00AD2CA7" w:rsidRPr="00737FB2" w:rsidRDefault="00AD2CA7" w:rsidP="00172CAD">
            <w:r w:rsidRPr="00737FB2">
              <w:lastRenderedPageBreak/>
              <w:t>That research is important and we do offer research training in the curriculum</w:t>
            </w:r>
          </w:p>
        </w:tc>
        <w:tc>
          <w:tcPr>
            <w:tcW w:w="0" w:type="auto"/>
          </w:tcPr>
          <w:p w14:paraId="1462BCE8" w14:textId="77777777" w:rsidR="00AD2CA7" w:rsidRPr="00737FB2" w:rsidRDefault="00AD2CA7" w:rsidP="00172CAD">
            <w:pPr>
              <w:rPr>
                <w:highlight w:val="yellow"/>
              </w:rPr>
            </w:pPr>
            <w:r w:rsidRPr="00737FB2">
              <w:t>Perception of appropriateness of research content</w:t>
            </w:r>
          </w:p>
          <w:p w14:paraId="2AF5CE8C" w14:textId="77777777" w:rsidR="00AD2CA7" w:rsidRPr="00737FB2" w:rsidRDefault="00AD2CA7" w:rsidP="00172CAD">
            <w:r w:rsidRPr="00737FB2">
              <w:t>Formal/known and ad hoc/unknown research opportunities</w:t>
            </w:r>
          </w:p>
        </w:tc>
      </w:tr>
      <w:bookmarkEnd w:id="1"/>
    </w:tbl>
    <w:p w14:paraId="61AB0A73" w14:textId="77777777" w:rsidR="00B571A6" w:rsidRDefault="00B571A6"/>
    <w:sectPr w:rsidR="00B57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CA7"/>
    <w:rsid w:val="00AD2CA7"/>
    <w:rsid w:val="00B5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9A9CAE"/>
  <w15:chartTrackingRefBased/>
  <w15:docId w15:val="{E44897A8-8623-4DAD-A703-ED2D9876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CA7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2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3007307C7DE049A32A9E199588EDE2" ma:contentTypeVersion="14" ma:contentTypeDescription="Create a new document." ma:contentTypeScope="" ma:versionID="cd6526ee5e08d8fe4aa371d5bacb5d79">
  <xsd:schema xmlns:xsd="http://www.w3.org/2001/XMLSchema" xmlns:xs="http://www.w3.org/2001/XMLSchema" xmlns:p="http://schemas.microsoft.com/office/2006/metadata/properties" xmlns:ns3="5e3fae5b-520f-4c73-8df7-aade4dd5ef7f" xmlns:ns4="67792253-a224-4c31-b129-b88cebe364c6" targetNamespace="http://schemas.microsoft.com/office/2006/metadata/properties" ma:root="true" ma:fieldsID="af76972e2333d0516d119a8dbc7bbc17" ns3:_="" ns4:_="">
    <xsd:import namespace="5e3fae5b-520f-4c73-8df7-aade4dd5ef7f"/>
    <xsd:import namespace="67792253-a224-4c31-b129-b88cebe364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fae5b-520f-4c73-8df7-aade4dd5ef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92253-a224-4c31-b129-b88cebe364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3FBB10-2131-4B98-A253-8F5C54ADE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fae5b-520f-4c73-8df7-aade4dd5ef7f"/>
    <ds:schemaRef ds:uri="67792253-a224-4c31-b129-b88cebe364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E6FE52-03FD-494C-8AC7-F81D04921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6A591-B476-4F6B-8350-96402D339267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67792253-a224-4c31-b129-b88cebe364c6"/>
    <ds:schemaRef ds:uri="http://purl.org/dc/terms/"/>
    <ds:schemaRef ds:uri="5e3fae5b-520f-4c73-8df7-aade4dd5ef7f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AC Turner</dc:creator>
  <cp:keywords/>
  <dc:description/>
  <cp:lastModifiedBy>Dr. AC Turner</cp:lastModifiedBy>
  <cp:revision>1</cp:revision>
  <dcterms:created xsi:type="dcterms:W3CDTF">2022-06-30T12:05:00Z</dcterms:created>
  <dcterms:modified xsi:type="dcterms:W3CDTF">2022-06-30T12:06:00Z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0x010100F83007307C7DE049A32A9E199588EDE2</vt:lpwstr>
  </property>
</Properties>
</file>