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1C7E4" w14:textId="376C5D22" w:rsidR="00D35A00" w:rsidRDefault="00D11D75">
      <w:r w:rsidRPr="00D11D75">
        <w:rPr>
          <w:rFonts w:ascii="Calibri" w:eastAsia="Lucida Sans Unicode" w:hAnsi="Calibri" w:cs="Calibri"/>
          <w:noProof/>
          <w:color w:val="000000"/>
          <w:sz w:val="24"/>
          <w:szCs w:val="24"/>
          <w:lang w:eastAsia="en-ZA"/>
        </w:rPr>
        <w:drawing>
          <wp:inline distT="0" distB="0" distL="0" distR="0" wp14:anchorId="10E5C50C" wp14:editId="59C51601">
            <wp:extent cx="5200650" cy="2725373"/>
            <wp:effectExtent l="0" t="0" r="0" b="0"/>
            <wp:docPr id="7" name="Picture 7" descr="C:\Users\BERNARD MANGANYI\Documents\MSc Dessertation\STUDY AR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ERNARD MANGANYI\Documents\MSc Dessertation\STUDY AREA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268" t="-2650" r="4268" b="12267"/>
                    <a:stretch/>
                  </pic:blipFill>
                  <pic:spPr bwMode="auto">
                    <a:xfrm>
                      <a:off x="0" y="0"/>
                      <a:ext cx="5275545" cy="2764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1B91EAF" w14:textId="0A9B367B" w:rsidR="00D11D75" w:rsidRDefault="00D11D75" w:rsidP="00D11D75">
      <w:pPr>
        <w:spacing w:line="360" w:lineRule="auto"/>
        <w:jc w:val="both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bookmarkStart w:id="0" w:name="_Toc86308202"/>
      <w:bookmarkStart w:id="1" w:name="_Toc104985114"/>
      <w:r w:rsidRPr="00D11D75"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Figure </w:t>
      </w:r>
      <w:r w:rsidRPr="00D11D75">
        <w:rPr>
          <w:rFonts w:ascii="Calibri" w:eastAsia="Calibri" w:hAnsi="Calibri" w:cs="Calibri"/>
          <w:b/>
          <w:bCs/>
          <w:color w:val="000000"/>
          <w:sz w:val="24"/>
          <w:szCs w:val="24"/>
        </w:rPr>
        <w:fldChar w:fldCharType="begin"/>
      </w:r>
      <w:r w:rsidRPr="00D11D75">
        <w:rPr>
          <w:rFonts w:ascii="Calibri" w:eastAsia="Calibri" w:hAnsi="Calibri" w:cs="Calibri"/>
          <w:b/>
          <w:bCs/>
          <w:color w:val="000000"/>
          <w:sz w:val="24"/>
          <w:szCs w:val="24"/>
        </w:rPr>
        <w:instrText xml:space="preserve"> STYLEREF 1 \s </w:instrText>
      </w:r>
      <w:r w:rsidRPr="00D11D75">
        <w:rPr>
          <w:rFonts w:ascii="Calibri" w:eastAsia="Calibri" w:hAnsi="Calibri" w:cs="Calibri"/>
          <w:b/>
          <w:bCs/>
          <w:color w:val="000000"/>
          <w:sz w:val="24"/>
          <w:szCs w:val="24"/>
        </w:rPr>
        <w:fldChar w:fldCharType="separate"/>
      </w:r>
      <w:r w:rsidRPr="00D11D75">
        <w:rPr>
          <w:rFonts w:ascii="Calibri" w:eastAsia="Calibri" w:hAnsi="Calibri" w:cs="Calibri"/>
          <w:b/>
          <w:bCs/>
          <w:noProof/>
          <w:color w:val="000000"/>
          <w:sz w:val="24"/>
          <w:szCs w:val="24"/>
        </w:rPr>
        <w:t>3</w:t>
      </w:r>
      <w:r w:rsidRPr="00D11D75">
        <w:rPr>
          <w:rFonts w:ascii="Calibri" w:eastAsia="Calibri" w:hAnsi="Calibri" w:cs="Calibri"/>
          <w:b/>
          <w:bCs/>
          <w:color w:val="000000"/>
          <w:sz w:val="24"/>
          <w:szCs w:val="24"/>
        </w:rPr>
        <w:fldChar w:fldCharType="end"/>
      </w:r>
      <w:r w:rsidRPr="00D11D75">
        <w:rPr>
          <w:rFonts w:ascii="Calibri" w:eastAsia="Calibri" w:hAnsi="Calibri" w:cs="Calibri"/>
          <w:b/>
          <w:bCs/>
          <w:color w:val="000000"/>
          <w:sz w:val="24"/>
          <w:szCs w:val="24"/>
        </w:rPr>
        <w:t>.</w:t>
      </w:r>
      <w:r w:rsidRPr="00D11D75">
        <w:rPr>
          <w:rFonts w:ascii="Calibri" w:eastAsia="Calibri" w:hAnsi="Calibri" w:cs="Calibri"/>
          <w:b/>
          <w:bCs/>
          <w:color w:val="000000"/>
          <w:sz w:val="24"/>
          <w:szCs w:val="24"/>
        </w:rPr>
        <w:fldChar w:fldCharType="begin"/>
      </w:r>
      <w:r w:rsidRPr="00D11D75">
        <w:rPr>
          <w:rFonts w:ascii="Calibri" w:eastAsia="Calibri" w:hAnsi="Calibri" w:cs="Calibri"/>
          <w:b/>
          <w:bCs/>
          <w:color w:val="000000"/>
          <w:sz w:val="24"/>
          <w:szCs w:val="24"/>
        </w:rPr>
        <w:instrText xml:space="preserve"> SEQ Figure \* ARABIC \s 1 </w:instrText>
      </w:r>
      <w:r w:rsidRPr="00D11D75">
        <w:rPr>
          <w:rFonts w:ascii="Calibri" w:eastAsia="Calibri" w:hAnsi="Calibri" w:cs="Calibri"/>
          <w:b/>
          <w:bCs/>
          <w:color w:val="000000"/>
          <w:sz w:val="24"/>
          <w:szCs w:val="24"/>
        </w:rPr>
        <w:fldChar w:fldCharType="separate"/>
      </w:r>
      <w:r w:rsidRPr="00D11D75">
        <w:rPr>
          <w:rFonts w:ascii="Calibri" w:eastAsia="Calibri" w:hAnsi="Calibri" w:cs="Calibri"/>
          <w:b/>
          <w:bCs/>
          <w:noProof/>
          <w:color w:val="000000"/>
          <w:sz w:val="24"/>
          <w:szCs w:val="24"/>
        </w:rPr>
        <w:t>1</w:t>
      </w:r>
      <w:r w:rsidRPr="00D11D75">
        <w:rPr>
          <w:rFonts w:ascii="Calibri" w:eastAsia="Calibri" w:hAnsi="Calibri" w:cs="Calibri"/>
          <w:b/>
          <w:bCs/>
          <w:color w:val="000000"/>
          <w:sz w:val="24"/>
          <w:szCs w:val="24"/>
        </w:rPr>
        <w:fldChar w:fldCharType="end"/>
      </w:r>
      <w:r w:rsidRPr="00D11D75">
        <w:rPr>
          <w:rFonts w:ascii="Calibri" w:eastAsia="Calibri" w:hAnsi="Calibri" w:cs="Calibri"/>
          <w:b/>
          <w:bCs/>
          <w:color w:val="000000"/>
          <w:sz w:val="24"/>
          <w:szCs w:val="24"/>
        </w:rPr>
        <w:t>: The Designated Area of Study</w:t>
      </w:r>
      <w:bookmarkEnd w:id="0"/>
      <w:r w:rsidRPr="00D11D75">
        <w:rPr>
          <w:rFonts w:ascii="Calibri" w:eastAsia="Calibri" w:hAnsi="Calibri" w:cs="Calibri"/>
          <w:b/>
          <w:bCs/>
          <w:color w:val="000000"/>
          <w:sz w:val="24"/>
          <w:szCs w:val="24"/>
        </w:rPr>
        <w:t>, Makhado local municipality, Limpopo</w:t>
      </w:r>
      <w:bookmarkEnd w:id="1"/>
      <w:r w:rsidRPr="00D11D75"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 </w:t>
      </w:r>
    </w:p>
    <w:p w14:paraId="7F85D43D" w14:textId="4C2C13E8" w:rsidR="00D11D75" w:rsidRDefault="00D11D75" w:rsidP="00D11D75">
      <w:pPr>
        <w:spacing w:line="360" w:lineRule="auto"/>
        <w:jc w:val="both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</w:p>
    <w:p w14:paraId="52048CE9" w14:textId="139EBA7D" w:rsidR="00D11D75" w:rsidRDefault="00D11D75" w:rsidP="00D11D75">
      <w:pPr>
        <w:spacing w:line="360" w:lineRule="auto"/>
        <w:jc w:val="both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</w:p>
    <w:p w14:paraId="4B64F9D8" w14:textId="77777777" w:rsidR="00D11D75" w:rsidRPr="00D11D75" w:rsidRDefault="00D11D75" w:rsidP="00D11D75">
      <w:pPr>
        <w:spacing w:line="360" w:lineRule="auto"/>
        <w:jc w:val="both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</w:p>
    <w:p w14:paraId="533DB798" w14:textId="332FF8A7" w:rsidR="00D11D75" w:rsidRDefault="00D11D75">
      <w:r w:rsidRPr="00D11D75">
        <w:rPr>
          <w:rFonts w:ascii="Calibri" w:eastAsia="Lucida Sans Unicode" w:hAnsi="Calibri" w:cs="Calibri"/>
          <w:noProof/>
          <w:sz w:val="24"/>
          <w:szCs w:val="24"/>
          <w:lang w:eastAsia="en-ZA"/>
        </w:rPr>
        <w:drawing>
          <wp:inline distT="0" distB="0" distL="0" distR="0" wp14:anchorId="708FD432" wp14:editId="5BCCBE40">
            <wp:extent cx="5731510" cy="3891945"/>
            <wp:effectExtent l="0" t="0" r="2540" b="0"/>
            <wp:docPr id="4" name="Image 4">
              <a:extLst xmlns:a="http://schemas.openxmlformats.org/drawingml/2006/main">
                <a:ext uri="{FF2B5EF4-FFF2-40B4-BE49-F238E27FC236}">
                  <a16:creationId xmlns:a16="http://schemas.microsoft.com/office/drawing/2014/main" id="{0311817F-C0FA-4069-B8DF-27DEE9B73CF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>
                      <a:extLst>
                        <a:ext uri="{FF2B5EF4-FFF2-40B4-BE49-F238E27FC236}">
                          <a16:creationId xmlns:a16="http://schemas.microsoft.com/office/drawing/2014/main" id="{0311817F-C0FA-4069-B8DF-27DEE9B73CF7}"/>
                        </a:ext>
                      </a:extLst>
                    </pic:cNvPr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89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62E028" w14:textId="796AE488" w:rsidR="00D11D75" w:rsidRPr="003432CA" w:rsidRDefault="00D11D75" w:rsidP="003432CA">
      <w:pPr>
        <w:widowControl w:val="0"/>
        <w:spacing w:before="120" w:after="120" w:line="360" w:lineRule="auto"/>
        <w:jc w:val="both"/>
        <w:rPr>
          <w:rFonts w:ascii="Calibri" w:eastAsia="Lucida Sans Unicode" w:hAnsi="Calibri" w:cs="Calibri"/>
          <w:b/>
          <w:bCs/>
          <w:sz w:val="24"/>
          <w:szCs w:val="24"/>
        </w:rPr>
      </w:pPr>
      <w:bookmarkStart w:id="2" w:name="_Toc104985115"/>
      <w:r w:rsidRPr="00D11D75">
        <w:rPr>
          <w:rFonts w:ascii="Calibri" w:eastAsia="Lucida Sans Unicode" w:hAnsi="Calibri" w:cs="Calibri"/>
          <w:b/>
          <w:bCs/>
          <w:sz w:val="24"/>
          <w:szCs w:val="24"/>
        </w:rPr>
        <w:t xml:space="preserve">Figure </w:t>
      </w:r>
      <w:r w:rsidRPr="00D11D75">
        <w:rPr>
          <w:rFonts w:ascii="Calibri" w:eastAsia="Lucida Sans Unicode" w:hAnsi="Calibri" w:cs="Calibri"/>
          <w:b/>
          <w:bCs/>
          <w:sz w:val="24"/>
          <w:szCs w:val="24"/>
        </w:rPr>
        <w:fldChar w:fldCharType="begin"/>
      </w:r>
      <w:r w:rsidRPr="00D11D75">
        <w:rPr>
          <w:rFonts w:ascii="Calibri" w:eastAsia="Lucida Sans Unicode" w:hAnsi="Calibri" w:cs="Calibri"/>
          <w:b/>
          <w:bCs/>
          <w:sz w:val="24"/>
          <w:szCs w:val="24"/>
        </w:rPr>
        <w:instrText xml:space="preserve"> STYLEREF 1 \s </w:instrText>
      </w:r>
      <w:r w:rsidRPr="00D11D75">
        <w:rPr>
          <w:rFonts w:ascii="Calibri" w:eastAsia="Lucida Sans Unicode" w:hAnsi="Calibri" w:cs="Calibri"/>
          <w:b/>
          <w:bCs/>
          <w:sz w:val="24"/>
          <w:szCs w:val="24"/>
        </w:rPr>
        <w:fldChar w:fldCharType="separate"/>
      </w:r>
      <w:r w:rsidRPr="00D11D75">
        <w:rPr>
          <w:rFonts w:ascii="Calibri" w:eastAsia="Lucida Sans Unicode" w:hAnsi="Calibri" w:cs="Calibri"/>
          <w:b/>
          <w:bCs/>
          <w:noProof/>
          <w:sz w:val="24"/>
          <w:szCs w:val="24"/>
        </w:rPr>
        <w:t>4</w:t>
      </w:r>
      <w:r w:rsidRPr="00D11D75">
        <w:rPr>
          <w:rFonts w:ascii="Calibri" w:eastAsia="Lucida Sans Unicode" w:hAnsi="Calibri" w:cs="Calibri"/>
          <w:b/>
          <w:bCs/>
          <w:sz w:val="24"/>
          <w:szCs w:val="24"/>
        </w:rPr>
        <w:fldChar w:fldCharType="end"/>
      </w:r>
      <w:r w:rsidRPr="00D11D75">
        <w:rPr>
          <w:rFonts w:ascii="Calibri" w:eastAsia="Lucida Sans Unicode" w:hAnsi="Calibri" w:cs="Calibri"/>
          <w:b/>
          <w:bCs/>
          <w:sz w:val="24"/>
          <w:szCs w:val="24"/>
        </w:rPr>
        <w:t>.</w:t>
      </w:r>
      <w:r w:rsidRPr="00D11D75">
        <w:rPr>
          <w:rFonts w:ascii="Calibri" w:eastAsia="Lucida Sans Unicode" w:hAnsi="Calibri" w:cs="Calibri"/>
          <w:b/>
          <w:bCs/>
          <w:sz w:val="24"/>
          <w:szCs w:val="24"/>
        </w:rPr>
        <w:fldChar w:fldCharType="begin"/>
      </w:r>
      <w:r w:rsidRPr="00D11D75">
        <w:rPr>
          <w:rFonts w:ascii="Calibri" w:eastAsia="Lucida Sans Unicode" w:hAnsi="Calibri" w:cs="Calibri"/>
          <w:b/>
          <w:bCs/>
          <w:sz w:val="24"/>
          <w:szCs w:val="24"/>
        </w:rPr>
        <w:instrText xml:space="preserve"> SEQ Figure \* ARABIC \s 1 </w:instrText>
      </w:r>
      <w:r w:rsidRPr="00D11D75">
        <w:rPr>
          <w:rFonts w:ascii="Calibri" w:eastAsia="Lucida Sans Unicode" w:hAnsi="Calibri" w:cs="Calibri"/>
          <w:b/>
          <w:bCs/>
          <w:sz w:val="24"/>
          <w:szCs w:val="24"/>
        </w:rPr>
        <w:fldChar w:fldCharType="separate"/>
      </w:r>
      <w:r w:rsidRPr="00D11D75">
        <w:rPr>
          <w:rFonts w:ascii="Calibri" w:eastAsia="Lucida Sans Unicode" w:hAnsi="Calibri" w:cs="Calibri"/>
          <w:b/>
          <w:bCs/>
          <w:noProof/>
          <w:sz w:val="24"/>
          <w:szCs w:val="24"/>
        </w:rPr>
        <w:t>1</w:t>
      </w:r>
      <w:r w:rsidRPr="00D11D75">
        <w:rPr>
          <w:rFonts w:ascii="Calibri" w:eastAsia="Lucida Sans Unicode" w:hAnsi="Calibri" w:cs="Calibri"/>
          <w:b/>
          <w:bCs/>
          <w:sz w:val="24"/>
          <w:szCs w:val="24"/>
        </w:rPr>
        <w:fldChar w:fldCharType="end"/>
      </w:r>
      <w:r w:rsidRPr="00D11D75">
        <w:rPr>
          <w:rFonts w:ascii="Calibri" w:eastAsia="Lucida Sans Unicode" w:hAnsi="Calibri" w:cs="Calibri"/>
          <w:b/>
          <w:bCs/>
          <w:sz w:val="24"/>
          <w:szCs w:val="24"/>
        </w:rPr>
        <w:t xml:space="preserve"> Density distribution of loss aversion parameters</w:t>
      </w:r>
      <w:bookmarkEnd w:id="2"/>
    </w:p>
    <w:sectPr w:rsidR="00D11D75" w:rsidRPr="003432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LA0sDQxNDIxMTUyNDBQ0lEKTi0uzszPAykwrAUAJGSawSwAAAA="/>
  </w:docVars>
  <w:rsids>
    <w:rsidRoot w:val="00D11D75"/>
    <w:rsid w:val="003432CA"/>
    <w:rsid w:val="00433F32"/>
    <w:rsid w:val="008F68A9"/>
    <w:rsid w:val="00D11D75"/>
    <w:rsid w:val="00D35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E637790"/>
  <w15:chartTrackingRefBased/>
  <w15:docId w15:val="{01DD29A2-2B20-4AB9-B786-420A99DED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Manganyi</dc:creator>
  <cp:keywords/>
  <dc:description/>
  <cp:lastModifiedBy>Bernard Manganyi</cp:lastModifiedBy>
  <cp:revision>2</cp:revision>
  <dcterms:created xsi:type="dcterms:W3CDTF">2022-06-28T17:03:00Z</dcterms:created>
  <dcterms:modified xsi:type="dcterms:W3CDTF">2022-06-28T17:07:00Z</dcterms:modified>
</cp:coreProperties>
</file>