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35702" w14:textId="0BF4FE8D" w:rsidR="00277445" w:rsidRDefault="00277445" w:rsidP="009442C6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774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EXTRACTION OPTIMIZATION </w:t>
      </w:r>
    </w:p>
    <w:p w14:paraId="50D60F75" w14:textId="7CE08BCC" w:rsidR="008A0D6D" w:rsidRDefault="0009597F" w:rsidP="002F2C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Extraction of the </w:t>
      </w:r>
      <w:r w:rsidR="007E0F86">
        <w:rPr>
          <w:rFonts w:ascii="Times New Roman" w:hAnsi="Times New Roman" w:cs="Times New Roman"/>
          <w:sz w:val="24"/>
          <w:szCs w:val="24"/>
          <w:lang w:val="en-US"/>
        </w:rPr>
        <w:t>peel powder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was done</w:t>
      </w:r>
      <w:r w:rsidR="007E0F86">
        <w:rPr>
          <w:rFonts w:ascii="Times New Roman" w:hAnsi="Times New Roman" w:cs="Times New Roman"/>
          <w:sz w:val="24"/>
          <w:szCs w:val="24"/>
          <w:lang w:val="en-US"/>
        </w:rPr>
        <w:t xml:space="preserve"> using 90% acetone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at a ratio of 1:10</w:t>
      </w:r>
      <w:r w:rsidR="007E0F8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1B6412">
        <w:rPr>
          <w:rFonts w:ascii="Times New Roman" w:hAnsi="Times New Roman" w:cs="Times New Roman"/>
          <w:sz w:val="24"/>
          <w:szCs w:val="24"/>
          <w:lang w:val="en-US"/>
        </w:rPr>
        <w:t>powder: solvent)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for 1 hour</w:t>
      </w:r>
      <w:r w:rsidR="001B6412">
        <w:rPr>
          <w:rFonts w:ascii="Times New Roman" w:hAnsi="Times New Roman" w:cs="Times New Roman"/>
          <w:sz w:val="24"/>
          <w:szCs w:val="24"/>
          <w:lang w:val="en-US"/>
        </w:rPr>
        <w:t xml:space="preserve">. The procedure was done three times to </w:t>
      </w:r>
      <w:r w:rsidR="00EF003C">
        <w:rPr>
          <w:rFonts w:ascii="Times New Roman" w:hAnsi="Times New Roman" w:cs="Times New Roman"/>
          <w:sz w:val="24"/>
          <w:szCs w:val="24"/>
          <w:lang w:val="en-US"/>
        </w:rPr>
        <w:t>maximize</w:t>
      </w:r>
      <w:r w:rsidR="001B64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F003C">
        <w:rPr>
          <w:rFonts w:ascii="Times New Roman" w:hAnsi="Times New Roman" w:cs="Times New Roman"/>
          <w:sz w:val="24"/>
          <w:szCs w:val="24"/>
          <w:lang w:val="en-US"/>
        </w:rPr>
        <w:t xml:space="preserve">its efficiency. The extract obtained at the end of the procedure </w:t>
      </w:r>
      <w:r w:rsidR="00D107F7">
        <w:rPr>
          <w:rFonts w:ascii="Times New Roman" w:hAnsi="Times New Roman" w:cs="Times New Roman"/>
          <w:sz w:val="24"/>
          <w:szCs w:val="24"/>
          <w:lang w:val="en-US"/>
        </w:rPr>
        <w:t xml:space="preserve">was dissolved in 50% DMSO </w:t>
      </w:r>
      <w:r w:rsidR="00E25DD3">
        <w:rPr>
          <w:rFonts w:ascii="Times New Roman" w:hAnsi="Times New Roman" w:cs="Times New Roman"/>
          <w:sz w:val="24"/>
          <w:szCs w:val="24"/>
          <w:lang w:val="en-US"/>
        </w:rPr>
        <w:t>to obtain extract</w:t>
      </w:r>
      <w:r w:rsidR="00D107F7">
        <w:rPr>
          <w:rFonts w:ascii="Times New Roman" w:hAnsi="Times New Roman" w:cs="Times New Roman"/>
          <w:sz w:val="24"/>
          <w:szCs w:val="24"/>
          <w:lang w:val="en-US"/>
        </w:rPr>
        <w:t xml:space="preserve"> concentrations of 50%, 40%, 30%, 25</w:t>
      </w:r>
      <w:r w:rsidR="00E25DD3">
        <w:rPr>
          <w:rFonts w:ascii="Times New Roman" w:hAnsi="Times New Roman" w:cs="Times New Roman"/>
          <w:sz w:val="24"/>
          <w:szCs w:val="24"/>
          <w:lang w:val="en-US"/>
        </w:rPr>
        <w:t>%, 20%, 10%, 5% and 1%.</w:t>
      </w:r>
    </w:p>
    <w:p w14:paraId="4C0AEE8A" w14:textId="48E8C8CD" w:rsidR="00EF003C" w:rsidRPr="0009597F" w:rsidRDefault="00EF003C" w:rsidP="009442C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91BA3B6" w14:textId="56A0FA0B" w:rsidR="008B2E0B" w:rsidRPr="00153290" w:rsidRDefault="00732DE3" w:rsidP="009442C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53290">
        <w:rPr>
          <w:rFonts w:ascii="Times New Roman" w:hAnsi="Times New Roman" w:cs="Times New Roman"/>
          <w:sz w:val="24"/>
          <w:szCs w:val="24"/>
          <w:lang w:val="en-US"/>
        </w:rPr>
        <w:t>Table 1:</w:t>
      </w:r>
      <w:r w:rsidR="00973AAF" w:rsidRPr="00153290">
        <w:rPr>
          <w:rFonts w:ascii="Times New Roman" w:hAnsi="Times New Roman" w:cs="Times New Roman"/>
          <w:sz w:val="24"/>
          <w:szCs w:val="24"/>
          <w:lang w:val="en-US"/>
        </w:rPr>
        <w:t xml:space="preserve"> Evaluation of the</w:t>
      </w:r>
      <w:r w:rsidRPr="001532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3AAF" w:rsidRPr="00153290">
        <w:rPr>
          <w:rFonts w:ascii="Times New Roman" w:hAnsi="Times New Roman" w:cs="Times New Roman"/>
          <w:sz w:val="24"/>
          <w:szCs w:val="24"/>
          <w:lang w:val="en-US"/>
        </w:rPr>
        <w:t>Total phenolic content (TPC)</w:t>
      </w:r>
      <w:r w:rsidR="00153290" w:rsidRPr="001532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F2C5A">
        <w:rPr>
          <w:rFonts w:ascii="Times New Roman" w:hAnsi="Times New Roman" w:cs="Times New Roman"/>
          <w:sz w:val="24"/>
          <w:szCs w:val="24"/>
          <w:lang w:val="en-US"/>
        </w:rPr>
        <w:t>of the peel extract</w:t>
      </w:r>
      <w:r w:rsidR="00153290" w:rsidRPr="001532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8B2E0B" w:rsidRPr="009442C6" w14:paraId="15179E9E" w14:textId="77777777" w:rsidTr="00FA6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1F563A62" w14:textId="23015D3E" w:rsidR="008B2E0B" w:rsidRPr="009442C6" w:rsidRDefault="00DD05C8" w:rsidP="008A0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Crude </w:t>
            </w:r>
            <w:r w:rsidRPr="009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extract</w:t>
            </w:r>
          </w:p>
        </w:tc>
        <w:tc>
          <w:tcPr>
            <w:tcW w:w="2254" w:type="dxa"/>
          </w:tcPr>
          <w:p w14:paraId="4A0A9632" w14:textId="77777777" w:rsidR="008B2E0B" w:rsidRPr="009442C6" w:rsidRDefault="008B2E0B" w:rsidP="008A0D6D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TPC (mg/100g)</w:t>
            </w:r>
          </w:p>
        </w:tc>
        <w:tc>
          <w:tcPr>
            <w:tcW w:w="2254" w:type="dxa"/>
          </w:tcPr>
          <w:p w14:paraId="1330D8C7" w14:textId="77777777" w:rsidR="008B2E0B" w:rsidRPr="009442C6" w:rsidRDefault="008B2E0B" w:rsidP="008A0D6D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ABTS (mM TE/g)</w:t>
            </w:r>
          </w:p>
        </w:tc>
        <w:tc>
          <w:tcPr>
            <w:tcW w:w="2254" w:type="dxa"/>
          </w:tcPr>
          <w:p w14:paraId="53F91140" w14:textId="77777777" w:rsidR="008B2E0B" w:rsidRPr="009442C6" w:rsidRDefault="008B2E0B" w:rsidP="008A0D6D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DPPH (mM TE/g)</w:t>
            </w:r>
          </w:p>
        </w:tc>
      </w:tr>
      <w:tr w:rsidR="008B2E0B" w:rsidRPr="009442C6" w14:paraId="01C008A6" w14:textId="77777777" w:rsidTr="00FA65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462CC91F" w14:textId="77777777" w:rsidR="008B2E0B" w:rsidRPr="009442C6" w:rsidRDefault="008B2E0B" w:rsidP="008A0D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254" w:type="dxa"/>
          </w:tcPr>
          <w:p w14:paraId="3F2C8D2B" w14:textId="3F10F1A6" w:rsidR="008B2E0B" w:rsidRPr="009442C6" w:rsidRDefault="00AE7FAC" w:rsidP="00401F5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217225.6 ± 5564.9</w:t>
            </w:r>
          </w:p>
        </w:tc>
        <w:tc>
          <w:tcPr>
            <w:tcW w:w="2254" w:type="dxa"/>
          </w:tcPr>
          <w:p w14:paraId="2B307B78" w14:textId="77777777" w:rsidR="008B2E0B" w:rsidRPr="009442C6" w:rsidRDefault="008B2E0B" w:rsidP="00401F5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4" w:type="dxa"/>
          </w:tcPr>
          <w:p w14:paraId="7DFD840E" w14:textId="77777777" w:rsidR="008B2E0B" w:rsidRPr="009442C6" w:rsidRDefault="008B2E0B" w:rsidP="00401F5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2E0B" w:rsidRPr="009442C6" w14:paraId="14843A32" w14:textId="77777777" w:rsidTr="00FA6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3F1869A6" w14:textId="77777777" w:rsidR="008B2E0B" w:rsidRPr="009442C6" w:rsidRDefault="008B2E0B" w:rsidP="008A0D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254" w:type="dxa"/>
          </w:tcPr>
          <w:p w14:paraId="2699D8A1" w14:textId="78F31380" w:rsidR="008B2E0B" w:rsidRPr="009442C6" w:rsidRDefault="00AE7FAC" w:rsidP="00401F5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211503.6 ± 8299</w:t>
            </w:r>
            <w:r w:rsidR="00401F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.8</w:t>
            </w:r>
          </w:p>
        </w:tc>
        <w:tc>
          <w:tcPr>
            <w:tcW w:w="2254" w:type="dxa"/>
          </w:tcPr>
          <w:p w14:paraId="7718625D" w14:textId="77777777" w:rsidR="008B2E0B" w:rsidRPr="009442C6" w:rsidRDefault="008B2E0B" w:rsidP="00401F5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4" w:type="dxa"/>
          </w:tcPr>
          <w:p w14:paraId="7D828DBB" w14:textId="77777777" w:rsidR="008B2E0B" w:rsidRPr="009442C6" w:rsidRDefault="008B2E0B" w:rsidP="00401F5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2E0B" w:rsidRPr="009442C6" w14:paraId="233893D3" w14:textId="77777777" w:rsidTr="00FA65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2FB93C00" w14:textId="77777777" w:rsidR="008B2E0B" w:rsidRPr="009442C6" w:rsidRDefault="008B2E0B" w:rsidP="008A0D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254" w:type="dxa"/>
          </w:tcPr>
          <w:p w14:paraId="703F8970" w14:textId="09B7F0D4" w:rsidR="008B2E0B" w:rsidRPr="009442C6" w:rsidRDefault="00401F54" w:rsidP="00401F5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207981.5 ± 7416.7</w:t>
            </w:r>
          </w:p>
        </w:tc>
        <w:tc>
          <w:tcPr>
            <w:tcW w:w="2254" w:type="dxa"/>
          </w:tcPr>
          <w:p w14:paraId="50888BCB" w14:textId="77777777" w:rsidR="008B2E0B" w:rsidRPr="009442C6" w:rsidRDefault="008B2E0B" w:rsidP="00401F5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4" w:type="dxa"/>
          </w:tcPr>
          <w:p w14:paraId="2167B933" w14:textId="77777777" w:rsidR="008B2E0B" w:rsidRPr="009442C6" w:rsidRDefault="008B2E0B" w:rsidP="00401F5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A7F620D" w14:textId="48416187" w:rsidR="00300553" w:rsidRDefault="00300553" w:rsidP="009442C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Values are means and standard deviations of three </w:t>
      </w:r>
      <w:r w:rsidR="00BD496C">
        <w:rPr>
          <w:rFonts w:ascii="Times New Roman" w:hAnsi="Times New Roman" w:cs="Times New Roman"/>
          <w:sz w:val="24"/>
          <w:szCs w:val="24"/>
          <w:lang w:val="en-US"/>
        </w:rPr>
        <w:t>replicates done six times (</w:t>
      </w:r>
      <w:r w:rsidR="00BD496C" w:rsidRPr="00BD496C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="00BD496C">
        <w:rPr>
          <w:rFonts w:ascii="Times New Roman" w:hAnsi="Times New Roman" w:cs="Times New Roman"/>
          <w:sz w:val="24"/>
          <w:szCs w:val="24"/>
          <w:lang w:val="en-US"/>
        </w:rPr>
        <w:t>=18)</w:t>
      </w:r>
    </w:p>
    <w:p w14:paraId="0F475B07" w14:textId="77777777" w:rsidR="002828F0" w:rsidRDefault="002828F0" w:rsidP="009442C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438140F" w14:textId="3F7BCCFF" w:rsidR="0059420D" w:rsidRDefault="0059420D" w:rsidP="0059420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9420D">
        <w:rPr>
          <w:rFonts w:ascii="Times New Roman" w:hAnsi="Times New Roman" w:cs="Times New Roman"/>
          <w:b/>
          <w:bCs/>
          <w:sz w:val="24"/>
          <w:szCs w:val="24"/>
          <w:lang w:val="en-US"/>
        </w:rPr>
        <w:t>ANTIMICROBIAL SCREENING</w:t>
      </w:r>
    </w:p>
    <w:p w14:paraId="0B7427FC" w14:textId="77777777" w:rsidR="002828F0" w:rsidRDefault="002828F0" w:rsidP="0059420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361CE2A" w14:textId="399B2B51" w:rsidR="00732DE3" w:rsidRPr="00973AAF" w:rsidRDefault="00732DE3" w:rsidP="0059420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3AAF">
        <w:rPr>
          <w:rFonts w:ascii="Times New Roman" w:hAnsi="Times New Roman" w:cs="Times New Roman"/>
          <w:sz w:val="24"/>
          <w:szCs w:val="24"/>
          <w:lang w:val="en-US"/>
        </w:rPr>
        <w:t>Table 2:</w:t>
      </w:r>
      <w:r w:rsidR="0093279E" w:rsidRPr="00973AAF">
        <w:rPr>
          <w:rFonts w:ascii="Times New Roman" w:hAnsi="Times New Roman" w:cs="Times New Roman"/>
          <w:sz w:val="24"/>
          <w:szCs w:val="24"/>
          <w:lang w:val="en-US"/>
        </w:rPr>
        <w:t xml:space="preserve"> Susceptibility of the test organisms to the </w:t>
      </w:r>
      <w:r w:rsidR="00973AAF" w:rsidRPr="00973AAF">
        <w:rPr>
          <w:rFonts w:ascii="Times New Roman" w:hAnsi="Times New Roman" w:cs="Times New Roman"/>
          <w:sz w:val="24"/>
          <w:szCs w:val="24"/>
          <w:lang w:val="en-US"/>
        </w:rPr>
        <w:t>crude extract</w:t>
      </w:r>
    </w:p>
    <w:tbl>
      <w:tblPr>
        <w:tblStyle w:val="ListTable2-Accent3"/>
        <w:tblW w:w="0" w:type="auto"/>
        <w:tblLook w:val="04A0" w:firstRow="1" w:lastRow="0" w:firstColumn="1" w:lastColumn="0" w:noHBand="0" w:noVBand="1"/>
      </w:tblPr>
      <w:tblGrid>
        <w:gridCol w:w="5125"/>
        <w:gridCol w:w="1440"/>
        <w:gridCol w:w="1350"/>
        <w:gridCol w:w="1101"/>
      </w:tblGrid>
      <w:tr w:rsidR="00125009" w14:paraId="2B2D0412" w14:textId="77777777" w:rsidTr="00C146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Merge w:val="restart"/>
          </w:tcPr>
          <w:p w14:paraId="310FAF40" w14:textId="549EA61A" w:rsidR="00125009" w:rsidRPr="00DD05C8" w:rsidRDefault="00DD05C8" w:rsidP="008A0D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05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Test organism</w:t>
            </w:r>
          </w:p>
        </w:tc>
        <w:tc>
          <w:tcPr>
            <w:tcW w:w="3891" w:type="dxa"/>
            <w:gridSpan w:val="3"/>
          </w:tcPr>
          <w:p w14:paraId="54A0781E" w14:textId="0E2513CD" w:rsidR="00125009" w:rsidRPr="00DD05C8" w:rsidRDefault="00DD05C8" w:rsidP="008A0D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05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Crude extract</w:t>
            </w:r>
          </w:p>
        </w:tc>
      </w:tr>
      <w:tr w:rsidR="008928BF" w14:paraId="598D77BA" w14:textId="77777777" w:rsidTr="00C14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Merge/>
          </w:tcPr>
          <w:p w14:paraId="7901F2F6" w14:textId="77777777" w:rsidR="008928BF" w:rsidRDefault="008928BF" w:rsidP="008A0D6D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14:paraId="5AD2D20F" w14:textId="5EACCF2A" w:rsidR="008928BF" w:rsidRDefault="00125009" w:rsidP="008A0D6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350" w:type="dxa"/>
          </w:tcPr>
          <w:p w14:paraId="64D16BAE" w14:textId="26946D27" w:rsidR="008928BF" w:rsidRDefault="00125009" w:rsidP="008A0D6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</w:t>
            </w:r>
          </w:p>
        </w:tc>
        <w:tc>
          <w:tcPr>
            <w:tcW w:w="1101" w:type="dxa"/>
          </w:tcPr>
          <w:p w14:paraId="511CD112" w14:textId="272C446A" w:rsidR="008928BF" w:rsidRDefault="00125009" w:rsidP="008A0D6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</w:p>
        </w:tc>
      </w:tr>
      <w:tr w:rsidR="008928BF" w14:paraId="129CCFF1" w14:textId="77777777" w:rsidTr="00C146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</w:tcPr>
          <w:p w14:paraId="233712C2" w14:textId="6B0CDFE7" w:rsidR="008928BF" w:rsidRPr="00C14657" w:rsidRDefault="00EF7748" w:rsidP="008A0D6D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C14657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val="en-US"/>
              </w:rPr>
              <w:t>Escherichia coli</w:t>
            </w:r>
            <w:r w:rsidRPr="00C146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 xml:space="preserve"> ATCC 11775</w:t>
            </w:r>
          </w:p>
        </w:tc>
        <w:tc>
          <w:tcPr>
            <w:tcW w:w="1440" w:type="dxa"/>
          </w:tcPr>
          <w:p w14:paraId="12D75D71" w14:textId="0D2F4523" w:rsidR="008928BF" w:rsidRDefault="00C131E4" w:rsidP="008A0D6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1350" w:type="dxa"/>
          </w:tcPr>
          <w:p w14:paraId="6B287E08" w14:textId="55409B97" w:rsidR="008928BF" w:rsidRDefault="00C131E4" w:rsidP="008A0D6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1101" w:type="dxa"/>
          </w:tcPr>
          <w:p w14:paraId="0B77EBC6" w14:textId="2A9DD935" w:rsidR="008928BF" w:rsidRDefault="00C131E4" w:rsidP="008A0D6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</w:tr>
      <w:tr w:rsidR="008928BF" w14:paraId="3475C378" w14:textId="77777777" w:rsidTr="00C14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</w:tcPr>
          <w:p w14:paraId="24E20F31" w14:textId="496AF2CD" w:rsidR="008928BF" w:rsidRPr="00C14657" w:rsidRDefault="00EF7748" w:rsidP="008A0D6D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C14657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val="en-US"/>
              </w:rPr>
              <w:t>Listeria monocytogenes</w:t>
            </w:r>
            <w:r w:rsidRPr="00C146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 xml:space="preserve"> ATCC </w:t>
            </w:r>
            <w:r w:rsidR="006B2912" w:rsidRPr="00C146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1</w:t>
            </w:r>
            <w:r w:rsidR="00DE10E9" w:rsidRPr="00C146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9</w:t>
            </w:r>
            <w:r w:rsidR="006B2912" w:rsidRPr="00C146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1</w:t>
            </w:r>
            <w:r w:rsidR="00DE10E9" w:rsidRPr="00C146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1</w:t>
            </w:r>
            <w:r w:rsidR="006B2912" w:rsidRPr="00C146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1440" w:type="dxa"/>
          </w:tcPr>
          <w:p w14:paraId="0F6D9EF3" w14:textId="3140160D" w:rsidR="008928BF" w:rsidRDefault="00C131E4" w:rsidP="008A0D6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1350" w:type="dxa"/>
          </w:tcPr>
          <w:p w14:paraId="7B778313" w14:textId="029ABC68" w:rsidR="008928BF" w:rsidRDefault="00C131E4" w:rsidP="008A0D6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1101" w:type="dxa"/>
          </w:tcPr>
          <w:p w14:paraId="32EC75F3" w14:textId="053A806E" w:rsidR="008928BF" w:rsidRDefault="00C131E4" w:rsidP="008A0D6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</w:tr>
      <w:tr w:rsidR="00EF7748" w14:paraId="725B0C3B" w14:textId="77777777" w:rsidTr="00C146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</w:tcPr>
          <w:p w14:paraId="3E91CB0E" w14:textId="24683C7F" w:rsidR="00EF7748" w:rsidRPr="00C14657" w:rsidRDefault="006B2912" w:rsidP="008A0D6D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C14657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val="en-US"/>
              </w:rPr>
              <w:t>Saccharomyces cerevisiae</w:t>
            </w:r>
            <w:r w:rsidR="00D84647" w:rsidRPr="00C146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 xml:space="preserve"> ATCC 9763</w:t>
            </w:r>
          </w:p>
        </w:tc>
        <w:tc>
          <w:tcPr>
            <w:tcW w:w="1440" w:type="dxa"/>
          </w:tcPr>
          <w:p w14:paraId="7A27B777" w14:textId="305DBA9B" w:rsidR="00EF7748" w:rsidRDefault="00C131E4" w:rsidP="008A0D6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350" w:type="dxa"/>
          </w:tcPr>
          <w:p w14:paraId="60B65933" w14:textId="16CC9116" w:rsidR="00EF7748" w:rsidRDefault="00C131E4" w:rsidP="008A0D6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01" w:type="dxa"/>
          </w:tcPr>
          <w:p w14:paraId="4E88D4DD" w14:textId="40E6B9D8" w:rsidR="00EF7748" w:rsidRDefault="00C131E4" w:rsidP="008A0D6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</w:tr>
      <w:tr w:rsidR="008928BF" w14:paraId="4ABFB9E9" w14:textId="77777777" w:rsidTr="00C146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</w:tcPr>
          <w:p w14:paraId="24D8A46B" w14:textId="564C5FB5" w:rsidR="008928BF" w:rsidRPr="00C14657" w:rsidRDefault="006B2912" w:rsidP="008A0D6D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C14657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val="en-US"/>
              </w:rPr>
              <w:t>Zygosaccharomyces parabailii</w:t>
            </w:r>
            <w:r w:rsidR="00D84647" w:rsidRPr="00C146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  <w:r w:rsidR="00E03F14" w:rsidRPr="00C146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ATCC MYA</w:t>
            </w:r>
            <w:r w:rsidR="0028350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-</w:t>
            </w:r>
            <w:r w:rsidR="00E03F14" w:rsidRPr="00C146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4549</w:t>
            </w:r>
          </w:p>
        </w:tc>
        <w:tc>
          <w:tcPr>
            <w:tcW w:w="1440" w:type="dxa"/>
          </w:tcPr>
          <w:p w14:paraId="26285DD6" w14:textId="6E74622E" w:rsidR="008928BF" w:rsidRDefault="00C131E4" w:rsidP="008A0D6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1350" w:type="dxa"/>
          </w:tcPr>
          <w:p w14:paraId="75A4A0B9" w14:textId="01E7649E" w:rsidR="008928BF" w:rsidRDefault="00C131E4" w:rsidP="008A0D6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1101" w:type="dxa"/>
          </w:tcPr>
          <w:p w14:paraId="47B6CC12" w14:textId="250BB613" w:rsidR="008928BF" w:rsidRDefault="00C131E4" w:rsidP="008A0D6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</w:tr>
    </w:tbl>
    <w:p w14:paraId="2D80AB1C" w14:textId="3DAEDE3D" w:rsidR="005065FE" w:rsidRDefault="00EC0913" w:rsidP="00BE2264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Where,</w:t>
      </w:r>
      <w:r w:rsidR="006A0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F35BA">
        <w:rPr>
          <w:rFonts w:ascii="Times New Roman" w:hAnsi="Times New Roman" w:cs="Times New Roman"/>
          <w:sz w:val="24"/>
          <w:szCs w:val="24"/>
          <w:lang w:val="en-US"/>
        </w:rPr>
        <w:t xml:space="preserve">positive = </w:t>
      </w:r>
      <w:r w:rsidR="000F35BA" w:rsidRPr="00EC0913">
        <w:rPr>
          <w:rFonts w:ascii="Times New Roman" w:hAnsi="Times New Roman" w:cs="Times New Roman"/>
          <w:i/>
          <w:iCs/>
          <w:sz w:val="24"/>
          <w:szCs w:val="24"/>
          <w:lang w:val="en-US"/>
        </w:rPr>
        <w:t>susceptible to the extract</w:t>
      </w:r>
      <w:r w:rsidR="000F35B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E646A">
        <w:rPr>
          <w:rFonts w:ascii="Times New Roman" w:hAnsi="Times New Roman" w:cs="Times New Roman"/>
          <w:sz w:val="24"/>
          <w:szCs w:val="24"/>
          <w:lang w:val="en-US"/>
        </w:rPr>
        <w:t>negative</w:t>
      </w:r>
      <w:r w:rsidR="00323A5B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="00323A5B" w:rsidRPr="00EC0913">
        <w:rPr>
          <w:rFonts w:ascii="Times New Roman" w:hAnsi="Times New Roman" w:cs="Times New Roman"/>
          <w:i/>
          <w:iCs/>
          <w:sz w:val="24"/>
          <w:szCs w:val="24"/>
          <w:lang w:val="en-US"/>
        </w:rPr>
        <w:t>not susceptible to the extract</w:t>
      </w:r>
    </w:p>
    <w:p w14:paraId="7890AC63" w14:textId="022E9DC1" w:rsidR="00946E18" w:rsidRDefault="00946E18" w:rsidP="00BE226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166B939" w14:textId="6CDC9DD1" w:rsidR="002828F0" w:rsidRDefault="002828F0" w:rsidP="00BE226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69F5129" w14:textId="08F98404" w:rsidR="002828F0" w:rsidRDefault="002828F0" w:rsidP="00BE226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74A3311" w14:textId="2495F40F" w:rsidR="002828F0" w:rsidRDefault="002828F0" w:rsidP="00BE226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7C0B7F8" w14:textId="275E7ABD" w:rsidR="002828F0" w:rsidRDefault="002828F0" w:rsidP="00BE226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E976FBC" w14:textId="77777777" w:rsidR="002828F0" w:rsidRPr="0093279E" w:rsidRDefault="002828F0" w:rsidP="00BE226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80E5C48" w14:textId="4F1B3935" w:rsidR="00C86822" w:rsidRPr="0093279E" w:rsidRDefault="00732DE3" w:rsidP="00732DE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3279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Table 3: </w:t>
      </w:r>
      <w:r w:rsidR="00C86822" w:rsidRPr="0093279E">
        <w:rPr>
          <w:rFonts w:ascii="Times New Roman" w:hAnsi="Times New Roman" w:cs="Times New Roman"/>
          <w:sz w:val="24"/>
          <w:szCs w:val="24"/>
          <w:lang w:val="en-US"/>
        </w:rPr>
        <w:t xml:space="preserve">Evaluation of the anti-microbial activity of different concentrations of </w:t>
      </w:r>
      <w:r w:rsidR="00C86822" w:rsidRPr="0093279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Carica papaya </w:t>
      </w:r>
      <w:r w:rsidR="00C86822" w:rsidRPr="0093279E">
        <w:rPr>
          <w:rFonts w:ascii="Times New Roman" w:hAnsi="Times New Roman" w:cs="Times New Roman"/>
          <w:sz w:val="24"/>
          <w:szCs w:val="24"/>
          <w:lang w:val="en-US"/>
        </w:rPr>
        <w:t>peel extracts</w:t>
      </w:r>
    </w:p>
    <w:tbl>
      <w:tblPr>
        <w:tblStyle w:val="ListTable2-Accent3"/>
        <w:tblW w:w="0" w:type="auto"/>
        <w:tblLook w:val="04A0" w:firstRow="1" w:lastRow="0" w:firstColumn="1" w:lastColumn="0" w:noHBand="0" w:noVBand="1"/>
      </w:tblPr>
      <w:tblGrid>
        <w:gridCol w:w="2605"/>
        <w:gridCol w:w="1890"/>
        <w:gridCol w:w="2250"/>
        <w:gridCol w:w="1911"/>
      </w:tblGrid>
      <w:tr w:rsidR="00C86822" w14:paraId="1C54654B" w14:textId="77777777" w:rsidTr="00D80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vMerge w:val="restart"/>
          </w:tcPr>
          <w:p w14:paraId="3B7E84F0" w14:textId="77777777" w:rsidR="00C86822" w:rsidRDefault="00C86822" w:rsidP="008A0D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FBEBC68" w14:textId="77777777" w:rsidR="00C86822" w:rsidRDefault="00C86822" w:rsidP="008A0D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Extract concentration (mg/mL DMSO)</w:t>
            </w:r>
          </w:p>
        </w:tc>
        <w:tc>
          <w:tcPr>
            <w:tcW w:w="6051" w:type="dxa"/>
            <w:gridSpan w:val="3"/>
          </w:tcPr>
          <w:p w14:paraId="534EDE16" w14:textId="77777777" w:rsidR="00C86822" w:rsidRDefault="00C86822" w:rsidP="008A0D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3AAD906" w14:textId="77777777" w:rsidR="00C86822" w:rsidRDefault="00C86822" w:rsidP="008A0D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Mean Diameter of inhibition zone (mm)</w:t>
            </w:r>
          </w:p>
        </w:tc>
      </w:tr>
      <w:tr w:rsidR="00C86822" w14:paraId="1D0B1B3C" w14:textId="77777777" w:rsidTr="00D8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vMerge/>
          </w:tcPr>
          <w:p w14:paraId="6CBEA4DE" w14:textId="77777777" w:rsidR="00C86822" w:rsidRDefault="00C86822" w:rsidP="008A0D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0" w:type="dxa"/>
          </w:tcPr>
          <w:p w14:paraId="68C7C272" w14:textId="77777777" w:rsidR="00C86822" w:rsidRPr="00020E0C" w:rsidRDefault="00C86822" w:rsidP="008A0D6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20E0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E. coli </w:t>
            </w:r>
          </w:p>
        </w:tc>
        <w:tc>
          <w:tcPr>
            <w:tcW w:w="2250" w:type="dxa"/>
          </w:tcPr>
          <w:p w14:paraId="527B7B89" w14:textId="77777777" w:rsidR="00C86822" w:rsidRPr="00020E0C" w:rsidRDefault="00C86822" w:rsidP="008A0D6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20E0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L. monocytogenes</w:t>
            </w:r>
          </w:p>
        </w:tc>
        <w:tc>
          <w:tcPr>
            <w:tcW w:w="1911" w:type="dxa"/>
          </w:tcPr>
          <w:p w14:paraId="663F14BA" w14:textId="77777777" w:rsidR="00C86822" w:rsidRPr="00020E0C" w:rsidRDefault="00C86822" w:rsidP="008A0D6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20E0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Z. parabailii</w:t>
            </w:r>
          </w:p>
        </w:tc>
      </w:tr>
      <w:tr w:rsidR="00C86822" w14:paraId="47FBAFFA" w14:textId="77777777" w:rsidTr="00D8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4E208358" w14:textId="77777777" w:rsidR="00C86822" w:rsidRDefault="00C86822" w:rsidP="008A0D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890" w:type="dxa"/>
          </w:tcPr>
          <w:p w14:paraId="505BA9CC" w14:textId="7494785F" w:rsidR="00C86822" w:rsidRDefault="00CF5AB0" w:rsidP="008A0D6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9.50</w:t>
            </w:r>
            <w:r w:rsidR="003E2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±</w:t>
            </w:r>
            <w:r w:rsidR="00977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0.84</w:t>
            </w:r>
          </w:p>
        </w:tc>
        <w:tc>
          <w:tcPr>
            <w:tcW w:w="2250" w:type="dxa"/>
          </w:tcPr>
          <w:p w14:paraId="678DE75A" w14:textId="1B775C99" w:rsidR="00C86822" w:rsidRDefault="00DD2736" w:rsidP="008A0D6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11.75 ±</w:t>
            </w:r>
            <w:r w:rsidR="00AF0B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  <w:r w:rsidR="00B447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1911" w:type="dxa"/>
          </w:tcPr>
          <w:p w14:paraId="49F14548" w14:textId="77777777" w:rsidR="00C86822" w:rsidRDefault="00C86822" w:rsidP="008A0D6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86822" w14:paraId="2BDC4659" w14:textId="77777777" w:rsidTr="00D8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1D9AD4FA" w14:textId="77777777" w:rsidR="00C86822" w:rsidRDefault="00C86822" w:rsidP="008A0D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890" w:type="dxa"/>
          </w:tcPr>
          <w:p w14:paraId="57E9356A" w14:textId="74DA32C9" w:rsidR="00C86822" w:rsidRDefault="00CF5AB0" w:rsidP="008A0D6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8.55</w:t>
            </w:r>
            <w:r w:rsidR="003E2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±</w:t>
            </w:r>
            <w:r w:rsidR="00977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1.14</w:t>
            </w:r>
          </w:p>
        </w:tc>
        <w:tc>
          <w:tcPr>
            <w:tcW w:w="2250" w:type="dxa"/>
          </w:tcPr>
          <w:p w14:paraId="28B2FEFF" w14:textId="672B5E6B" w:rsidR="00C86822" w:rsidRDefault="00DD2736" w:rsidP="008A0D6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10.83 ±</w:t>
            </w:r>
            <w:r w:rsidR="00B447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0.98</w:t>
            </w:r>
          </w:p>
        </w:tc>
        <w:tc>
          <w:tcPr>
            <w:tcW w:w="1911" w:type="dxa"/>
          </w:tcPr>
          <w:p w14:paraId="75ED4E28" w14:textId="77777777" w:rsidR="00C86822" w:rsidRDefault="00C86822" w:rsidP="008A0D6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86822" w14:paraId="54472062" w14:textId="77777777" w:rsidTr="00D8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3C839AE0" w14:textId="32FA39AC" w:rsidR="00C86822" w:rsidRDefault="00DF3E17" w:rsidP="008A0D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86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1890" w:type="dxa"/>
          </w:tcPr>
          <w:p w14:paraId="1FD95559" w14:textId="7954D993" w:rsidR="00C86822" w:rsidRDefault="00CF5AB0" w:rsidP="008A0D6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8.17</w:t>
            </w:r>
            <w:r w:rsidR="003E2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±</w:t>
            </w:r>
            <w:r w:rsidR="00977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0.26</w:t>
            </w:r>
          </w:p>
        </w:tc>
        <w:tc>
          <w:tcPr>
            <w:tcW w:w="2250" w:type="dxa"/>
          </w:tcPr>
          <w:p w14:paraId="6FAC063B" w14:textId="2055E888" w:rsidR="00C86822" w:rsidRDefault="00DD2736" w:rsidP="008A0D6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9.33 ±</w:t>
            </w:r>
            <w:r w:rsidR="00B447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0.41</w:t>
            </w:r>
          </w:p>
        </w:tc>
        <w:tc>
          <w:tcPr>
            <w:tcW w:w="1911" w:type="dxa"/>
          </w:tcPr>
          <w:p w14:paraId="3577E98A" w14:textId="77777777" w:rsidR="00C86822" w:rsidRDefault="00C86822" w:rsidP="008A0D6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86822" w14:paraId="6F698B3D" w14:textId="77777777" w:rsidTr="00D8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47B233DB" w14:textId="77777777" w:rsidR="00C86822" w:rsidRDefault="00C86822" w:rsidP="008A0D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</w:t>
            </w:r>
          </w:p>
        </w:tc>
        <w:tc>
          <w:tcPr>
            <w:tcW w:w="1890" w:type="dxa"/>
          </w:tcPr>
          <w:p w14:paraId="1A7C33C0" w14:textId="51A8A990" w:rsidR="00C86822" w:rsidRDefault="00CF5AB0" w:rsidP="008A0D6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7.60</w:t>
            </w:r>
            <w:r w:rsidR="003E2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±</w:t>
            </w:r>
            <w:r w:rsidR="00977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0.15</w:t>
            </w:r>
          </w:p>
        </w:tc>
        <w:tc>
          <w:tcPr>
            <w:tcW w:w="2250" w:type="dxa"/>
          </w:tcPr>
          <w:p w14:paraId="29DA0266" w14:textId="62E33299" w:rsidR="00C86822" w:rsidRDefault="00DD2736" w:rsidP="008A0D6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8.92 </w:t>
            </w:r>
            <w:r w:rsidR="00AF0B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±</w:t>
            </w:r>
            <w:r w:rsidR="00B447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0.66</w:t>
            </w:r>
          </w:p>
        </w:tc>
        <w:tc>
          <w:tcPr>
            <w:tcW w:w="1911" w:type="dxa"/>
          </w:tcPr>
          <w:p w14:paraId="2B9ADEFE" w14:textId="77777777" w:rsidR="00C86822" w:rsidRDefault="00C86822" w:rsidP="008A0D6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525C06E9" w14:textId="4DB541EC" w:rsidR="008A0D6D" w:rsidRPr="009442C6" w:rsidRDefault="00C06416" w:rsidP="008A0D6D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Values are means and standard deviations of 3 replicates done twice</w:t>
      </w:r>
      <w:r w:rsidR="00F368C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F368C1" w:rsidRPr="00F368C1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="00F368C1">
        <w:rPr>
          <w:rFonts w:ascii="Times New Roman" w:hAnsi="Times New Roman" w:cs="Times New Roman"/>
          <w:sz w:val="24"/>
          <w:szCs w:val="24"/>
          <w:lang w:val="en-US"/>
        </w:rPr>
        <w:t>=6)</w:t>
      </w:r>
    </w:p>
    <w:p w14:paraId="0929857E" w14:textId="42EB8820" w:rsidR="008B2E0B" w:rsidRPr="00727ACA" w:rsidRDefault="00153290" w:rsidP="00732DE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27ACA">
        <w:rPr>
          <w:rFonts w:ascii="Times New Roman" w:hAnsi="Times New Roman" w:cs="Times New Roman"/>
          <w:sz w:val="24"/>
          <w:szCs w:val="24"/>
          <w:lang w:val="en-US"/>
        </w:rPr>
        <w:t>Table 4: Minimum inhibitory concentration</w:t>
      </w:r>
      <w:r w:rsidR="00BC6980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C6980" w:rsidRPr="00BC6980">
        <w:rPr>
          <w:rFonts w:ascii="Times New Roman" w:hAnsi="Times New Roman" w:cs="Times New Roman"/>
          <w:i/>
          <w:iCs/>
          <w:sz w:val="24"/>
          <w:szCs w:val="24"/>
          <w:lang w:val="en-US"/>
        </w:rPr>
        <w:t>MIC</w:t>
      </w:r>
      <w:r w:rsidR="00BC698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27ACA" w:rsidRPr="00727ACA">
        <w:rPr>
          <w:rFonts w:ascii="Times New Roman" w:hAnsi="Times New Roman" w:cs="Times New Roman"/>
          <w:sz w:val="24"/>
          <w:szCs w:val="24"/>
          <w:lang w:val="en-US"/>
        </w:rPr>
        <w:t xml:space="preserve"> of the crude extract against the different test organisms</w:t>
      </w:r>
    </w:p>
    <w:p w14:paraId="399EF9A5" w14:textId="05478B7F" w:rsidR="00C56957" w:rsidRDefault="00C56957" w:rsidP="00037EDC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ListTable6Colorful-Accent3"/>
        <w:tblW w:w="8166" w:type="dxa"/>
        <w:tblLook w:val="04A0" w:firstRow="1" w:lastRow="0" w:firstColumn="1" w:lastColumn="0" w:noHBand="0" w:noVBand="1"/>
      </w:tblPr>
      <w:tblGrid>
        <w:gridCol w:w="1722"/>
        <w:gridCol w:w="1538"/>
        <w:gridCol w:w="2551"/>
        <w:gridCol w:w="2355"/>
      </w:tblGrid>
      <w:tr w:rsidR="00BC6980" w:rsidRPr="00BC6980" w14:paraId="419A641E" w14:textId="77777777" w:rsidTr="002169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vMerge w:val="restart"/>
            <w:noWrap/>
            <w:hideMark/>
          </w:tcPr>
          <w:p w14:paraId="0B9F8D24" w14:textId="77777777" w:rsidR="00BC6980" w:rsidRPr="00BC6980" w:rsidRDefault="00BC6980" w:rsidP="00BC69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Crude extract concentration (mg/mL)</w:t>
            </w:r>
          </w:p>
        </w:tc>
        <w:tc>
          <w:tcPr>
            <w:tcW w:w="6444" w:type="dxa"/>
            <w:gridSpan w:val="3"/>
            <w:noWrap/>
            <w:hideMark/>
          </w:tcPr>
          <w:p w14:paraId="02F66557" w14:textId="77777777" w:rsidR="00BC6980" w:rsidRPr="00BC6980" w:rsidRDefault="00BC6980" w:rsidP="00BC69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Test organism</w:t>
            </w:r>
          </w:p>
        </w:tc>
      </w:tr>
      <w:tr w:rsidR="00BC6980" w:rsidRPr="00BC6980" w14:paraId="00D4B625" w14:textId="77777777" w:rsidTr="00216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vMerge/>
            <w:hideMark/>
          </w:tcPr>
          <w:p w14:paraId="5AFF9E81" w14:textId="77777777" w:rsidR="00BC6980" w:rsidRPr="00BC6980" w:rsidRDefault="00BC6980" w:rsidP="00BC69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538" w:type="dxa"/>
            <w:noWrap/>
            <w:hideMark/>
          </w:tcPr>
          <w:p w14:paraId="1B708FE9" w14:textId="77777777" w:rsidR="00BC6980" w:rsidRPr="00BC6980" w:rsidRDefault="00BC6980" w:rsidP="00BC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ZA"/>
              </w:rPr>
              <w:t>E. coli</w:t>
            </w: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 xml:space="preserve"> ATCC 11775</w:t>
            </w:r>
          </w:p>
        </w:tc>
        <w:tc>
          <w:tcPr>
            <w:tcW w:w="2551" w:type="dxa"/>
            <w:noWrap/>
            <w:hideMark/>
          </w:tcPr>
          <w:p w14:paraId="484D9757" w14:textId="77777777" w:rsidR="00BC6980" w:rsidRPr="00BC6980" w:rsidRDefault="00BC6980" w:rsidP="00BC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ZA"/>
              </w:rPr>
              <w:t>L. monocytogenes</w:t>
            </w: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 xml:space="preserve"> ATCC 19115</w:t>
            </w:r>
          </w:p>
        </w:tc>
        <w:tc>
          <w:tcPr>
            <w:tcW w:w="2354" w:type="dxa"/>
            <w:noWrap/>
            <w:hideMark/>
          </w:tcPr>
          <w:p w14:paraId="63B3B933" w14:textId="77777777" w:rsidR="00BC6980" w:rsidRPr="00BC6980" w:rsidRDefault="00BC6980" w:rsidP="00BC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ZA"/>
              </w:rPr>
              <w:t>Z. parabailii</w:t>
            </w: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 xml:space="preserve"> ATCC MYA-4549</w:t>
            </w:r>
          </w:p>
        </w:tc>
      </w:tr>
      <w:tr w:rsidR="00BC6980" w:rsidRPr="00BC6980" w14:paraId="6B0669BA" w14:textId="77777777" w:rsidTr="00216958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7B5C4A08" w14:textId="77777777" w:rsidR="00BC6980" w:rsidRPr="00BC6980" w:rsidRDefault="00BC6980" w:rsidP="00216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500</w:t>
            </w:r>
          </w:p>
        </w:tc>
        <w:tc>
          <w:tcPr>
            <w:tcW w:w="1538" w:type="dxa"/>
            <w:noWrap/>
            <w:hideMark/>
          </w:tcPr>
          <w:p w14:paraId="1E9115A3" w14:textId="77777777" w:rsidR="00BC6980" w:rsidRPr="00BC6980" w:rsidRDefault="00BC6980" w:rsidP="00216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+</w:t>
            </w:r>
          </w:p>
        </w:tc>
        <w:tc>
          <w:tcPr>
            <w:tcW w:w="2551" w:type="dxa"/>
            <w:noWrap/>
            <w:hideMark/>
          </w:tcPr>
          <w:p w14:paraId="3EF7CF7A" w14:textId="77777777" w:rsidR="00BC6980" w:rsidRPr="00BC6980" w:rsidRDefault="00BC6980" w:rsidP="00216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+</w:t>
            </w:r>
          </w:p>
        </w:tc>
        <w:tc>
          <w:tcPr>
            <w:tcW w:w="2354" w:type="dxa"/>
            <w:noWrap/>
            <w:hideMark/>
          </w:tcPr>
          <w:p w14:paraId="43DF5D2D" w14:textId="509F8981" w:rsidR="00BC6980" w:rsidRPr="00BC6980" w:rsidRDefault="00BC6980" w:rsidP="00216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BC6980" w:rsidRPr="00BC6980" w14:paraId="0C1363AC" w14:textId="77777777" w:rsidTr="00216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7012F15D" w14:textId="77777777" w:rsidR="00BC6980" w:rsidRPr="00BC6980" w:rsidRDefault="00BC6980" w:rsidP="00216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400</w:t>
            </w:r>
          </w:p>
        </w:tc>
        <w:tc>
          <w:tcPr>
            <w:tcW w:w="1538" w:type="dxa"/>
            <w:noWrap/>
            <w:hideMark/>
          </w:tcPr>
          <w:p w14:paraId="21C27319" w14:textId="77777777" w:rsidR="00BC6980" w:rsidRPr="00BC6980" w:rsidRDefault="00BC6980" w:rsidP="002169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+</w:t>
            </w:r>
          </w:p>
        </w:tc>
        <w:tc>
          <w:tcPr>
            <w:tcW w:w="2551" w:type="dxa"/>
            <w:noWrap/>
            <w:hideMark/>
          </w:tcPr>
          <w:p w14:paraId="3BC658BB" w14:textId="77777777" w:rsidR="00BC6980" w:rsidRPr="00BC6980" w:rsidRDefault="00BC6980" w:rsidP="002169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+</w:t>
            </w:r>
          </w:p>
        </w:tc>
        <w:tc>
          <w:tcPr>
            <w:tcW w:w="2354" w:type="dxa"/>
            <w:noWrap/>
            <w:hideMark/>
          </w:tcPr>
          <w:p w14:paraId="4346BED2" w14:textId="136B00F8" w:rsidR="00BC6980" w:rsidRPr="00BC6980" w:rsidRDefault="00BC6980" w:rsidP="002169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BC6980" w:rsidRPr="00BC6980" w14:paraId="14EF0726" w14:textId="77777777" w:rsidTr="00216958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5EE367BE" w14:textId="77777777" w:rsidR="00BC6980" w:rsidRPr="00BC6980" w:rsidRDefault="00BC6980" w:rsidP="00216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300</w:t>
            </w:r>
          </w:p>
        </w:tc>
        <w:tc>
          <w:tcPr>
            <w:tcW w:w="1538" w:type="dxa"/>
            <w:noWrap/>
            <w:hideMark/>
          </w:tcPr>
          <w:p w14:paraId="550FCEF2" w14:textId="77777777" w:rsidR="00BC6980" w:rsidRPr="00BC6980" w:rsidRDefault="00BC6980" w:rsidP="00216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+</w:t>
            </w:r>
          </w:p>
        </w:tc>
        <w:tc>
          <w:tcPr>
            <w:tcW w:w="2551" w:type="dxa"/>
            <w:noWrap/>
            <w:hideMark/>
          </w:tcPr>
          <w:p w14:paraId="5A82FB78" w14:textId="77777777" w:rsidR="00BC6980" w:rsidRPr="00BC6980" w:rsidRDefault="00BC6980" w:rsidP="00216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+</w:t>
            </w:r>
          </w:p>
        </w:tc>
        <w:tc>
          <w:tcPr>
            <w:tcW w:w="2354" w:type="dxa"/>
            <w:noWrap/>
            <w:hideMark/>
          </w:tcPr>
          <w:p w14:paraId="6DF61776" w14:textId="0B10DB2D" w:rsidR="00BC6980" w:rsidRPr="00BC6980" w:rsidRDefault="00BC6980" w:rsidP="00216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BC6980" w:rsidRPr="00BC6980" w14:paraId="2CB54E52" w14:textId="77777777" w:rsidTr="00216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30F20B41" w14:textId="77777777" w:rsidR="00BC6980" w:rsidRPr="00BC6980" w:rsidRDefault="00BC6980" w:rsidP="00216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250</w:t>
            </w:r>
          </w:p>
        </w:tc>
        <w:tc>
          <w:tcPr>
            <w:tcW w:w="1538" w:type="dxa"/>
            <w:noWrap/>
            <w:hideMark/>
          </w:tcPr>
          <w:p w14:paraId="50A69D45" w14:textId="77777777" w:rsidR="00BC6980" w:rsidRPr="00BC6980" w:rsidRDefault="00BC6980" w:rsidP="002169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+</w:t>
            </w:r>
          </w:p>
        </w:tc>
        <w:tc>
          <w:tcPr>
            <w:tcW w:w="2551" w:type="dxa"/>
            <w:noWrap/>
            <w:hideMark/>
          </w:tcPr>
          <w:p w14:paraId="22EC460C" w14:textId="77777777" w:rsidR="00BC6980" w:rsidRPr="00BC6980" w:rsidRDefault="00BC6980" w:rsidP="002169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+</w:t>
            </w:r>
          </w:p>
        </w:tc>
        <w:tc>
          <w:tcPr>
            <w:tcW w:w="2354" w:type="dxa"/>
            <w:noWrap/>
            <w:hideMark/>
          </w:tcPr>
          <w:p w14:paraId="5D47F600" w14:textId="20B4FFDA" w:rsidR="00BC6980" w:rsidRPr="00BC6980" w:rsidRDefault="00BC6980" w:rsidP="002169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BC6980" w:rsidRPr="00BC6980" w14:paraId="391AF2FB" w14:textId="77777777" w:rsidTr="00216958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428A5DFB" w14:textId="77777777" w:rsidR="00BC6980" w:rsidRPr="00BC6980" w:rsidRDefault="00BC6980" w:rsidP="00216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200</w:t>
            </w:r>
          </w:p>
        </w:tc>
        <w:tc>
          <w:tcPr>
            <w:tcW w:w="1538" w:type="dxa"/>
            <w:noWrap/>
            <w:hideMark/>
          </w:tcPr>
          <w:p w14:paraId="514436E1" w14:textId="77777777" w:rsidR="00BC6980" w:rsidRPr="00BC6980" w:rsidRDefault="00BC6980" w:rsidP="00216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-</w:t>
            </w:r>
          </w:p>
        </w:tc>
        <w:tc>
          <w:tcPr>
            <w:tcW w:w="2551" w:type="dxa"/>
            <w:noWrap/>
            <w:hideMark/>
          </w:tcPr>
          <w:p w14:paraId="40FA47A1" w14:textId="77777777" w:rsidR="00BC6980" w:rsidRPr="00BC6980" w:rsidRDefault="00BC6980" w:rsidP="00216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-</w:t>
            </w:r>
          </w:p>
        </w:tc>
        <w:tc>
          <w:tcPr>
            <w:tcW w:w="2354" w:type="dxa"/>
            <w:noWrap/>
            <w:hideMark/>
          </w:tcPr>
          <w:p w14:paraId="5C9AC8EC" w14:textId="5AC81201" w:rsidR="00BC6980" w:rsidRPr="00BC6980" w:rsidRDefault="00BC6980" w:rsidP="00216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BC6980" w:rsidRPr="00BC6980" w14:paraId="7FCC9502" w14:textId="77777777" w:rsidTr="00216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59E85A94" w14:textId="77777777" w:rsidR="00BC6980" w:rsidRPr="00BC6980" w:rsidRDefault="00BC6980" w:rsidP="00216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100</w:t>
            </w:r>
          </w:p>
        </w:tc>
        <w:tc>
          <w:tcPr>
            <w:tcW w:w="1538" w:type="dxa"/>
            <w:noWrap/>
            <w:hideMark/>
          </w:tcPr>
          <w:p w14:paraId="41E7BFF9" w14:textId="77777777" w:rsidR="00BC6980" w:rsidRPr="00BC6980" w:rsidRDefault="00BC6980" w:rsidP="002169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-</w:t>
            </w:r>
          </w:p>
        </w:tc>
        <w:tc>
          <w:tcPr>
            <w:tcW w:w="2551" w:type="dxa"/>
            <w:noWrap/>
            <w:hideMark/>
          </w:tcPr>
          <w:p w14:paraId="72BC95FC" w14:textId="77777777" w:rsidR="00BC6980" w:rsidRPr="00BC6980" w:rsidRDefault="00BC6980" w:rsidP="002169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-</w:t>
            </w:r>
          </w:p>
        </w:tc>
        <w:tc>
          <w:tcPr>
            <w:tcW w:w="2354" w:type="dxa"/>
            <w:noWrap/>
            <w:hideMark/>
          </w:tcPr>
          <w:p w14:paraId="47D2DF47" w14:textId="486798F7" w:rsidR="00BC6980" w:rsidRPr="00BC6980" w:rsidRDefault="00BC6980" w:rsidP="002169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BC6980" w:rsidRPr="00BC6980" w14:paraId="5F8779AE" w14:textId="77777777" w:rsidTr="00216958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667D7558" w14:textId="77777777" w:rsidR="00BC6980" w:rsidRPr="00BC6980" w:rsidRDefault="00BC6980" w:rsidP="00216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50</w:t>
            </w:r>
          </w:p>
        </w:tc>
        <w:tc>
          <w:tcPr>
            <w:tcW w:w="1538" w:type="dxa"/>
            <w:noWrap/>
            <w:hideMark/>
          </w:tcPr>
          <w:p w14:paraId="760BA87A" w14:textId="77777777" w:rsidR="00BC6980" w:rsidRPr="00BC6980" w:rsidRDefault="00BC6980" w:rsidP="00216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-</w:t>
            </w:r>
          </w:p>
        </w:tc>
        <w:tc>
          <w:tcPr>
            <w:tcW w:w="2551" w:type="dxa"/>
            <w:noWrap/>
            <w:hideMark/>
          </w:tcPr>
          <w:p w14:paraId="384B45A9" w14:textId="77777777" w:rsidR="00BC6980" w:rsidRPr="00BC6980" w:rsidRDefault="00BC6980" w:rsidP="00216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-</w:t>
            </w:r>
          </w:p>
        </w:tc>
        <w:tc>
          <w:tcPr>
            <w:tcW w:w="2354" w:type="dxa"/>
            <w:noWrap/>
            <w:hideMark/>
          </w:tcPr>
          <w:p w14:paraId="3ABC2941" w14:textId="49640516" w:rsidR="00BC6980" w:rsidRPr="00BC6980" w:rsidRDefault="00BC6980" w:rsidP="00216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BC6980" w:rsidRPr="00BC6980" w14:paraId="613FB0DB" w14:textId="77777777" w:rsidTr="00216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6B53E498" w14:textId="77777777" w:rsidR="00BC6980" w:rsidRPr="00BC6980" w:rsidRDefault="00BC6980" w:rsidP="00216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10</w:t>
            </w:r>
          </w:p>
        </w:tc>
        <w:tc>
          <w:tcPr>
            <w:tcW w:w="1538" w:type="dxa"/>
            <w:noWrap/>
            <w:hideMark/>
          </w:tcPr>
          <w:p w14:paraId="0C759A00" w14:textId="77777777" w:rsidR="00BC6980" w:rsidRPr="00BC6980" w:rsidRDefault="00BC6980" w:rsidP="002169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-</w:t>
            </w:r>
          </w:p>
        </w:tc>
        <w:tc>
          <w:tcPr>
            <w:tcW w:w="2551" w:type="dxa"/>
            <w:noWrap/>
            <w:hideMark/>
          </w:tcPr>
          <w:p w14:paraId="16A1B25E" w14:textId="77777777" w:rsidR="00BC6980" w:rsidRPr="00BC6980" w:rsidRDefault="00BC6980" w:rsidP="002169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-</w:t>
            </w:r>
          </w:p>
        </w:tc>
        <w:tc>
          <w:tcPr>
            <w:tcW w:w="2354" w:type="dxa"/>
            <w:noWrap/>
            <w:hideMark/>
          </w:tcPr>
          <w:p w14:paraId="544474BF" w14:textId="1D23F02A" w:rsidR="00BC6980" w:rsidRPr="00BC6980" w:rsidRDefault="00BC6980" w:rsidP="002169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BC6980" w:rsidRPr="00BC6980" w14:paraId="4CD154EE" w14:textId="77777777" w:rsidTr="00216958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6370A9DB" w14:textId="324D0AAE" w:rsidR="00BC6980" w:rsidRPr="00BC6980" w:rsidRDefault="00BC6980" w:rsidP="00216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ZA"/>
              </w:rPr>
              <w:t>MIC</w:t>
            </w:r>
            <w:r w:rsidR="00F040A8" w:rsidRPr="002828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ZA"/>
              </w:rPr>
              <w:t xml:space="preserve"> </w:t>
            </w:r>
            <w:r w:rsidR="00F040A8" w:rsidRPr="00282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(mg/mL</w:t>
            </w:r>
            <w:r w:rsidR="00216958" w:rsidRPr="00282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)</w:t>
            </w:r>
          </w:p>
        </w:tc>
        <w:tc>
          <w:tcPr>
            <w:tcW w:w="1538" w:type="dxa"/>
            <w:noWrap/>
            <w:hideMark/>
          </w:tcPr>
          <w:p w14:paraId="743130C4" w14:textId="77777777" w:rsidR="00BC6980" w:rsidRPr="00BC6980" w:rsidRDefault="00BC6980" w:rsidP="00216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250</w:t>
            </w:r>
          </w:p>
        </w:tc>
        <w:tc>
          <w:tcPr>
            <w:tcW w:w="2551" w:type="dxa"/>
            <w:noWrap/>
            <w:hideMark/>
          </w:tcPr>
          <w:p w14:paraId="1E28B2DC" w14:textId="77777777" w:rsidR="00BC6980" w:rsidRPr="00BC6980" w:rsidRDefault="00BC6980" w:rsidP="00216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BC6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ZA"/>
              </w:rPr>
              <w:t>250</w:t>
            </w:r>
          </w:p>
        </w:tc>
        <w:tc>
          <w:tcPr>
            <w:tcW w:w="2354" w:type="dxa"/>
            <w:noWrap/>
            <w:hideMark/>
          </w:tcPr>
          <w:p w14:paraId="1A626BE1" w14:textId="06C14691" w:rsidR="00BC6980" w:rsidRPr="00BC6980" w:rsidRDefault="00BC6980" w:rsidP="00216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</w:tbl>
    <w:p w14:paraId="0BE93568" w14:textId="3740D6C7" w:rsidR="00F6371C" w:rsidRPr="009442C6" w:rsidRDefault="00263F7D" w:rsidP="0004279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042794">
        <w:rPr>
          <w:rFonts w:ascii="Times New Roman" w:hAnsi="Times New Roman" w:cs="Times New Roman"/>
          <w:sz w:val="24"/>
          <w:szCs w:val="24"/>
          <w:lang w:val="en-US"/>
        </w:rPr>
        <w:t>here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positive = inhibitory action of extract and negative = non-inhibitory action of </w:t>
      </w:r>
      <w:r w:rsidR="00485DC0">
        <w:rPr>
          <w:rFonts w:ascii="Times New Roman" w:hAnsi="Times New Roman" w:cs="Times New Roman"/>
          <w:sz w:val="24"/>
          <w:szCs w:val="24"/>
          <w:lang w:val="en-US"/>
        </w:rPr>
        <w:t>extract</w:t>
      </w:r>
    </w:p>
    <w:sectPr w:rsidR="00F6371C" w:rsidRPr="009442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6846E" w14:textId="77777777" w:rsidR="007658E5" w:rsidRDefault="007658E5" w:rsidP="006A0A43">
      <w:pPr>
        <w:spacing w:after="0" w:line="240" w:lineRule="auto"/>
      </w:pPr>
      <w:r>
        <w:separator/>
      </w:r>
    </w:p>
  </w:endnote>
  <w:endnote w:type="continuationSeparator" w:id="0">
    <w:p w14:paraId="7D3BE06A" w14:textId="77777777" w:rsidR="007658E5" w:rsidRDefault="007658E5" w:rsidP="006A0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A2EB7" w14:textId="77777777" w:rsidR="007658E5" w:rsidRDefault="007658E5" w:rsidP="006A0A43">
      <w:pPr>
        <w:spacing w:after="0" w:line="240" w:lineRule="auto"/>
      </w:pPr>
      <w:r>
        <w:separator/>
      </w:r>
    </w:p>
  </w:footnote>
  <w:footnote w:type="continuationSeparator" w:id="0">
    <w:p w14:paraId="29DE07BD" w14:textId="77777777" w:rsidR="007658E5" w:rsidRDefault="007658E5" w:rsidP="006A0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5F3553"/>
    <w:multiLevelType w:val="hybridMultilevel"/>
    <w:tmpl w:val="4C0CCDF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QwMTc3NTYzNbA0MrRU0lEKTi0uzszPAykwrgUAO+O6aCwAAAA="/>
  </w:docVars>
  <w:rsids>
    <w:rsidRoot w:val="00037EDC"/>
    <w:rsid w:val="00005926"/>
    <w:rsid w:val="00020E0C"/>
    <w:rsid w:val="00037EDC"/>
    <w:rsid w:val="00042794"/>
    <w:rsid w:val="000670B5"/>
    <w:rsid w:val="00094105"/>
    <w:rsid w:val="0009597F"/>
    <w:rsid w:val="000A45FD"/>
    <w:rsid w:val="000F051D"/>
    <w:rsid w:val="000F35BA"/>
    <w:rsid w:val="00125009"/>
    <w:rsid w:val="00153290"/>
    <w:rsid w:val="00161521"/>
    <w:rsid w:val="001B6412"/>
    <w:rsid w:val="001D60AE"/>
    <w:rsid w:val="00216958"/>
    <w:rsid w:val="00263F7D"/>
    <w:rsid w:val="00277445"/>
    <w:rsid w:val="002828F0"/>
    <w:rsid w:val="00283502"/>
    <w:rsid w:val="002F2C5A"/>
    <w:rsid w:val="00300553"/>
    <w:rsid w:val="00323A5B"/>
    <w:rsid w:val="003772DE"/>
    <w:rsid w:val="003D5476"/>
    <w:rsid w:val="003E221C"/>
    <w:rsid w:val="003F6244"/>
    <w:rsid w:val="00401F54"/>
    <w:rsid w:val="00485DC0"/>
    <w:rsid w:val="004F587B"/>
    <w:rsid w:val="005065FE"/>
    <w:rsid w:val="00552D17"/>
    <w:rsid w:val="00583B14"/>
    <w:rsid w:val="00586213"/>
    <w:rsid w:val="0059420D"/>
    <w:rsid w:val="005B4FEB"/>
    <w:rsid w:val="005C04EA"/>
    <w:rsid w:val="005E6382"/>
    <w:rsid w:val="0062394B"/>
    <w:rsid w:val="006409E9"/>
    <w:rsid w:val="006A0A43"/>
    <w:rsid w:val="006B2912"/>
    <w:rsid w:val="006E6722"/>
    <w:rsid w:val="00727ACA"/>
    <w:rsid w:val="00732DE3"/>
    <w:rsid w:val="007658E5"/>
    <w:rsid w:val="007C3756"/>
    <w:rsid w:val="007E0F86"/>
    <w:rsid w:val="007F5940"/>
    <w:rsid w:val="008335E3"/>
    <w:rsid w:val="008433C2"/>
    <w:rsid w:val="00880099"/>
    <w:rsid w:val="008928BF"/>
    <w:rsid w:val="008A0D6D"/>
    <w:rsid w:val="008B2E0B"/>
    <w:rsid w:val="008B772A"/>
    <w:rsid w:val="008E4926"/>
    <w:rsid w:val="0093279E"/>
    <w:rsid w:val="009442C6"/>
    <w:rsid w:val="00946E18"/>
    <w:rsid w:val="00973AAF"/>
    <w:rsid w:val="0097774C"/>
    <w:rsid w:val="009D592C"/>
    <w:rsid w:val="00A30003"/>
    <w:rsid w:val="00A4503E"/>
    <w:rsid w:val="00A54FFB"/>
    <w:rsid w:val="00AC226B"/>
    <w:rsid w:val="00AE7FAC"/>
    <w:rsid w:val="00AF0B8E"/>
    <w:rsid w:val="00B01E7E"/>
    <w:rsid w:val="00B23140"/>
    <w:rsid w:val="00B447F6"/>
    <w:rsid w:val="00B72776"/>
    <w:rsid w:val="00BC6980"/>
    <w:rsid w:val="00BD496C"/>
    <w:rsid w:val="00BE2264"/>
    <w:rsid w:val="00C06416"/>
    <w:rsid w:val="00C131E4"/>
    <w:rsid w:val="00C14657"/>
    <w:rsid w:val="00C3200A"/>
    <w:rsid w:val="00C56957"/>
    <w:rsid w:val="00C86822"/>
    <w:rsid w:val="00CB3139"/>
    <w:rsid w:val="00CB4BAD"/>
    <w:rsid w:val="00CE646A"/>
    <w:rsid w:val="00CF5AB0"/>
    <w:rsid w:val="00D107F7"/>
    <w:rsid w:val="00D44AF7"/>
    <w:rsid w:val="00D730D2"/>
    <w:rsid w:val="00D84647"/>
    <w:rsid w:val="00DC1060"/>
    <w:rsid w:val="00DD05C8"/>
    <w:rsid w:val="00DD2736"/>
    <w:rsid w:val="00DE10E9"/>
    <w:rsid w:val="00DE35ED"/>
    <w:rsid w:val="00DF0095"/>
    <w:rsid w:val="00DF3E17"/>
    <w:rsid w:val="00E03F14"/>
    <w:rsid w:val="00E25DD3"/>
    <w:rsid w:val="00EB26EA"/>
    <w:rsid w:val="00EC0913"/>
    <w:rsid w:val="00EC28D6"/>
    <w:rsid w:val="00EF003C"/>
    <w:rsid w:val="00EF7748"/>
    <w:rsid w:val="00F040A8"/>
    <w:rsid w:val="00F14FF5"/>
    <w:rsid w:val="00F368C1"/>
    <w:rsid w:val="00F6371C"/>
    <w:rsid w:val="00FA0D9A"/>
    <w:rsid w:val="00FE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2E368"/>
  <w15:chartTrackingRefBased/>
  <w15:docId w15:val="{E839CAF2-9DC5-4FEC-929A-6159D34A4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EDC"/>
    <w:pPr>
      <w:ind w:left="720"/>
      <w:contextualSpacing/>
    </w:pPr>
  </w:style>
  <w:style w:type="table" w:styleId="TableGrid">
    <w:name w:val="Table Grid"/>
    <w:basedOn w:val="TableNormal"/>
    <w:uiPriority w:val="39"/>
    <w:rsid w:val="004F5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4F587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stTable2-Accent3">
    <w:name w:val="List Table 2 Accent 3"/>
    <w:basedOn w:val="TableNormal"/>
    <w:uiPriority w:val="47"/>
    <w:rsid w:val="00C1465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6A0A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0A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0A43"/>
    <w:rPr>
      <w:vertAlign w:val="superscript"/>
    </w:rPr>
  </w:style>
  <w:style w:type="table" w:styleId="ListTable6Colorful-Accent3">
    <w:name w:val="List Table 6 Colorful Accent 3"/>
    <w:basedOn w:val="TableNormal"/>
    <w:uiPriority w:val="51"/>
    <w:rsid w:val="00BC698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45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A47C4-315E-40F0-A4BB-19DFEE3FD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Kafuko</dc:creator>
  <cp:keywords/>
  <dc:description/>
  <cp:lastModifiedBy>Lilian Kafuko</cp:lastModifiedBy>
  <cp:revision>2</cp:revision>
  <dcterms:created xsi:type="dcterms:W3CDTF">2020-11-06T11:31:00Z</dcterms:created>
  <dcterms:modified xsi:type="dcterms:W3CDTF">2020-11-06T11:31:00Z</dcterms:modified>
</cp:coreProperties>
</file>