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A4DCF" w14:textId="77777777" w:rsidR="00366618" w:rsidRPr="00366618" w:rsidRDefault="00366618" w:rsidP="00366618">
      <w:pPr>
        <w:rPr>
          <w:lang w:val="en-GB"/>
        </w:rPr>
      </w:pPr>
      <w:r w:rsidRPr="00366618">
        <w:rPr>
          <w:b/>
          <w:iCs/>
          <w:lang w:val="en-GB"/>
        </w:rPr>
        <w:t xml:space="preserve">Table 4.9 Syntactic choice: Passive verbs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25"/>
        <w:gridCol w:w="3065"/>
        <w:gridCol w:w="2900"/>
        <w:gridCol w:w="1726"/>
      </w:tblGrid>
      <w:tr w:rsidR="00366618" w:rsidRPr="00366618" w14:paraId="3AA3C466" w14:textId="77777777" w:rsidTr="002834F5">
        <w:trPr>
          <w:jc w:val="center"/>
        </w:trPr>
        <w:tc>
          <w:tcPr>
            <w:tcW w:w="1325" w:type="dxa"/>
          </w:tcPr>
          <w:p w14:paraId="5F27E06E" w14:textId="77777777" w:rsidR="00366618" w:rsidRPr="00366618" w:rsidRDefault="00366618" w:rsidP="00366618">
            <w:pPr>
              <w:spacing w:after="160" w:line="259" w:lineRule="auto"/>
              <w:rPr>
                <w:b/>
                <w:bCs/>
              </w:rPr>
            </w:pPr>
            <w:r w:rsidRPr="00366618">
              <w:rPr>
                <w:b/>
                <w:bCs/>
              </w:rPr>
              <w:t>Text</w:t>
            </w:r>
          </w:p>
        </w:tc>
        <w:tc>
          <w:tcPr>
            <w:tcW w:w="5965" w:type="dxa"/>
            <w:gridSpan w:val="2"/>
          </w:tcPr>
          <w:p w14:paraId="17D9BAE6" w14:textId="77777777" w:rsidR="00366618" w:rsidRPr="00366618" w:rsidRDefault="00366618" w:rsidP="00366618">
            <w:pPr>
              <w:spacing w:after="160" w:line="259" w:lineRule="auto"/>
            </w:pPr>
            <w:r w:rsidRPr="00366618">
              <w:rPr>
                <w:b/>
                <w:bCs/>
              </w:rPr>
              <w:t>Descriptive code: Syntactic choice</w:t>
            </w:r>
          </w:p>
        </w:tc>
        <w:tc>
          <w:tcPr>
            <w:tcW w:w="1726" w:type="dxa"/>
          </w:tcPr>
          <w:p w14:paraId="16E3C25A" w14:textId="77777777" w:rsidR="00366618" w:rsidRPr="00366618" w:rsidRDefault="00366618" w:rsidP="00366618">
            <w:pPr>
              <w:spacing w:line="259" w:lineRule="auto"/>
              <w:rPr>
                <w:b/>
                <w:bCs/>
                <w:lang w:val="en-GB"/>
              </w:rPr>
            </w:pPr>
            <w:r w:rsidRPr="00366618">
              <w:rPr>
                <w:b/>
                <w:bCs/>
                <w:lang w:val="en-GB"/>
              </w:rPr>
              <w:t>Interpretive codes</w:t>
            </w:r>
          </w:p>
        </w:tc>
      </w:tr>
      <w:tr w:rsidR="00366618" w:rsidRPr="00366618" w14:paraId="299048FF" w14:textId="77777777" w:rsidTr="002834F5">
        <w:trPr>
          <w:jc w:val="center"/>
        </w:trPr>
        <w:tc>
          <w:tcPr>
            <w:tcW w:w="1325" w:type="dxa"/>
          </w:tcPr>
          <w:p w14:paraId="37B23E65" w14:textId="77777777" w:rsidR="00366618" w:rsidRPr="00366618" w:rsidRDefault="00366618" w:rsidP="00366618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3065" w:type="dxa"/>
          </w:tcPr>
          <w:p w14:paraId="4C106B27" w14:textId="77777777" w:rsidR="00366618" w:rsidRPr="00366618" w:rsidRDefault="00366618" w:rsidP="00366618">
            <w:pPr>
              <w:spacing w:after="160" w:line="259" w:lineRule="auto"/>
              <w:rPr>
                <w:b/>
                <w:bCs/>
              </w:rPr>
            </w:pPr>
            <w:r w:rsidRPr="00366618">
              <w:rPr>
                <w:b/>
                <w:bCs/>
              </w:rPr>
              <w:t>Passive Verbs</w:t>
            </w:r>
          </w:p>
        </w:tc>
        <w:tc>
          <w:tcPr>
            <w:tcW w:w="2900" w:type="dxa"/>
          </w:tcPr>
          <w:p w14:paraId="2CEB956E" w14:textId="77777777" w:rsidR="00366618" w:rsidRPr="00366618" w:rsidRDefault="00366618" w:rsidP="00366618">
            <w:pPr>
              <w:spacing w:after="160" w:line="259" w:lineRule="auto"/>
              <w:rPr>
                <w:b/>
                <w:bCs/>
              </w:rPr>
            </w:pPr>
            <w:r w:rsidRPr="00366618">
              <w:rPr>
                <w:b/>
                <w:bCs/>
              </w:rPr>
              <w:t>Modals</w:t>
            </w:r>
          </w:p>
        </w:tc>
        <w:tc>
          <w:tcPr>
            <w:tcW w:w="1726" w:type="dxa"/>
          </w:tcPr>
          <w:p w14:paraId="64D063C4" w14:textId="77777777" w:rsidR="00366618" w:rsidRPr="00366618" w:rsidRDefault="00366618" w:rsidP="00366618">
            <w:pPr>
              <w:spacing w:line="259" w:lineRule="auto"/>
              <w:rPr>
                <w:b/>
                <w:bCs/>
                <w:lang w:val="en-GB"/>
              </w:rPr>
            </w:pPr>
          </w:p>
        </w:tc>
      </w:tr>
      <w:tr w:rsidR="00366618" w:rsidRPr="00366618" w14:paraId="12CD9984" w14:textId="77777777" w:rsidTr="002834F5">
        <w:trPr>
          <w:jc w:val="center"/>
        </w:trPr>
        <w:tc>
          <w:tcPr>
            <w:tcW w:w="1325" w:type="dxa"/>
          </w:tcPr>
          <w:p w14:paraId="1F4D1C9B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D1</w:t>
            </w:r>
          </w:p>
        </w:tc>
        <w:tc>
          <w:tcPr>
            <w:tcW w:w="3065" w:type="dxa"/>
          </w:tcPr>
          <w:p w14:paraId="6C4F2219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was to determine, should be adapted, were highlighted</w:t>
            </w:r>
          </w:p>
        </w:tc>
        <w:tc>
          <w:tcPr>
            <w:tcW w:w="2900" w:type="dxa"/>
          </w:tcPr>
          <w:p w14:paraId="32DC1756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will be followed, should never be used, might not address</w:t>
            </w:r>
          </w:p>
        </w:tc>
        <w:tc>
          <w:tcPr>
            <w:tcW w:w="1726" w:type="dxa"/>
            <w:vMerge w:val="restart"/>
          </w:tcPr>
          <w:p w14:paraId="40781AA1" w14:textId="77777777" w:rsidR="00366618" w:rsidRPr="00366618" w:rsidRDefault="00366618" w:rsidP="00366618">
            <w:pPr>
              <w:spacing w:line="259" w:lineRule="auto"/>
              <w:rPr>
                <w:lang w:val="en-GB"/>
              </w:rPr>
            </w:pPr>
            <w:r w:rsidRPr="00366618">
              <w:rPr>
                <w:lang w:val="en-GB"/>
              </w:rPr>
              <w:t>Academic voice</w:t>
            </w:r>
          </w:p>
          <w:p w14:paraId="5AA26AE7" w14:textId="77777777" w:rsidR="00366618" w:rsidRPr="00366618" w:rsidRDefault="00366618" w:rsidP="00366618">
            <w:pPr>
              <w:spacing w:line="259" w:lineRule="auto"/>
              <w:rPr>
                <w:lang w:val="en-GB"/>
              </w:rPr>
            </w:pPr>
          </w:p>
          <w:p w14:paraId="23EC06A6" w14:textId="77777777" w:rsidR="00366618" w:rsidRPr="00366618" w:rsidRDefault="00366618" w:rsidP="00366618">
            <w:pPr>
              <w:spacing w:line="259" w:lineRule="auto"/>
              <w:rPr>
                <w:lang w:val="en-GB"/>
              </w:rPr>
            </w:pPr>
            <w:r w:rsidRPr="00366618">
              <w:rPr>
                <w:lang w:val="en-GB"/>
              </w:rPr>
              <w:t>Detached voice</w:t>
            </w:r>
          </w:p>
          <w:p w14:paraId="30C7C2E8" w14:textId="77777777" w:rsidR="00366618" w:rsidRPr="00366618" w:rsidRDefault="00366618" w:rsidP="00366618">
            <w:pPr>
              <w:spacing w:line="259" w:lineRule="auto"/>
              <w:rPr>
                <w:lang w:val="en-GB"/>
              </w:rPr>
            </w:pPr>
          </w:p>
          <w:p w14:paraId="7A8D0563" w14:textId="77777777" w:rsidR="00366618" w:rsidRPr="00366618" w:rsidRDefault="00366618" w:rsidP="00366618">
            <w:pPr>
              <w:spacing w:line="259" w:lineRule="auto"/>
              <w:rPr>
                <w:lang w:val="en-GB"/>
              </w:rPr>
            </w:pPr>
            <w:r w:rsidRPr="00366618">
              <w:rPr>
                <w:lang w:val="en-GB"/>
              </w:rPr>
              <w:t>Professional voice</w:t>
            </w:r>
          </w:p>
          <w:p w14:paraId="0F148F45" w14:textId="77777777" w:rsidR="00366618" w:rsidRPr="00366618" w:rsidRDefault="00366618" w:rsidP="00366618">
            <w:pPr>
              <w:spacing w:line="259" w:lineRule="auto"/>
              <w:rPr>
                <w:lang w:val="en-GB"/>
              </w:rPr>
            </w:pPr>
          </w:p>
          <w:p w14:paraId="22C8F78D" w14:textId="77777777" w:rsidR="00366618" w:rsidRPr="00366618" w:rsidRDefault="00366618" w:rsidP="00366618">
            <w:pPr>
              <w:spacing w:line="259" w:lineRule="auto"/>
              <w:rPr>
                <w:lang w:val="en-GB"/>
              </w:rPr>
            </w:pPr>
            <w:r w:rsidRPr="00366618">
              <w:rPr>
                <w:lang w:val="en-GB"/>
              </w:rPr>
              <w:t>Opinion holder voice</w:t>
            </w:r>
          </w:p>
        </w:tc>
      </w:tr>
      <w:tr w:rsidR="00366618" w:rsidRPr="00366618" w14:paraId="66328E55" w14:textId="77777777" w:rsidTr="002834F5">
        <w:trPr>
          <w:jc w:val="center"/>
        </w:trPr>
        <w:tc>
          <w:tcPr>
            <w:tcW w:w="1325" w:type="dxa"/>
          </w:tcPr>
          <w:p w14:paraId="748726C1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D2</w:t>
            </w:r>
          </w:p>
        </w:tc>
        <w:tc>
          <w:tcPr>
            <w:tcW w:w="3065" w:type="dxa"/>
          </w:tcPr>
          <w:p w14:paraId="7FE6B717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it was discussed, has been identified, were identified.</w:t>
            </w:r>
          </w:p>
        </w:tc>
        <w:tc>
          <w:tcPr>
            <w:tcW w:w="2900" w:type="dxa"/>
          </w:tcPr>
          <w:p w14:paraId="510AECA8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cannot be bridged, may also be seen, can be regarded</w:t>
            </w:r>
          </w:p>
        </w:tc>
        <w:tc>
          <w:tcPr>
            <w:tcW w:w="1726" w:type="dxa"/>
            <w:vMerge/>
          </w:tcPr>
          <w:p w14:paraId="2B25DA40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366618" w:rsidRPr="00366618" w14:paraId="03FD7038" w14:textId="77777777" w:rsidTr="002834F5">
        <w:trPr>
          <w:jc w:val="center"/>
        </w:trPr>
        <w:tc>
          <w:tcPr>
            <w:tcW w:w="1325" w:type="dxa"/>
          </w:tcPr>
          <w:p w14:paraId="3C8B3EDA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D3</w:t>
            </w:r>
          </w:p>
        </w:tc>
        <w:tc>
          <w:tcPr>
            <w:tcW w:w="3065" w:type="dxa"/>
          </w:tcPr>
          <w:p w14:paraId="44F70138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were conducted, should be related,</w:t>
            </w:r>
            <w:r w:rsidRPr="00366618">
              <w:t xml:space="preserve"> </w:t>
            </w:r>
            <w:r w:rsidRPr="00366618">
              <w:rPr>
                <w:bCs/>
              </w:rPr>
              <w:t>seemed to be promoted</w:t>
            </w:r>
          </w:p>
        </w:tc>
        <w:tc>
          <w:tcPr>
            <w:tcW w:w="2900" w:type="dxa"/>
          </w:tcPr>
          <w:p w14:paraId="52F69AE2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should do things, will be working, seemed to follow, could assist</w:t>
            </w:r>
          </w:p>
        </w:tc>
        <w:tc>
          <w:tcPr>
            <w:tcW w:w="1726" w:type="dxa"/>
            <w:vMerge/>
          </w:tcPr>
          <w:p w14:paraId="59A0AC43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366618" w:rsidRPr="00366618" w14:paraId="344FB592" w14:textId="77777777" w:rsidTr="002834F5">
        <w:trPr>
          <w:jc w:val="center"/>
        </w:trPr>
        <w:tc>
          <w:tcPr>
            <w:tcW w:w="1325" w:type="dxa"/>
          </w:tcPr>
          <w:p w14:paraId="2CC6BAB5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D4</w:t>
            </w:r>
          </w:p>
        </w:tc>
        <w:tc>
          <w:tcPr>
            <w:tcW w:w="3065" w:type="dxa"/>
          </w:tcPr>
          <w:p w14:paraId="5EF58B97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it was evident,</w:t>
            </w:r>
            <w:r w:rsidRPr="00366618">
              <w:t xml:space="preserve"> </w:t>
            </w:r>
            <w:r w:rsidRPr="00366618">
              <w:rPr>
                <w:bCs/>
              </w:rPr>
              <w:t>should be given, were supported by</w:t>
            </w:r>
          </w:p>
        </w:tc>
        <w:tc>
          <w:tcPr>
            <w:tcW w:w="2900" w:type="dxa"/>
          </w:tcPr>
          <w:p w14:paraId="0CF917E5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should be given, may not always, could have.</w:t>
            </w:r>
          </w:p>
        </w:tc>
        <w:tc>
          <w:tcPr>
            <w:tcW w:w="1726" w:type="dxa"/>
            <w:vMerge/>
          </w:tcPr>
          <w:p w14:paraId="4B165F38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366618" w:rsidRPr="00366618" w14:paraId="20A4A2CD" w14:textId="77777777" w:rsidTr="002834F5">
        <w:trPr>
          <w:jc w:val="center"/>
        </w:trPr>
        <w:tc>
          <w:tcPr>
            <w:tcW w:w="1325" w:type="dxa"/>
          </w:tcPr>
          <w:p w14:paraId="70F56DCA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D5</w:t>
            </w:r>
          </w:p>
        </w:tc>
        <w:tc>
          <w:tcPr>
            <w:tcW w:w="3065" w:type="dxa"/>
          </w:tcPr>
          <w:p w14:paraId="1281D0BA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were seen to promote, are tabled,</w:t>
            </w:r>
            <w:r w:rsidRPr="00366618">
              <w:t xml:space="preserve"> </w:t>
            </w:r>
            <w:r w:rsidRPr="00366618">
              <w:rPr>
                <w:bCs/>
              </w:rPr>
              <w:t>were categorised</w:t>
            </w:r>
          </w:p>
        </w:tc>
        <w:tc>
          <w:tcPr>
            <w:tcW w:w="2900" w:type="dxa"/>
          </w:tcPr>
          <w:p w14:paraId="19312A3E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will be discussed, need to be investigated,</w:t>
            </w:r>
            <w:r w:rsidRPr="00366618">
              <w:t xml:space="preserve"> </w:t>
            </w:r>
            <w:r w:rsidRPr="00366618">
              <w:rPr>
                <w:bCs/>
              </w:rPr>
              <w:t>may decide</w:t>
            </w:r>
          </w:p>
        </w:tc>
        <w:tc>
          <w:tcPr>
            <w:tcW w:w="1726" w:type="dxa"/>
            <w:vMerge/>
          </w:tcPr>
          <w:p w14:paraId="0E2E489F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366618" w:rsidRPr="00366618" w14:paraId="2CAF59C0" w14:textId="77777777" w:rsidTr="002834F5">
        <w:trPr>
          <w:jc w:val="center"/>
        </w:trPr>
        <w:tc>
          <w:tcPr>
            <w:tcW w:w="1325" w:type="dxa"/>
          </w:tcPr>
          <w:p w14:paraId="67065E4C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D6</w:t>
            </w:r>
          </w:p>
        </w:tc>
        <w:tc>
          <w:tcPr>
            <w:tcW w:w="3065" w:type="dxa"/>
          </w:tcPr>
          <w:p w14:paraId="7A5C82EA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were analysed, it became clear, were only given</w:t>
            </w:r>
          </w:p>
        </w:tc>
        <w:tc>
          <w:tcPr>
            <w:tcW w:w="2900" w:type="dxa"/>
          </w:tcPr>
          <w:p w14:paraId="4A174E22" w14:textId="77777777" w:rsidR="00366618" w:rsidRPr="00366618" w:rsidRDefault="00366618" w:rsidP="00366618">
            <w:pPr>
              <w:spacing w:after="160" w:line="259" w:lineRule="auto"/>
              <w:rPr>
                <w:bCs/>
              </w:rPr>
            </w:pPr>
            <w:r w:rsidRPr="00366618">
              <w:rPr>
                <w:bCs/>
              </w:rPr>
              <w:t>may be too high, will be presented,</w:t>
            </w:r>
            <w:r w:rsidRPr="00366618">
              <w:t xml:space="preserve"> </w:t>
            </w:r>
            <w:r w:rsidRPr="00366618">
              <w:rPr>
                <w:bCs/>
              </w:rPr>
              <w:t>would like to have</w:t>
            </w:r>
          </w:p>
        </w:tc>
        <w:tc>
          <w:tcPr>
            <w:tcW w:w="1726" w:type="dxa"/>
            <w:vMerge/>
          </w:tcPr>
          <w:p w14:paraId="7B1D4364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366618" w:rsidRPr="00366618" w14:paraId="51DD89E2" w14:textId="77777777" w:rsidTr="002834F5">
        <w:trPr>
          <w:jc w:val="center"/>
        </w:trPr>
        <w:tc>
          <w:tcPr>
            <w:tcW w:w="1325" w:type="dxa"/>
          </w:tcPr>
          <w:p w14:paraId="5E12EF7E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D7</w:t>
            </w:r>
          </w:p>
        </w:tc>
        <w:tc>
          <w:tcPr>
            <w:tcW w:w="3065" w:type="dxa"/>
          </w:tcPr>
          <w:p w14:paraId="177A9F53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was guided by, could be learnt, to be done</w:t>
            </w:r>
          </w:p>
        </w:tc>
        <w:tc>
          <w:tcPr>
            <w:tcW w:w="2900" w:type="dxa"/>
          </w:tcPr>
          <w:p w14:paraId="563EF1DE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could make, could not have made, does allow</w:t>
            </w:r>
          </w:p>
        </w:tc>
        <w:tc>
          <w:tcPr>
            <w:tcW w:w="1726" w:type="dxa"/>
            <w:vMerge/>
          </w:tcPr>
          <w:p w14:paraId="47D1ACC3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366618" w:rsidRPr="00366618" w14:paraId="6AF41A27" w14:textId="77777777" w:rsidTr="002834F5">
        <w:trPr>
          <w:jc w:val="center"/>
        </w:trPr>
        <w:tc>
          <w:tcPr>
            <w:tcW w:w="1325" w:type="dxa"/>
          </w:tcPr>
          <w:p w14:paraId="3AFF8329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D8</w:t>
            </w:r>
          </w:p>
        </w:tc>
        <w:tc>
          <w:tcPr>
            <w:tcW w:w="3065" w:type="dxa"/>
          </w:tcPr>
          <w:p w14:paraId="7757907C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are directed by, are grounded upon, used by</w:t>
            </w:r>
          </w:p>
        </w:tc>
        <w:tc>
          <w:tcPr>
            <w:tcW w:w="2900" w:type="dxa"/>
          </w:tcPr>
          <w:p w14:paraId="754EE805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might set, should measure, should not place</w:t>
            </w:r>
          </w:p>
        </w:tc>
        <w:tc>
          <w:tcPr>
            <w:tcW w:w="1726" w:type="dxa"/>
            <w:vMerge/>
          </w:tcPr>
          <w:p w14:paraId="6F27F522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366618" w:rsidRPr="00366618" w14:paraId="5DBF244A" w14:textId="77777777" w:rsidTr="002834F5">
        <w:trPr>
          <w:jc w:val="center"/>
        </w:trPr>
        <w:tc>
          <w:tcPr>
            <w:tcW w:w="1325" w:type="dxa"/>
          </w:tcPr>
          <w:p w14:paraId="319C2D4D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D9</w:t>
            </w:r>
          </w:p>
        </w:tc>
        <w:tc>
          <w:tcPr>
            <w:tcW w:w="3065" w:type="dxa"/>
          </w:tcPr>
          <w:p w14:paraId="4F82A270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was found to be, were not easy to identify, could earn</w:t>
            </w:r>
          </w:p>
        </w:tc>
        <w:tc>
          <w:tcPr>
            <w:tcW w:w="2900" w:type="dxa"/>
          </w:tcPr>
          <w:p w14:paraId="619E76C1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should take control, should focus, would like</w:t>
            </w:r>
          </w:p>
        </w:tc>
        <w:tc>
          <w:tcPr>
            <w:tcW w:w="1726" w:type="dxa"/>
            <w:vMerge/>
          </w:tcPr>
          <w:p w14:paraId="173EC2AD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366618" w:rsidRPr="00366618" w14:paraId="13270A67" w14:textId="77777777" w:rsidTr="002834F5">
        <w:trPr>
          <w:jc w:val="center"/>
        </w:trPr>
        <w:tc>
          <w:tcPr>
            <w:tcW w:w="1325" w:type="dxa"/>
          </w:tcPr>
          <w:p w14:paraId="08E002A1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D10</w:t>
            </w:r>
          </w:p>
        </w:tc>
        <w:tc>
          <w:tcPr>
            <w:tcW w:w="3065" w:type="dxa"/>
          </w:tcPr>
          <w:p w14:paraId="14D18281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became evident, is to ensure, is further substantiated</w:t>
            </w:r>
          </w:p>
        </w:tc>
        <w:tc>
          <w:tcPr>
            <w:tcW w:w="2900" w:type="dxa"/>
          </w:tcPr>
          <w:p w14:paraId="44884230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would struggle, may lead to, should be, should ensure, seems to</w:t>
            </w:r>
          </w:p>
        </w:tc>
        <w:tc>
          <w:tcPr>
            <w:tcW w:w="1726" w:type="dxa"/>
            <w:vMerge/>
          </w:tcPr>
          <w:p w14:paraId="3A601589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</w:p>
        </w:tc>
      </w:tr>
      <w:tr w:rsidR="00366618" w:rsidRPr="00366618" w14:paraId="09F71DC6" w14:textId="77777777" w:rsidTr="002834F5">
        <w:trPr>
          <w:jc w:val="center"/>
        </w:trPr>
        <w:tc>
          <w:tcPr>
            <w:tcW w:w="1325" w:type="dxa"/>
          </w:tcPr>
          <w:p w14:paraId="5BC6DEE4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D11</w:t>
            </w:r>
          </w:p>
        </w:tc>
        <w:tc>
          <w:tcPr>
            <w:tcW w:w="3065" w:type="dxa"/>
          </w:tcPr>
          <w:p w14:paraId="7761C9FC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were understood, has been found to be, has been established</w:t>
            </w:r>
          </w:p>
        </w:tc>
        <w:tc>
          <w:tcPr>
            <w:tcW w:w="2900" w:type="dxa"/>
          </w:tcPr>
          <w:p w14:paraId="7D8EBDBB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  <w:r w:rsidRPr="00366618">
              <w:rPr>
                <w:bCs/>
                <w:lang w:val="en-GB"/>
              </w:rPr>
              <w:t>cannot learn, seemed to be, must be able, should consider</w:t>
            </w:r>
          </w:p>
        </w:tc>
        <w:tc>
          <w:tcPr>
            <w:tcW w:w="1726" w:type="dxa"/>
            <w:vMerge/>
          </w:tcPr>
          <w:p w14:paraId="6811B26E" w14:textId="77777777" w:rsidR="00366618" w:rsidRPr="00366618" w:rsidRDefault="00366618" w:rsidP="00366618">
            <w:pPr>
              <w:spacing w:line="259" w:lineRule="auto"/>
              <w:rPr>
                <w:bCs/>
                <w:lang w:val="en-GB"/>
              </w:rPr>
            </w:pPr>
          </w:p>
        </w:tc>
      </w:tr>
    </w:tbl>
    <w:p w14:paraId="14EE6E63" w14:textId="0FECA8C8" w:rsidR="00281909" w:rsidRDefault="00281909"/>
    <w:p w14:paraId="0513CC6A" w14:textId="6395A41F" w:rsidR="00366618" w:rsidRDefault="003666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66618" w14:paraId="52D0944E" w14:textId="77777777" w:rsidTr="002834F5">
        <w:tc>
          <w:tcPr>
            <w:tcW w:w="9016" w:type="dxa"/>
          </w:tcPr>
          <w:p w14:paraId="5BFB4D47" w14:textId="77777777" w:rsidR="00366618" w:rsidRPr="00162382" w:rsidRDefault="00366618" w:rsidP="002834F5">
            <w:pPr>
              <w:spacing w:line="480" w:lineRule="auto"/>
              <w:jc w:val="both"/>
              <w:rPr>
                <w:rFonts w:cstheme="minorHAnsi"/>
              </w:rPr>
            </w:pPr>
            <w:r w:rsidRPr="00162382">
              <w:rPr>
                <w:rFonts w:cstheme="minorHAnsi"/>
              </w:rPr>
              <w:t xml:space="preserve">The data analysis and interpretation processed </w:t>
            </w:r>
            <w:r w:rsidRPr="00162382">
              <w:rPr>
                <w:rFonts w:cstheme="minorHAnsi"/>
                <w:i/>
              </w:rPr>
              <w:t>was guided</w:t>
            </w:r>
            <w:r w:rsidRPr="00162382">
              <w:rPr>
                <w:rFonts w:cstheme="minorHAnsi"/>
              </w:rPr>
              <w:t xml:space="preserve"> by Epstein’s model of Parental Involvement. Data coded from the initial transcriptions from audio recordings of the seven </w:t>
            </w:r>
            <w:r>
              <w:rPr>
                <w:rFonts w:cstheme="minorHAnsi"/>
              </w:rPr>
              <w:t>semistructured</w:t>
            </w:r>
            <w:r w:rsidRPr="00162382">
              <w:rPr>
                <w:rFonts w:cstheme="minorHAnsi"/>
              </w:rPr>
              <w:t xml:space="preserve"> interviews</w:t>
            </w:r>
            <w:r w:rsidRPr="00162382">
              <w:rPr>
                <w:rFonts w:cstheme="minorHAnsi"/>
                <w:i/>
              </w:rPr>
              <w:t xml:space="preserve"> were categorised</w:t>
            </w:r>
            <w:r w:rsidRPr="00162382">
              <w:rPr>
                <w:rFonts w:cstheme="minorHAnsi"/>
              </w:rPr>
              <w:t xml:space="preserve"> using Epstein’s six types of Parental Involvement themes. </w:t>
            </w:r>
            <w:r>
              <w:rPr>
                <w:rFonts w:cstheme="minorHAnsi"/>
              </w:rPr>
              <w:t>(</w:t>
            </w:r>
            <w:r w:rsidRPr="00162382">
              <w:rPr>
                <w:rFonts w:cstheme="minorHAnsi"/>
              </w:rPr>
              <w:t>D5</w:t>
            </w:r>
            <w:r>
              <w:rPr>
                <w:rFonts w:cstheme="minorHAnsi"/>
              </w:rPr>
              <w:t>)</w:t>
            </w:r>
          </w:p>
        </w:tc>
      </w:tr>
    </w:tbl>
    <w:p w14:paraId="7EC61A24" w14:textId="77777777" w:rsidR="00366618" w:rsidRDefault="00366618"/>
    <w:sectPr w:rsidR="003666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611"/>
    <w:rsid w:val="000D1611"/>
    <w:rsid w:val="00281909"/>
    <w:rsid w:val="0036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62DE07"/>
  <w15:chartTrackingRefBased/>
  <w15:docId w15:val="{5BA6786E-0848-4713-89D6-CA96D785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Company>University of Pretoria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2</cp:revision>
  <dcterms:created xsi:type="dcterms:W3CDTF">2022-06-02T08:58:00Z</dcterms:created>
  <dcterms:modified xsi:type="dcterms:W3CDTF">2022-06-02T08:58:00Z</dcterms:modified>
</cp:coreProperties>
</file>