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DFC2D" w14:textId="5A9E4F95" w:rsidR="00281909" w:rsidRDefault="0073328F">
      <w:r>
        <w:t>First person reference</w:t>
      </w:r>
    </w:p>
    <w:p w14:paraId="065FE34B" w14:textId="279F77C2" w:rsidR="0073328F" w:rsidRDefault="0073328F"/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61A54" w:rsidRPr="00461A54" w14:paraId="4064A143" w14:textId="77777777" w:rsidTr="002834F5">
        <w:tc>
          <w:tcPr>
            <w:tcW w:w="9016" w:type="dxa"/>
          </w:tcPr>
          <w:p w14:paraId="2568CBF1" w14:textId="77777777" w:rsidR="00461A54" w:rsidRPr="00461A54" w:rsidRDefault="00461A54" w:rsidP="00461A54">
            <w:pPr>
              <w:spacing w:line="48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461A54">
              <w:rPr>
                <w:rFonts w:ascii="Calibri" w:eastAsia="Calibri" w:hAnsi="Calibri" w:cs="Times New Roman"/>
                <w:bCs/>
                <w:i/>
              </w:rPr>
              <w:t xml:space="preserve">I </w:t>
            </w:r>
            <w:r w:rsidRPr="00461A54">
              <w:rPr>
                <w:rFonts w:ascii="Calibri" w:eastAsia="Calibri" w:hAnsi="Calibri" w:cs="Times New Roman"/>
                <w:bCs/>
              </w:rPr>
              <w:t xml:space="preserve">assumed </w:t>
            </w:r>
            <w:r w:rsidRPr="00461A54">
              <w:rPr>
                <w:rFonts w:ascii="Calibri" w:eastAsia="Calibri" w:hAnsi="Calibri" w:cs="Times New Roman"/>
                <w:bCs/>
                <w:i/>
              </w:rPr>
              <w:t>I</w:t>
            </w:r>
            <w:r w:rsidRPr="00461A54">
              <w:rPr>
                <w:rFonts w:ascii="Calibri" w:eastAsia="Calibri" w:hAnsi="Calibri" w:cs="Times New Roman"/>
                <w:bCs/>
              </w:rPr>
              <w:t xml:space="preserve"> had an objective view of the </w:t>
            </w:r>
            <w:proofErr w:type="gramStart"/>
            <w:r w:rsidRPr="00461A54">
              <w:rPr>
                <w:rFonts w:ascii="Calibri" w:eastAsia="Calibri" w:hAnsi="Calibri" w:cs="Times New Roman"/>
                <w:bCs/>
              </w:rPr>
              <w:t>world</w:t>
            </w:r>
            <w:proofErr w:type="gramEnd"/>
            <w:r w:rsidRPr="00461A54">
              <w:rPr>
                <w:rFonts w:ascii="Calibri" w:eastAsia="Calibri" w:hAnsi="Calibri" w:cs="Times New Roman"/>
                <w:bCs/>
              </w:rPr>
              <w:t xml:space="preserve"> but</w:t>
            </w:r>
            <w:r w:rsidRPr="00461A54">
              <w:rPr>
                <w:rFonts w:ascii="Calibri" w:eastAsia="Calibri" w:hAnsi="Calibri" w:cs="Times New Roman"/>
                <w:bCs/>
                <w:i/>
              </w:rPr>
              <w:t xml:space="preserve"> I</w:t>
            </w:r>
            <w:r w:rsidRPr="00461A54">
              <w:rPr>
                <w:rFonts w:ascii="Calibri" w:eastAsia="Calibri" w:hAnsi="Calibri" w:cs="Times New Roman"/>
                <w:bCs/>
              </w:rPr>
              <w:t xml:space="preserve"> realise </w:t>
            </w:r>
            <w:r w:rsidRPr="00461A54">
              <w:rPr>
                <w:rFonts w:ascii="Calibri" w:eastAsia="Calibri" w:hAnsi="Calibri" w:cs="Times New Roman"/>
                <w:bCs/>
                <w:i/>
              </w:rPr>
              <w:t xml:space="preserve">I </w:t>
            </w:r>
            <w:r w:rsidRPr="00461A54">
              <w:rPr>
                <w:rFonts w:ascii="Calibri" w:eastAsia="Calibri" w:hAnsi="Calibri" w:cs="Times New Roman"/>
                <w:bCs/>
              </w:rPr>
              <w:t xml:space="preserve">can never see the world accurately. </w:t>
            </w:r>
            <w:r w:rsidRPr="00461A54">
              <w:rPr>
                <w:rFonts w:ascii="Calibri" w:eastAsia="Calibri" w:hAnsi="Calibri" w:cs="Times New Roman"/>
                <w:bCs/>
                <w:i/>
              </w:rPr>
              <w:t xml:space="preserve">I </w:t>
            </w:r>
            <w:r w:rsidRPr="00461A54">
              <w:rPr>
                <w:rFonts w:ascii="Calibri" w:eastAsia="Calibri" w:hAnsi="Calibri" w:cs="Times New Roman"/>
                <w:bCs/>
              </w:rPr>
              <w:t xml:space="preserve">am constantly constructing and reconstructing meaning. In </w:t>
            </w:r>
            <w:proofErr w:type="gramStart"/>
            <w:r w:rsidRPr="00461A54">
              <w:rPr>
                <w:rFonts w:ascii="Calibri" w:eastAsia="Calibri" w:hAnsi="Calibri" w:cs="Times New Roman"/>
                <w:bCs/>
              </w:rPr>
              <w:t>fact</w:t>
            </w:r>
            <w:proofErr w:type="gramEnd"/>
            <w:r w:rsidRPr="00461A54">
              <w:rPr>
                <w:rFonts w:ascii="Calibri" w:eastAsia="Calibri" w:hAnsi="Calibri" w:cs="Times New Roman"/>
                <w:bCs/>
              </w:rPr>
              <w:t xml:space="preserve"> one could argue that the data </w:t>
            </w:r>
            <w:r w:rsidRPr="00461A54">
              <w:rPr>
                <w:rFonts w:ascii="Calibri" w:eastAsia="Calibri" w:hAnsi="Calibri" w:cs="Times New Roman"/>
                <w:bCs/>
                <w:i/>
              </w:rPr>
              <w:t xml:space="preserve">I </w:t>
            </w:r>
            <w:r w:rsidRPr="00461A54">
              <w:rPr>
                <w:rFonts w:ascii="Calibri" w:eastAsia="Calibri" w:hAnsi="Calibri" w:cs="Times New Roman"/>
                <w:bCs/>
              </w:rPr>
              <w:t xml:space="preserve">collected and worked with is ambiguous. </w:t>
            </w:r>
            <w:r w:rsidRPr="00461A54">
              <w:rPr>
                <w:rFonts w:ascii="Calibri" w:eastAsia="Calibri" w:hAnsi="Calibri" w:cs="Times New Roman"/>
                <w:bCs/>
                <w:i/>
              </w:rPr>
              <w:t>I</w:t>
            </w:r>
            <w:r w:rsidRPr="00461A54">
              <w:rPr>
                <w:rFonts w:ascii="Calibri" w:eastAsia="Calibri" w:hAnsi="Calibri" w:cs="Times New Roman"/>
                <w:bCs/>
              </w:rPr>
              <w:t xml:space="preserve"> came to realise that perceptions are very powerful and are determined by </w:t>
            </w:r>
            <w:r w:rsidRPr="00461A54">
              <w:rPr>
                <w:rFonts w:ascii="Calibri" w:eastAsia="Calibri" w:hAnsi="Calibri" w:cs="Times New Roman"/>
                <w:bCs/>
                <w:i/>
              </w:rPr>
              <w:t xml:space="preserve">our </w:t>
            </w:r>
            <w:r w:rsidRPr="00461A54">
              <w:rPr>
                <w:rFonts w:ascii="Calibri" w:eastAsia="Calibri" w:hAnsi="Calibri" w:cs="Times New Roman"/>
                <w:bCs/>
              </w:rPr>
              <w:t>biases. (D7)</w:t>
            </w:r>
          </w:p>
        </w:tc>
      </w:tr>
    </w:tbl>
    <w:p w14:paraId="6F8B5078" w14:textId="77777777" w:rsidR="00461A54" w:rsidRPr="00461A54" w:rsidRDefault="00461A54" w:rsidP="00461A54">
      <w:pPr>
        <w:spacing w:line="480" w:lineRule="auto"/>
        <w:jc w:val="both"/>
        <w:rPr>
          <w:rFonts w:ascii="Calibri" w:eastAsia="Times New Roman" w:hAnsi="Calibri" w:cs="Times New Roman"/>
          <w:sz w:val="23"/>
          <w:szCs w:val="23"/>
          <w:lang w:val="en-GB" w:eastAsia="en-Z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61A54" w:rsidRPr="00461A54" w14:paraId="28FE9273" w14:textId="77777777" w:rsidTr="002834F5">
        <w:tc>
          <w:tcPr>
            <w:tcW w:w="9016" w:type="dxa"/>
          </w:tcPr>
          <w:p w14:paraId="4E9AF039" w14:textId="77777777" w:rsidR="00461A54" w:rsidRPr="00461A54" w:rsidRDefault="00461A54" w:rsidP="00461A54">
            <w:pPr>
              <w:spacing w:line="480" w:lineRule="auto"/>
              <w:jc w:val="both"/>
              <w:rPr>
                <w:rFonts w:ascii="Calibri" w:eastAsia="Calibri" w:hAnsi="Calibri" w:cs="Times New Roman"/>
                <w:bCs/>
              </w:rPr>
            </w:pPr>
            <w:r w:rsidRPr="00461A54">
              <w:rPr>
                <w:rFonts w:ascii="Calibri" w:eastAsia="Calibri" w:hAnsi="Calibri" w:cs="Times New Roman"/>
                <w:bCs/>
              </w:rPr>
              <w:t>Although I think that I successfully have activated the human virtues of self-motivation, perseverance, communication in learners as they dealt with feelings in the form of frustrations, I have no clear evidence that this is true. However, I sensed a definite positive change in the behaviour of learners, but I will have to make a much better effort regarding the learners’ attainment of virtues. (D3)</w:t>
            </w:r>
          </w:p>
        </w:tc>
      </w:tr>
    </w:tbl>
    <w:p w14:paraId="2BC21A34" w14:textId="49451427" w:rsidR="0073328F" w:rsidRDefault="0073328F"/>
    <w:p w14:paraId="7A22F5DB" w14:textId="77777777" w:rsidR="00461A54" w:rsidRDefault="00461A54"/>
    <w:sectPr w:rsidR="00461A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49C"/>
    <w:rsid w:val="00281909"/>
    <w:rsid w:val="00461A54"/>
    <w:rsid w:val="0073328F"/>
    <w:rsid w:val="00CF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6FF2D1"/>
  <w15:chartTrackingRefBased/>
  <w15:docId w15:val="{B43BE50E-33C7-4A77-88A6-713560C8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461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61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>University of Pretoria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3</cp:revision>
  <dcterms:created xsi:type="dcterms:W3CDTF">2022-06-02T09:14:00Z</dcterms:created>
  <dcterms:modified xsi:type="dcterms:W3CDTF">2022-06-02T09:15:00Z</dcterms:modified>
</cp:coreProperties>
</file>