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8.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9.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10.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11.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2.xml" ContentType="application/vnd.openxmlformats-officedocument.drawingml.chart+xml"/>
  <Override PartName="/word/charts/chart13.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4.xml" ContentType="application/vnd.openxmlformats-officedocument.drawingml.chart+xml"/>
  <Override PartName="/word/charts/chart15.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6.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7.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8.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9.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0.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21.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2.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3.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24.xml" ContentType="application/vnd.openxmlformats-officedocument.drawingml.chart+xml"/>
  <Override PartName="/word/charts/style16.xml" ContentType="application/vnd.ms-office.chartstyle+xml"/>
  <Override PartName="/word/charts/colors1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3F11" w:rsidRPr="00E63F11" w:rsidRDefault="00E63F11" w:rsidP="00E63F11">
      <w:pPr>
        <w:tabs>
          <w:tab w:val="left" w:pos="1712"/>
        </w:tabs>
        <w:spacing w:line="360" w:lineRule="auto"/>
        <w:jc w:val="center"/>
        <w:rPr>
          <w:rFonts w:ascii="Times New Roman" w:hAnsi="Times New Roman" w:cs="Times New Roman"/>
          <w:b/>
          <w:sz w:val="24"/>
          <w:szCs w:val="24"/>
        </w:rPr>
      </w:pPr>
      <w:r w:rsidRPr="00E63F11">
        <w:rPr>
          <w:rFonts w:ascii="Times New Roman" w:hAnsi="Times New Roman" w:cs="Times New Roman"/>
          <w:b/>
          <w:sz w:val="24"/>
          <w:szCs w:val="24"/>
        </w:rPr>
        <w:t>Figures</w:t>
      </w:r>
    </w:p>
    <w:p w:rsidR="00E63F11" w:rsidRPr="00816553" w:rsidRDefault="00E63F11" w:rsidP="00E63F11">
      <w:pPr>
        <w:tabs>
          <w:tab w:val="left" w:pos="1712"/>
        </w:tabs>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drawing>
          <wp:anchor distT="0" distB="0" distL="114300" distR="114300" simplePos="0" relativeHeight="251659264" behindDoc="0" locked="0" layoutInCell="1" allowOverlap="1" wp14:anchorId="4F9CE3DB" wp14:editId="50DE247F">
            <wp:simplePos x="0" y="0"/>
            <wp:positionH relativeFrom="margin">
              <wp:posOffset>-9525</wp:posOffset>
            </wp:positionH>
            <wp:positionV relativeFrom="paragraph">
              <wp:posOffset>8890</wp:posOffset>
            </wp:positionV>
            <wp:extent cx="5266191" cy="2124075"/>
            <wp:effectExtent l="0" t="0" r="0" b="0"/>
            <wp:wrapNone/>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0192" cy="212568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63F11" w:rsidRPr="00816553" w:rsidRDefault="00E63F11" w:rsidP="00E63F11">
      <w:pPr>
        <w:tabs>
          <w:tab w:val="left" w:pos="1170"/>
        </w:tabs>
        <w:spacing w:line="360" w:lineRule="auto"/>
        <w:jc w:val="both"/>
        <w:rPr>
          <w:rFonts w:ascii="Times New Roman" w:hAnsi="Times New Roman" w:cs="Times New Roman"/>
          <w:sz w:val="24"/>
          <w:szCs w:val="24"/>
        </w:rPr>
      </w:pPr>
      <w:r w:rsidRPr="00816553">
        <w:rPr>
          <w:rFonts w:ascii="Times New Roman" w:hAnsi="Times New Roman" w:cs="Times New Roman"/>
          <w:sz w:val="24"/>
          <w:szCs w:val="24"/>
        </w:rPr>
        <w:tab/>
        <w:t>F</w:t>
      </w:r>
    </w:p>
    <w:p w:rsidR="00E63F11" w:rsidRPr="00816553" w:rsidRDefault="00E63F11" w:rsidP="00E63F11">
      <w:pPr>
        <w:tabs>
          <w:tab w:val="left" w:pos="1712"/>
        </w:tabs>
        <w:spacing w:line="360" w:lineRule="auto"/>
        <w:jc w:val="both"/>
        <w:rPr>
          <w:rFonts w:ascii="Times New Roman" w:hAnsi="Times New Roman" w:cs="Times New Roman"/>
          <w:b/>
          <w:sz w:val="24"/>
          <w:szCs w:val="24"/>
        </w:rPr>
      </w:pPr>
      <w:r w:rsidRPr="00816553">
        <w:rPr>
          <w:rFonts w:ascii="Times New Roman" w:hAnsi="Times New Roman" w:cs="Times New Roman"/>
          <w:b/>
          <w:sz w:val="24"/>
          <w:szCs w:val="24"/>
        </w:rPr>
        <w:tab/>
      </w:r>
    </w:p>
    <w:p w:rsidR="00E63F11" w:rsidRPr="00816553" w:rsidRDefault="00E63F11" w:rsidP="00E63F11">
      <w:pPr>
        <w:tabs>
          <w:tab w:val="left" w:pos="1050"/>
          <w:tab w:val="left" w:pos="1712"/>
        </w:tabs>
        <w:spacing w:line="360" w:lineRule="auto"/>
        <w:jc w:val="both"/>
        <w:rPr>
          <w:rFonts w:ascii="Times New Roman" w:hAnsi="Times New Roman" w:cs="Times New Roman"/>
          <w:b/>
          <w:sz w:val="24"/>
          <w:szCs w:val="24"/>
        </w:rPr>
      </w:pPr>
      <w:r w:rsidRPr="00816553">
        <w:rPr>
          <w:rFonts w:ascii="Times New Roman" w:hAnsi="Times New Roman" w:cs="Times New Roman"/>
          <w:b/>
          <w:sz w:val="24"/>
          <w:szCs w:val="24"/>
        </w:rPr>
        <w:tab/>
      </w:r>
    </w:p>
    <w:p w:rsidR="00E63F11" w:rsidRPr="00816553" w:rsidRDefault="00E63F11" w:rsidP="00E63F11">
      <w:pPr>
        <w:pStyle w:val="ListParagraph"/>
        <w:tabs>
          <w:tab w:val="left" w:pos="1712"/>
        </w:tabs>
        <w:spacing w:line="360" w:lineRule="auto"/>
        <w:ind w:left="360"/>
        <w:jc w:val="both"/>
        <w:rPr>
          <w:rFonts w:ascii="Times New Roman" w:hAnsi="Times New Roman" w:cs="Times New Roman"/>
          <w:sz w:val="24"/>
          <w:szCs w:val="24"/>
        </w:rPr>
      </w:pPr>
    </w:p>
    <w:p w:rsidR="00E63F11" w:rsidRPr="00816553" w:rsidRDefault="00E63F11" w:rsidP="00E63F11">
      <w:pPr>
        <w:pStyle w:val="Caption"/>
        <w:spacing w:line="360" w:lineRule="auto"/>
        <w:jc w:val="both"/>
        <w:rPr>
          <w:rFonts w:ascii="Times New Roman" w:hAnsi="Times New Roman" w:cs="Times New Roman"/>
        </w:rPr>
      </w:pPr>
      <w:bookmarkStart w:id="0" w:name="_Toc102488704"/>
      <w:bookmarkStart w:id="1" w:name="_Toc102572446"/>
      <w:r w:rsidRPr="00816553">
        <w:rPr>
          <w:rFonts w:ascii="Times New Roman" w:hAnsi="Times New Roman" w:cs="Times New Roman"/>
        </w:rPr>
        <w:t xml:space="preserve">Figure 1. </w:t>
      </w:r>
      <w:r w:rsidRPr="00816553">
        <w:rPr>
          <w:rFonts w:ascii="Times New Roman" w:hAnsi="Times New Roman" w:cs="Times New Roman"/>
        </w:rPr>
        <w:fldChar w:fldCharType="begin"/>
      </w:r>
      <w:r w:rsidRPr="00816553">
        <w:rPr>
          <w:rFonts w:ascii="Times New Roman" w:hAnsi="Times New Roman" w:cs="Times New Roman"/>
        </w:rPr>
        <w:instrText xml:space="preserve"> SEQ Figure_1. \* ARABIC </w:instrText>
      </w:r>
      <w:r w:rsidRPr="00816553">
        <w:rPr>
          <w:rFonts w:ascii="Times New Roman" w:hAnsi="Times New Roman" w:cs="Times New Roman"/>
        </w:rPr>
        <w:fldChar w:fldCharType="separate"/>
      </w:r>
      <w:r w:rsidRPr="00816553">
        <w:rPr>
          <w:rFonts w:ascii="Times New Roman" w:hAnsi="Times New Roman" w:cs="Times New Roman"/>
          <w:noProof/>
        </w:rPr>
        <w:t>1</w:t>
      </w:r>
      <w:r w:rsidRPr="00816553">
        <w:rPr>
          <w:rFonts w:ascii="Times New Roman" w:hAnsi="Times New Roman" w:cs="Times New Roman"/>
          <w:noProof/>
        </w:rPr>
        <w:fldChar w:fldCharType="end"/>
      </w:r>
      <w:r w:rsidRPr="00816553">
        <w:rPr>
          <w:rFonts w:ascii="Times New Roman" w:hAnsi="Times New Roman" w:cs="Times New Roman"/>
        </w:rPr>
        <w:t xml:space="preserve">: Fundamental Principle of PIXE. (a) Showing the interaction of an ion </w:t>
      </w:r>
      <w:proofErr w:type="spellStart"/>
      <w:proofErr w:type="gramStart"/>
      <w:r w:rsidRPr="00816553">
        <w:rPr>
          <w:rFonts w:ascii="Times New Roman" w:hAnsi="Times New Roman" w:cs="Times New Roman"/>
        </w:rPr>
        <w:t>wi</w:t>
      </w:r>
      <w:bookmarkEnd w:id="0"/>
      <w:bookmarkEnd w:id="1"/>
      <w:proofErr w:type="spellEnd"/>
      <w:proofErr w:type="gramEnd"/>
    </w:p>
    <w:p w:rsidR="00E63F11" w:rsidRDefault="00E63F11" w:rsidP="00E63F11">
      <w:pPr>
        <w:pStyle w:val="Caption"/>
        <w:spacing w:line="360" w:lineRule="auto"/>
        <w:jc w:val="both"/>
        <w:rPr>
          <w:rFonts w:ascii="Times New Roman" w:hAnsi="Times New Roman" w:cs="Times New Roman"/>
          <w:i/>
        </w:rPr>
      </w:pPr>
      <w:bookmarkStart w:id="2" w:name="_Toc102572447"/>
      <w:r w:rsidRPr="00816553">
        <w:rPr>
          <w:rFonts w:ascii="Times New Roman" w:hAnsi="Times New Roman" w:cs="Times New Roman"/>
          <w:i/>
        </w:rPr>
        <w:t xml:space="preserve">Figure 1.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Figure_1. \* ARABIC </w:instrText>
      </w:r>
      <w:r w:rsidRPr="00816553">
        <w:rPr>
          <w:rFonts w:ascii="Times New Roman" w:hAnsi="Times New Roman" w:cs="Times New Roman"/>
          <w:i/>
        </w:rPr>
        <w:fldChar w:fldCharType="separate"/>
      </w:r>
      <w:r w:rsidRPr="00816553">
        <w:rPr>
          <w:rFonts w:ascii="Times New Roman" w:hAnsi="Times New Roman" w:cs="Times New Roman"/>
          <w:i/>
          <w:noProof/>
        </w:rPr>
        <w:t>1</w:t>
      </w:r>
      <w:r w:rsidRPr="00816553">
        <w:rPr>
          <w:rFonts w:ascii="Times New Roman" w:hAnsi="Times New Roman" w:cs="Times New Roman"/>
          <w:i/>
          <w:noProof/>
        </w:rPr>
        <w:fldChar w:fldCharType="end"/>
      </w:r>
      <w:r w:rsidRPr="00816553">
        <w:rPr>
          <w:rFonts w:ascii="Times New Roman" w:hAnsi="Times New Roman" w:cs="Times New Roman"/>
          <w:i/>
        </w:rPr>
        <w:t>: Fundamental Principle of PIXE. (a) Showing the interaction of an ion with the inner shell electron of an atomic species. (b) Showing excitation of an atom, the subsequent ejection of an electron from the inner shell, and the subsequent emission of characteristics X-ray.</w:t>
      </w:r>
      <w:bookmarkEnd w:id="2"/>
    </w:p>
    <w:p w:rsidR="00E63F11" w:rsidRPr="00E63F11" w:rsidRDefault="00E63F11" w:rsidP="00E63F11">
      <w:r>
        <w:rPr>
          <w:noProof/>
          <w:lang w:val="en-US"/>
        </w:rPr>
        <w:drawing>
          <wp:anchor distT="0" distB="0" distL="114300" distR="114300" simplePos="0" relativeHeight="251661312" behindDoc="0" locked="0" layoutInCell="1" allowOverlap="1" wp14:anchorId="648ABB6D" wp14:editId="394540E8">
            <wp:simplePos x="0" y="0"/>
            <wp:positionH relativeFrom="column">
              <wp:posOffset>1143000</wp:posOffset>
            </wp:positionH>
            <wp:positionV relativeFrom="paragraph">
              <wp:posOffset>237490</wp:posOffset>
            </wp:positionV>
            <wp:extent cx="3747600" cy="2605603"/>
            <wp:effectExtent l="0" t="0" r="0" b="0"/>
            <wp:wrapNone/>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9"/>
                    <pic:cNvPicPr preferRelativeResize="0">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47600" cy="26056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E63F11" w:rsidRPr="00816553" w:rsidRDefault="00E63F11" w:rsidP="00E63F11"/>
    <w:p w:rsidR="00E63F11" w:rsidRDefault="00E63F11"/>
    <w:p w:rsidR="00E63F11" w:rsidRPr="00E63F11" w:rsidRDefault="00E63F11" w:rsidP="00E63F11"/>
    <w:p w:rsidR="00E63F11" w:rsidRPr="00E63F11" w:rsidRDefault="00E63F11" w:rsidP="00E63F11"/>
    <w:p w:rsidR="00E63F11" w:rsidRPr="00E63F11" w:rsidRDefault="00E63F11" w:rsidP="00E63F11"/>
    <w:p w:rsidR="00E63F11" w:rsidRPr="00E63F11" w:rsidRDefault="00E63F11" w:rsidP="00E63F11"/>
    <w:p w:rsidR="00E63F11" w:rsidRPr="00E63F11" w:rsidRDefault="00E63F11" w:rsidP="00E63F11"/>
    <w:p w:rsidR="00E63F11" w:rsidRPr="00E63F11" w:rsidRDefault="00E63F11" w:rsidP="00E63F11"/>
    <w:p w:rsidR="00E63F11" w:rsidRDefault="00E63F11" w:rsidP="00E63F11">
      <w:pPr>
        <w:jc w:val="center"/>
      </w:pPr>
    </w:p>
    <w:p w:rsidR="00E63F11" w:rsidRDefault="00E63F11" w:rsidP="00E63F11">
      <w:pPr>
        <w:tabs>
          <w:tab w:val="left" w:pos="3390"/>
        </w:tabs>
        <w:jc w:val="center"/>
        <w:rPr>
          <w:rFonts w:ascii="Times New Roman" w:hAnsi="Times New Roman" w:cs="Times New Roman"/>
          <w:i/>
        </w:rPr>
      </w:pPr>
    </w:p>
    <w:p w:rsidR="00197CE3" w:rsidRDefault="00E63F11" w:rsidP="009F7F5E">
      <w:pPr>
        <w:tabs>
          <w:tab w:val="left" w:pos="3390"/>
        </w:tabs>
        <w:rPr>
          <w:rFonts w:ascii="Times New Roman" w:hAnsi="Times New Roman" w:cs="Times New Roman"/>
          <w:i/>
        </w:rPr>
      </w:pPr>
      <w:r w:rsidRPr="00816553">
        <w:rPr>
          <w:rFonts w:ascii="Times New Roman" w:hAnsi="Times New Roman" w:cs="Times New Roman"/>
          <w:i/>
        </w:rPr>
        <w:t xml:space="preserve">Figure 1.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Figure_1. \* ARABIC </w:instrText>
      </w:r>
      <w:r w:rsidRPr="00816553">
        <w:rPr>
          <w:rFonts w:ascii="Times New Roman" w:hAnsi="Times New Roman" w:cs="Times New Roman"/>
          <w:i/>
        </w:rPr>
        <w:fldChar w:fldCharType="separate"/>
      </w:r>
      <w:r w:rsidRPr="00816553">
        <w:rPr>
          <w:rFonts w:ascii="Times New Roman" w:hAnsi="Times New Roman" w:cs="Times New Roman"/>
          <w:i/>
          <w:noProof/>
        </w:rPr>
        <w:t>2</w:t>
      </w:r>
      <w:r w:rsidRPr="00816553">
        <w:rPr>
          <w:rFonts w:ascii="Times New Roman" w:hAnsi="Times New Roman" w:cs="Times New Roman"/>
          <w:i/>
          <w:noProof/>
        </w:rPr>
        <w:fldChar w:fldCharType="end"/>
      </w:r>
      <w:r w:rsidRPr="00816553">
        <w:rPr>
          <w:rFonts w:ascii="Times New Roman" w:hAnsi="Times New Roman" w:cs="Times New Roman"/>
          <w:i/>
        </w:rPr>
        <w:t>: Auger electron emission</w:t>
      </w:r>
      <w:r w:rsidR="009F7F5E">
        <w:rPr>
          <w:rFonts w:ascii="Times New Roman" w:hAnsi="Times New Roman" w:cs="Times New Roman"/>
          <w:i/>
        </w:rPr>
        <w:t>.</w:t>
      </w:r>
    </w:p>
    <w:p w:rsidR="00E63F11" w:rsidRDefault="00E63F11" w:rsidP="00E63F11">
      <w:pPr>
        <w:tabs>
          <w:tab w:val="left" w:pos="3390"/>
        </w:tabs>
        <w:jc w:val="center"/>
        <w:rPr>
          <w:rFonts w:ascii="Times New Roman" w:hAnsi="Times New Roman" w:cs="Times New Roman"/>
          <w:i/>
        </w:rPr>
      </w:pPr>
    </w:p>
    <w:p w:rsidR="00E63F11" w:rsidRDefault="00E63F11" w:rsidP="00E63F11">
      <w:pPr>
        <w:tabs>
          <w:tab w:val="left" w:pos="3390"/>
        </w:tabs>
        <w:jc w:val="center"/>
        <w:rPr>
          <w:rFonts w:ascii="Times New Roman" w:hAnsi="Times New Roman" w:cs="Times New Roman"/>
          <w:i/>
        </w:rPr>
      </w:pPr>
    </w:p>
    <w:p w:rsidR="00E63F11" w:rsidRDefault="00E63F11" w:rsidP="00E63F11">
      <w:pPr>
        <w:tabs>
          <w:tab w:val="left" w:pos="3390"/>
        </w:tabs>
        <w:jc w:val="center"/>
        <w:rPr>
          <w:rFonts w:ascii="Times New Roman" w:hAnsi="Times New Roman" w:cs="Times New Roman"/>
          <w:i/>
        </w:rPr>
      </w:pPr>
    </w:p>
    <w:p w:rsidR="00E63F11" w:rsidRDefault="00E63F11" w:rsidP="00E63F11">
      <w:pPr>
        <w:tabs>
          <w:tab w:val="left" w:pos="3390"/>
        </w:tabs>
        <w:jc w:val="center"/>
        <w:rPr>
          <w:rFonts w:ascii="Times New Roman" w:hAnsi="Times New Roman" w:cs="Times New Roman"/>
          <w:i/>
        </w:rPr>
      </w:pPr>
    </w:p>
    <w:p w:rsidR="00E63F11" w:rsidRDefault="00E63F11" w:rsidP="00E63F11">
      <w:pPr>
        <w:tabs>
          <w:tab w:val="left" w:pos="3390"/>
        </w:tabs>
        <w:jc w:val="center"/>
        <w:rPr>
          <w:rFonts w:ascii="Times New Roman" w:hAnsi="Times New Roman" w:cs="Times New Roman"/>
          <w:i/>
        </w:rPr>
      </w:pPr>
    </w:p>
    <w:p w:rsidR="00E63F11" w:rsidRDefault="00E63F11" w:rsidP="00E63F11">
      <w:pPr>
        <w:tabs>
          <w:tab w:val="left" w:pos="3390"/>
        </w:tabs>
        <w:jc w:val="center"/>
        <w:rPr>
          <w:rFonts w:ascii="Times New Roman" w:hAnsi="Times New Roman" w:cs="Times New Roman"/>
          <w:i/>
        </w:rPr>
      </w:pPr>
      <w:r>
        <w:rPr>
          <w:noProof/>
          <w:lang w:val="en-US"/>
        </w:rPr>
        <w:lastRenderedPageBreak/>
        <w:drawing>
          <wp:anchor distT="0" distB="0" distL="114300" distR="114300" simplePos="0" relativeHeight="251663360" behindDoc="0" locked="0" layoutInCell="1" allowOverlap="1" wp14:anchorId="7CB0AD0C" wp14:editId="20EB942E">
            <wp:simplePos x="0" y="0"/>
            <wp:positionH relativeFrom="margin">
              <wp:posOffset>1181100</wp:posOffset>
            </wp:positionH>
            <wp:positionV relativeFrom="paragraph">
              <wp:posOffset>123190</wp:posOffset>
            </wp:positionV>
            <wp:extent cx="2447290" cy="3152757"/>
            <wp:effectExtent l="0" t="0" r="0" b="0"/>
            <wp:wrapNone/>
            <wp:docPr id="2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17"/>
                    <pic:cNvPicPr preferRelativeResize="0">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47290" cy="3152757"/>
                    </a:xfrm>
                    <a:prstGeom prst="rect">
                      <a:avLst/>
                    </a:prstGeom>
                    <a:noFill/>
                    <a:ln>
                      <a:noFill/>
                    </a:ln>
                    <a:extLst/>
                  </pic:spPr>
                </pic:pic>
              </a:graphicData>
            </a:graphic>
            <wp14:sizeRelV relativeFrom="margin">
              <wp14:pctHeight>0</wp14:pctHeight>
            </wp14:sizeRelV>
          </wp:anchor>
        </w:drawing>
      </w: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jc w:val="center"/>
      </w:pPr>
    </w:p>
    <w:p w:rsidR="00E63F11" w:rsidRDefault="00E63F11" w:rsidP="00E63F11">
      <w:pPr>
        <w:tabs>
          <w:tab w:val="left" w:pos="3390"/>
        </w:tabs>
      </w:pPr>
    </w:p>
    <w:p w:rsidR="00E436A4" w:rsidRDefault="00E63F11" w:rsidP="009F7F5E">
      <w:pPr>
        <w:tabs>
          <w:tab w:val="left" w:pos="3795"/>
        </w:tabs>
        <w:spacing w:line="360" w:lineRule="auto"/>
        <w:jc w:val="both"/>
        <w:rPr>
          <w:rFonts w:ascii="Times New Roman" w:eastAsiaTheme="minorEastAsia" w:hAnsi="Times New Roman" w:cs="Times New Roman"/>
          <w:i/>
          <w:color w:val="000000" w:themeColor="text1"/>
          <w:sz w:val="24"/>
          <w:szCs w:val="24"/>
        </w:rPr>
      </w:pPr>
      <w:bookmarkStart w:id="3" w:name="_Toc102572449"/>
      <w:r w:rsidRPr="00E63F11">
        <w:rPr>
          <w:rFonts w:ascii="Times New Roman" w:eastAsiaTheme="minorEastAsia" w:hAnsi="Times New Roman" w:cs="Times New Roman"/>
          <w:i/>
          <w:color w:val="000000" w:themeColor="text1"/>
          <w:sz w:val="24"/>
          <w:szCs w:val="24"/>
        </w:rPr>
        <w:t xml:space="preserve">Figure 1. </w:t>
      </w:r>
      <w:r w:rsidRPr="00E63F11">
        <w:rPr>
          <w:rFonts w:ascii="Times New Roman" w:eastAsiaTheme="minorEastAsia" w:hAnsi="Times New Roman" w:cs="Times New Roman"/>
          <w:i/>
          <w:color w:val="000000" w:themeColor="text1"/>
          <w:sz w:val="24"/>
          <w:szCs w:val="24"/>
        </w:rPr>
        <w:fldChar w:fldCharType="begin"/>
      </w:r>
      <w:r w:rsidRPr="00E63F11">
        <w:rPr>
          <w:rFonts w:ascii="Times New Roman" w:eastAsiaTheme="minorEastAsia" w:hAnsi="Times New Roman" w:cs="Times New Roman"/>
          <w:i/>
          <w:color w:val="000000" w:themeColor="text1"/>
          <w:sz w:val="24"/>
          <w:szCs w:val="24"/>
        </w:rPr>
        <w:instrText xml:space="preserve"> SEQ Figure_1. \* ARABIC </w:instrText>
      </w:r>
      <w:r w:rsidRPr="00E63F11">
        <w:rPr>
          <w:rFonts w:ascii="Times New Roman" w:eastAsiaTheme="minorEastAsia" w:hAnsi="Times New Roman" w:cs="Times New Roman"/>
          <w:i/>
          <w:color w:val="000000" w:themeColor="text1"/>
          <w:sz w:val="24"/>
          <w:szCs w:val="24"/>
        </w:rPr>
        <w:fldChar w:fldCharType="separate"/>
      </w:r>
      <w:r w:rsidRPr="00E63F11">
        <w:rPr>
          <w:rFonts w:ascii="Times New Roman" w:eastAsiaTheme="minorEastAsia" w:hAnsi="Times New Roman" w:cs="Times New Roman"/>
          <w:i/>
          <w:noProof/>
          <w:color w:val="000000" w:themeColor="text1"/>
          <w:sz w:val="24"/>
          <w:szCs w:val="24"/>
        </w:rPr>
        <w:t>3</w:t>
      </w:r>
      <w:r w:rsidRPr="00E63F11">
        <w:rPr>
          <w:rFonts w:ascii="Times New Roman" w:eastAsiaTheme="minorEastAsia" w:hAnsi="Times New Roman" w:cs="Times New Roman"/>
          <w:i/>
          <w:color w:val="000000" w:themeColor="text1"/>
          <w:sz w:val="24"/>
          <w:szCs w:val="24"/>
        </w:rPr>
        <w:fldChar w:fldCharType="end"/>
      </w:r>
      <w:r w:rsidRPr="00E63F11">
        <w:rPr>
          <w:rFonts w:ascii="Times New Roman" w:eastAsiaTheme="minorEastAsia" w:hAnsi="Times New Roman" w:cs="Times New Roman"/>
          <w:i/>
          <w:color w:val="000000" w:themeColor="text1"/>
          <w:sz w:val="24"/>
          <w:szCs w:val="24"/>
        </w:rPr>
        <w:t xml:space="preserve">: Diagram showing energy levels with K, L, and M </w:t>
      </w:r>
      <w:r>
        <w:rPr>
          <w:rFonts w:ascii="Times New Roman" w:eastAsiaTheme="minorEastAsia" w:hAnsi="Times New Roman" w:cs="Times New Roman"/>
          <w:i/>
          <w:color w:val="000000" w:themeColor="text1"/>
          <w:sz w:val="24"/>
          <w:szCs w:val="24"/>
        </w:rPr>
        <w:t>X-ray</w:t>
      </w:r>
      <w:bookmarkEnd w:id="3"/>
      <w:r w:rsidR="009F7F5E">
        <w:rPr>
          <w:rFonts w:ascii="Times New Roman" w:eastAsiaTheme="minorEastAsia" w:hAnsi="Times New Roman" w:cs="Times New Roman"/>
          <w:i/>
          <w:color w:val="000000" w:themeColor="text1"/>
          <w:sz w:val="24"/>
          <w:szCs w:val="24"/>
        </w:rPr>
        <w:t>.</w:t>
      </w: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C3365" w:rsidRDefault="00EC3365" w:rsidP="00E436A4">
      <w:pPr>
        <w:tabs>
          <w:tab w:val="left" w:pos="3795"/>
        </w:tabs>
        <w:spacing w:line="360" w:lineRule="auto"/>
        <w:jc w:val="center"/>
        <w:rPr>
          <w:rFonts w:ascii="Times New Roman" w:eastAsiaTheme="minorEastAsia" w:hAnsi="Times New Roman" w:cs="Times New Roman"/>
          <w:i/>
          <w:color w:val="000000" w:themeColor="text1"/>
          <w:sz w:val="24"/>
          <w:szCs w:val="24"/>
        </w:rPr>
      </w:pPr>
    </w:p>
    <w:p w:rsidR="00E436A4" w:rsidRDefault="00E436A4" w:rsidP="00E63F11">
      <w:pPr>
        <w:spacing w:line="360" w:lineRule="auto"/>
        <w:jc w:val="both"/>
        <w:rPr>
          <w:rFonts w:ascii="Times New Roman" w:hAnsi="Times New Roman" w:cs="Times New Roman"/>
          <w:sz w:val="24"/>
          <w:szCs w:val="24"/>
        </w:rPr>
      </w:pPr>
    </w:p>
    <w:p w:rsidR="00E436A4" w:rsidRPr="00E63F11" w:rsidRDefault="00E436A4" w:rsidP="00E63F11">
      <w:pPr>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anchor distT="0" distB="0" distL="114300" distR="114300" simplePos="0" relativeHeight="251665408" behindDoc="0" locked="0" layoutInCell="1" allowOverlap="1" wp14:anchorId="75EA8B06" wp14:editId="41E45F63">
            <wp:simplePos x="0" y="0"/>
            <wp:positionH relativeFrom="margin">
              <wp:posOffset>-180975</wp:posOffset>
            </wp:positionH>
            <wp:positionV relativeFrom="paragraph">
              <wp:posOffset>47625</wp:posOffset>
            </wp:positionV>
            <wp:extent cx="6419850" cy="4486275"/>
            <wp:effectExtent l="247650" t="247650" r="247650" b="257175"/>
            <wp:wrapNone/>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3"/>
                    <pic:cNvPicPr preferRelativeResize="0">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20609" cy="4486805"/>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extLst/>
                  </pic:spPr>
                </pic:pic>
              </a:graphicData>
            </a:graphic>
            <wp14:sizeRelH relativeFrom="margin">
              <wp14:pctWidth>0</wp14:pctWidth>
            </wp14:sizeRelH>
            <wp14:sizeRelV relativeFrom="margin">
              <wp14:pctHeight>0</wp14:pctHeight>
            </wp14:sizeRelV>
          </wp:anchor>
        </w:drawing>
      </w:r>
    </w:p>
    <w:p w:rsidR="00EC3365" w:rsidRPr="00EC3365" w:rsidRDefault="00EC3365" w:rsidP="00EC3365">
      <w:pPr>
        <w:tabs>
          <w:tab w:val="left" w:pos="3795"/>
        </w:tabs>
        <w:spacing w:line="360" w:lineRule="auto"/>
        <w:jc w:val="both"/>
        <w:rPr>
          <w:rFonts w:ascii="Times New Roman" w:eastAsiaTheme="minorEastAsia" w:hAnsi="Times New Roman" w:cs="Times New Roman"/>
          <w:i/>
          <w:color w:val="000000" w:themeColor="text1"/>
          <w:sz w:val="24"/>
          <w:szCs w:val="24"/>
        </w:rPr>
      </w:pPr>
      <w:bookmarkStart w:id="4" w:name="_Toc102572459"/>
      <w:r w:rsidRPr="00EC3365">
        <w:rPr>
          <w:rFonts w:ascii="Times New Roman" w:eastAsiaTheme="minorEastAsia" w:hAnsi="Times New Roman" w:cs="Times New Roman"/>
          <w:i/>
          <w:color w:val="000000" w:themeColor="text1"/>
          <w:sz w:val="24"/>
          <w:szCs w:val="24"/>
        </w:rPr>
        <w:t xml:space="preserve">Figure 2. </w:t>
      </w:r>
      <w:r w:rsidRPr="00EC3365">
        <w:rPr>
          <w:rFonts w:ascii="Times New Roman" w:eastAsiaTheme="minorEastAsia" w:hAnsi="Times New Roman" w:cs="Times New Roman"/>
          <w:i/>
          <w:color w:val="000000" w:themeColor="text1"/>
          <w:sz w:val="24"/>
          <w:szCs w:val="24"/>
        </w:rPr>
        <w:fldChar w:fldCharType="begin"/>
      </w:r>
      <w:r w:rsidRPr="00EC3365">
        <w:rPr>
          <w:rFonts w:ascii="Times New Roman" w:eastAsiaTheme="minorEastAsia" w:hAnsi="Times New Roman" w:cs="Times New Roman"/>
          <w:i/>
          <w:color w:val="000000" w:themeColor="text1"/>
          <w:sz w:val="24"/>
          <w:szCs w:val="24"/>
        </w:rPr>
        <w:instrText xml:space="preserve"> SEQ Figure_2. \* ARABIC </w:instrText>
      </w:r>
      <w:r w:rsidRPr="00EC3365">
        <w:rPr>
          <w:rFonts w:ascii="Times New Roman" w:eastAsiaTheme="minorEastAsia" w:hAnsi="Times New Roman" w:cs="Times New Roman"/>
          <w:i/>
          <w:color w:val="000000" w:themeColor="text1"/>
          <w:sz w:val="24"/>
          <w:szCs w:val="24"/>
        </w:rPr>
        <w:fldChar w:fldCharType="separate"/>
      </w:r>
      <w:r w:rsidRPr="00EC3365">
        <w:rPr>
          <w:rFonts w:ascii="Times New Roman" w:eastAsiaTheme="minorEastAsia" w:hAnsi="Times New Roman" w:cs="Times New Roman"/>
          <w:i/>
          <w:noProof/>
          <w:color w:val="000000" w:themeColor="text1"/>
          <w:sz w:val="24"/>
          <w:szCs w:val="24"/>
        </w:rPr>
        <w:t>1</w:t>
      </w:r>
      <w:r w:rsidRPr="00EC3365">
        <w:rPr>
          <w:rFonts w:ascii="Times New Roman" w:eastAsiaTheme="minorEastAsia" w:hAnsi="Times New Roman" w:cs="Times New Roman"/>
          <w:i/>
          <w:noProof/>
          <w:color w:val="000000" w:themeColor="text1"/>
          <w:sz w:val="24"/>
          <w:szCs w:val="24"/>
        </w:rPr>
        <w:fldChar w:fldCharType="end"/>
      </w:r>
      <w:r w:rsidRPr="00EC3365">
        <w:rPr>
          <w:rFonts w:ascii="Times New Roman" w:eastAsiaTheme="minorEastAsia" w:hAnsi="Times New Roman" w:cs="Times New Roman"/>
          <w:i/>
          <w:color w:val="000000" w:themeColor="text1"/>
          <w:sz w:val="24"/>
          <w:szCs w:val="24"/>
        </w:rPr>
        <w:t>: Schematic diagram showing allowed X-ray ray transitions to K and L shells with</w:t>
      </w:r>
      <w:bookmarkEnd w:id="4"/>
      <w:r w:rsidRPr="00EC3365">
        <w:rPr>
          <w:rFonts w:ascii="Times New Roman" w:eastAsiaTheme="minorEastAsia" w:hAnsi="Times New Roman" w:cs="Times New Roman"/>
          <w:i/>
          <w:color w:val="000000" w:themeColor="text1"/>
          <w:sz w:val="24"/>
          <w:szCs w:val="24"/>
        </w:rPr>
        <w:t xml:space="preserve"> </w:t>
      </w:r>
    </w:p>
    <w:p w:rsidR="00EC3365" w:rsidRPr="00EC3365" w:rsidRDefault="00EC3365" w:rsidP="00EC3365">
      <w:pPr>
        <w:tabs>
          <w:tab w:val="left" w:pos="3795"/>
        </w:tabs>
        <w:spacing w:line="360" w:lineRule="auto"/>
        <w:jc w:val="both"/>
        <w:rPr>
          <w:rFonts w:ascii="Times New Roman" w:eastAsiaTheme="minorEastAsia" w:hAnsi="Times New Roman" w:cs="Times New Roman"/>
          <w:i/>
          <w:color w:val="000000" w:themeColor="text1"/>
          <w:sz w:val="24"/>
          <w:szCs w:val="24"/>
        </w:rPr>
      </w:pPr>
      <w:r w:rsidRPr="00EC3365">
        <w:rPr>
          <w:rFonts w:ascii="Times New Roman" w:eastAsiaTheme="minorEastAsia" w:hAnsi="Times New Roman" w:cs="Times New Roman"/>
          <w:i/>
          <w:color w:val="000000" w:themeColor="text1"/>
          <w:sz w:val="24"/>
          <w:szCs w:val="24"/>
        </w:rPr>
        <w:t xml:space="preserve">single-vacancy atoms </w:t>
      </w:r>
      <w:r w:rsidRPr="00EC3365">
        <w:rPr>
          <w:rFonts w:ascii="Times New Roman" w:eastAsiaTheme="minorEastAsia" w:hAnsi="Times New Roman" w:cs="Times New Roman"/>
          <w:i/>
          <w:color w:val="000000" w:themeColor="text1"/>
          <w:sz w:val="24"/>
          <w:szCs w:val="24"/>
        </w:rPr>
        <w:fldChar w:fldCharType="begin"/>
      </w:r>
      <w:r w:rsidRPr="00EC3365">
        <w:rPr>
          <w:rFonts w:ascii="Times New Roman" w:eastAsiaTheme="minorEastAsia" w:hAnsi="Times New Roman" w:cs="Times New Roman"/>
          <w:i/>
          <w:color w:val="000000" w:themeColor="text1"/>
          <w:sz w:val="24"/>
          <w:szCs w:val="24"/>
        </w:rPr>
        <w:instrText xml:space="preserve"> ADDIN ZOTERO_ITEM CSL_CITATION {"citationID":"HSwYNvL7","properties":{"formattedCitation":"[5]","plainCitation":"[5]","noteIndex":0},"citationItems":[{"id":251,"uris":["http://zotero.org/users/local/437EOJxs/items/7NKMVWDT"],"uri":["http://zotero.org/users/local/437EOJxs/items/7NKMVWDT"],"itemData":{"id":251,"type":"article-journal","abstract":"The authors combine modern theoretical calculations with evaluated selected experimental data to produce a comprehensive data resource of K- and L-x-ray transition and absorption edge energies for all of the elements from neon to fermium. The theoretical and experimental components of this work are the result of programs of parallel development extending over more than 20 years. At each of several progressively more refined comparisons, it was possible to identify theoretical components whose systematic improvement then led to the next level of refinement in comparisons with an increasingly robust experimental reference data set. We have now reached a certain practical limit in what can be undertaken with reasonable levels of theoretical effort. This limit is not very different from the practical level of accuracy that can be meaningfully associated with the experimental data. For the more prominent diagram lines, experiment and theory are concordant with a zero-centered distribution of residuals whose statistical metrics allow the uncertainties to be estimated. For the light elements (Z20) and the very heavy elements (Z90) there are significant difficulties, as is also the case for a few isolated elements and transitions for 20Z90. Overall, the results reported here represent improvements over previously available data compilations not only because of their scope but also because of their attempt to offer internal metrics of the database accuracy. The identified regions of difficulty are areas where further experimental work may be directed to see if there may remain theoretical issues that are still unresolved.","container-title":"Reviews of Modern Physics","DOI":"10.1103/RevModPhys.75.35","ISSN":"00346861","issue":"1","page":"35-99","title":"X-ray transition energies: New approach to a comprehensive evaluation","volume":"75","author":[{"family":"Deslattes","given":"Richard D."},{"family":"Kassler","given":"Ernest G."},{"family":"Indelicato","given":"P."},{"family":"Billy","given":"L. De"},{"family":"Lindroth","given":"E."},{"family":"Anton","given":"J."}],"issued":{"date-parts":[["2003"]]}}}],"schema":"https://github.com/citation-style-language/schema/raw/master/csl-citation.json"} </w:instrText>
      </w:r>
      <w:r w:rsidRPr="00EC3365">
        <w:rPr>
          <w:rFonts w:ascii="Times New Roman" w:eastAsiaTheme="minorEastAsia" w:hAnsi="Times New Roman" w:cs="Times New Roman"/>
          <w:i/>
          <w:color w:val="000000" w:themeColor="text1"/>
          <w:sz w:val="24"/>
          <w:szCs w:val="24"/>
        </w:rPr>
        <w:fldChar w:fldCharType="separate"/>
      </w:r>
      <w:r w:rsidRPr="00EC3365">
        <w:rPr>
          <w:rFonts w:ascii="Times New Roman" w:eastAsiaTheme="minorEastAsia" w:hAnsi="Times New Roman" w:cs="Times New Roman"/>
          <w:i/>
          <w:color w:val="000000" w:themeColor="text1"/>
          <w:sz w:val="24"/>
          <w:szCs w:val="24"/>
        </w:rPr>
        <w:t>[5]</w:t>
      </w:r>
      <w:r w:rsidRPr="00EC3365">
        <w:rPr>
          <w:rFonts w:ascii="Times New Roman" w:eastAsiaTheme="minorEastAsia" w:hAnsi="Times New Roman" w:cs="Times New Roman"/>
          <w:i/>
          <w:color w:val="000000" w:themeColor="text1"/>
          <w:sz w:val="24"/>
          <w:szCs w:val="24"/>
        </w:rPr>
        <w:fldChar w:fldCharType="end"/>
      </w:r>
      <w:r w:rsidRPr="00EC3365">
        <w:rPr>
          <w:rFonts w:ascii="Times New Roman" w:eastAsiaTheme="minorEastAsia" w:hAnsi="Times New Roman" w:cs="Times New Roman"/>
          <w:i/>
          <w:color w:val="000000" w:themeColor="text1"/>
          <w:sz w:val="24"/>
          <w:szCs w:val="24"/>
        </w:rPr>
        <w:t>.</w:t>
      </w:r>
    </w:p>
    <w:p w:rsidR="00E63F11" w:rsidRDefault="00E63F11"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63F11">
      <w:pPr>
        <w:tabs>
          <w:tab w:val="left" w:pos="3390"/>
        </w:tabs>
        <w:jc w:val="center"/>
      </w:pPr>
    </w:p>
    <w:p w:rsidR="00EC3365" w:rsidRDefault="00EC3365" w:rsidP="00EC3365">
      <w:pPr>
        <w:tabs>
          <w:tab w:val="left" w:pos="3390"/>
        </w:tabs>
      </w:pPr>
    </w:p>
    <w:p w:rsidR="00EC3365" w:rsidRPr="00816553" w:rsidRDefault="00EC3365" w:rsidP="009F7F5E">
      <w:pPr>
        <w:pStyle w:val="Caption"/>
        <w:spacing w:line="360" w:lineRule="auto"/>
        <w:rPr>
          <w:rFonts w:ascii="Times New Roman" w:hAnsi="Times New Roman" w:cs="Times New Roman"/>
          <w:i/>
        </w:rPr>
      </w:pPr>
      <w:r w:rsidRPr="00816553">
        <w:rPr>
          <w:rFonts w:ascii="Times New Roman" w:hAnsi="Times New Roman" w:cs="Times New Roman"/>
          <w:i/>
        </w:rPr>
        <w:t xml:space="preserve">Figure 2.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Figure_2. \* ARABIC </w:instrText>
      </w:r>
      <w:r w:rsidRPr="00816553">
        <w:rPr>
          <w:rFonts w:ascii="Times New Roman" w:hAnsi="Times New Roman" w:cs="Times New Roman"/>
          <w:i/>
        </w:rPr>
        <w:fldChar w:fldCharType="separate"/>
      </w:r>
      <w:r w:rsidRPr="00816553">
        <w:rPr>
          <w:rFonts w:ascii="Times New Roman" w:hAnsi="Times New Roman" w:cs="Times New Roman"/>
          <w:i/>
          <w:noProof/>
        </w:rPr>
        <w:t>1</w:t>
      </w:r>
      <w:r w:rsidRPr="00816553">
        <w:rPr>
          <w:rFonts w:ascii="Times New Roman" w:hAnsi="Times New Roman" w:cs="Times New Roman"/>
          <w:i/>
          <w:noProof/>
        </w:rPr>
        <w:fldChar w:fldCharType="end"/>
      </w:r>
      <w:r w:rsidRPr="00816553">
        <w:rPr>
          <w:rFonts w:ascii="Times New Roman" w:hAnsi="Times New Roman" w:cs="Times New Roman"/>
          <w:i/>
        </w:rPr>
        <w:t xml:space="preserve">: Schematic diagram showing allowed X-ray ray transitions to K and L shells with </w:t>
      </w:r>
    </w:p>
    <w:p w:rsidR="00EC3365" w:rsidRDefault="009F249D" w:rsidP="009F7F5E">
      <w:pPr>
        <w:pStyle w:val="Caption"/>
        <w:spacing w:line="360" w:lineRule="auto"/>
        <w:rPr>
          <w:rFonts w:ascii="Times New Roman" w:hAnsi="Times New Roman" w:cs="Times New Roman"/>
          <w:i/>
        </w:rPr>
      </w:pPr>
      <w:proofErr w:type="gramStart"/>
      <w:r>
        <w:rPr>
          <w:rFonts w:ascii="Times New Roman" w:hAnsi="Times New Roman" w:cs="Times New Roman"/>
          <w:i/>
        </w:rPr>
        <w:t>single-vacancy</w:t>
      </w:r>
      <w:proofErr w:type="gramEnd"/>
      <w:r>
        <w:rPr>
          <w:rFonts w:ascii="Times New Roman" w:hAnsi="Times New Roman" w:cs="Times New Roman"/>
          <w:i/>
        </w:rPr>
        <w:t xml:space="preserve"> atoms</w:t>
      </w:r>
      <w:r w:rsidR="009F7F5E">
        <w:rPr>
          <w:rFonts w:ascii="Times New Roman" w:hAnsi="Times New Roman" w:cs="Times New Roman"/>
          <w:i/>
        </w:rPr>
        <w:t>.</w:t>
      </w:r>
    </w:p>
    <w:p w:rsidR="009F249D" w:rsidRDefault="009F249D" w:rsidP="009F249D"/>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r w:rsidRPr="00816553">
        <w:rPr>
          <w:rFonts w:ascii="Times New Roman" w:hAnsi="Times New Roman" w:cs="Times New Roman"/>
          <w:sz w:val="24"/>
          <w:szCs w:val="24"/>
        </w:rPr>
        <w:tab/>
      </w: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anchor distT="0" distB="0" distL="114300" distR="114300" simplePos="0" relativeHeight="251667456" behindDoc="0" locked="0" layoutInCell="1" allowOverlap="1" wp14:anchorId="5C3A96BC" wp14:editId="4EB593CC">
            <wp:simplePos x="0" y="0"/>
            <wp:positionH relativeFrom="margin">
              <wp:posOffset>0</wp:posOffset>
            </wp:positionH>
            <wp:positionV relativeFrom="paragraph">
              <wp:posOffset>0</wp:posOffset>
            </wp:positionV>
            <wp:extent cx="5590540" cy="6130456"/>
            <wp:effectExtent l="0" t="0" r="0" b="3810"/>
            <wp:wrapNone/>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90540" cy="613045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Default="009F249D" w:rsidP="009F249D">
      <w:pPr>
        <w:spacing w:line="360" w:lineRule="auto"/>
        <w:jc w:val="both"/>
        <w:rPr>
          <w:rFonts w:ascii="Times New Roman" w:hAnsi="Times New Roman" w:cs="Times New Roman"/>
          <w:sz w:val="24"/>
          <w:szCs w:val="24"/>
        </w:rPr>
      </w:pPr>
    </w:p>
    <w:p w:rsidR="009F249D" w:rsidRPr="00816553" w:rsidRDefault="009F249D" w:rsidP="009F249D">
      <w:pPr>
        <w:spacing w:line="360" w:lineRule="auto"/>
        <w:jc w:val="both"/>
        <w:rPr>
          <w:rFonts w:ascii="Times New Roman" w:hAnsi="Times New Roman" w:cs="Times New Roman"/>
          <w:sz w:val="24"/>
          <w:szCs w:val="24"/>
        </w:rPr>
      </w:pPr>
    </w:p>
    <w:p w:rsidR="009F249D" w:rsidRDefault="009F249D" w:rsidP="009F7F5E">
      <w:pPr>
        <w:pStyle w:val="Caption"/>
        <w:spacing w:line="360" w:lineRule="auto"/>
        <w:jc w:val="both"/>
        <w:rPr>
          <w:rFonts w:ascii="Times New Roman" w:hAnsi="Times New Roman" w:cs="Times New Roman"/>
          <w:i/>
        </w:rPr>
      </w:pPr>
      <w:bookmarkStart w:id="5" w:name="_Toc102572460"/>
      <w:r w:rsidRPr="00816553">
        <w:rPr>
          <w:rFonts w:ascii="Times New Roman" w:hAnsi="Times New Roman" w:cs="Times New Roman"/>
          <w:i/>
        </w:rPr>
        <w:t xml:space="preserve">Figure 2.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Figure_2. \* ARABIC </w:instrText>
      </w:r>
      <w:r w:rsidRPr="00816553">
        <w:rPr>
          <w:rFonts w:ascii="Times New Roman" w:hAnsi="Times New Roman" w:cs="Times New Roman"/>
          <w:i/>
        </w:rPr>
        <w:fldChar w:fldCharType="separate"/>
      </w:r>
      <w:r w:rsidRPr="00816553">
        <w:rPr>
          <w:rFonts w:ascii="Times New Roman" w:hAnsi="Times New Roman" w:cs="Times New Roman"/>
          <w:i/>
          <w:noProof/>
        </w:rPr>
        <w:t>2</w:t>
      </w:r>
      <w:r w:rsidRPr="00816553">
        <w:rPr>
          <w:rFonts w:ascii="Times New Roman" w:hAnsi="Times New Roman" w:cs="Times New Roman"/>
          <w:i/>
          <w:noProof/>
        </w:rPr>
        <w:fldChar w:fldCharType="end"/>
      </w:r>
      <w:r w:rsidRPr="00816553">
        <w:rPr>
          <w:rFonts w:ascii="Times New Roman" w:hAnsi="Times New Roman" w:cs="Times New Roman"/>
          <w:i/>
        </w:rPr>
        <w:t>: Theoretical level widths for atomic K shells as a function of the atomic number</w:t>
      </w:r>
      <w:r w:rsidRPr="00816553">
        <w:rPr>
          <w:rFonts w:ascii="Times New Roman" w:hAnsi="Times New Roman" w:cs="Times New Roman"/>
          <w:b/>
          <w:i/>
        </w:rPr>
        <w:t xml:space="preserve"> </w:t>
      </w:r>
    </w:p>
    <w:p w:rsidR="009F249D" w:rsidRDefault="009F249D" w:rsidP="009F7F5E">
      <w:pPr>
        <w:pStyle w:val="Caption"/>
        <w:spacing w:line="360" w:lineRule="auto"/>
        <w:jc w:val="both"/>
        <w:rPr>
          <w:rFonts w:ascii="Times New Roman" w:hAnsi="Times New Roman" w:cs="Times New Roman"/>
          <w:i/>
        </w:rPr>
      </w:pPr>
      <w:r w:rsidRPr="00816553">
        <w:rPr>
          <w:rFonts w:ascii="Times New Roman" w:hAnsi="Times New Roman" w:cs="Times New Roman"/>
          <w:i/>
        </w:rPr>
        <w:t xml:space="preserve"> Where </w:t>
      </w:r>
      <m:oMath>
        <m:sSub>
          <m:sSubPr>
            <m:ctrlPr>
              <w:rPr>
                <w:rFonts w:ascii="Cambria Math" w:hAnsi="Cambria Math" w:cs="Times New Roman"/>
                <w:i/>
              </w:rPr>
            </m:ctrlPr>
          </m:sSubPr>
          <m:e>
            <m:r>
              <w:rPr>
                <w:rFonts w:ascii="Cambria Math" w:hAnsi="Cambria Math" w:cs="Times New Roman"/>
              </w:rPr>
              <m:t>Γ</m:t>
            </m:r>
          </m:e>
          <m:sub>
            <m:r>
              <w:rPr>
                <w:rFonts w:ascii="Cambria Math" w:hAnsi="Cambria Math" w:cs="Times New Roman"/>
              </w:rPr>
              <m:t>A</m:t>
            </m:r>
          </m:sub>
        </m:sSub>
      </m:oMath>
      <w:r w:rsidRPr="00816553">
        <w:rPr>
          <w:rFonts w:ascii="Times New Roman" w:hAnsi="Times New Roman" w:cs="Times New Roman"/>
          <w:i/>
        </w:rPr>
        <w:t xml:space="preserve"> is the Auger </w:t>
      </w:r>
      <w:proofErr w:type="gramStart"/>
      <w:r w:rsidRPr="00816553">
        <w:rPr>
          <w:rFonts w:ascii="Times New Roman" w:hAnsi="Times New Roman" w:cs="Times New Roman"/>
          <w:i/>
        </w:rPr>
        <w:t>width.</w:t>
      </w:r>
      <w:bookmarkEnd w:id="5"/>
      <w:proofErr w:type="gramEnd"/>
    </w:p>
    <w:p w:rsidR="009F249D" w:rsidRDefault="009F249D" w:rsidP="009F249D"/>
    <w:p w:rsidR="009F249D" w:rsidRDefault="009F249D" w:rsidP="009F249D"/>
    <w:p w:rsidR="009F249D" w:rsidRPr="009F249D" w:rsidRDefault="009F249D" w:rsidP="009F249D"/>
    <w:p w:rsidR="009F249D" w:rsidRDefault="009F249D" w:rsidP="009F249D"/>
    <w:p w:rsidR="009F249D" w:rsidRPr="009F249D" w:rsidRDefault="009F249D" w:rsidP="009F249D">
      <w:r w:rsidRPr="00816553">
        <w:rPr>
          <w:rFonts w:ascii="Times New Roman" w:hAnsi="Times New Roman" w:cs="Times New Roman"/>
          <w:noProof/>
          <w:sz w:val="24"/>
          <w:szCs w:val="24"/>
          <w:lang w:val="en-US"/>
        </w:rPr>
        <w:lastRenderedPageBreak/>
        <w:drawing>
          <wp:anchor distT="0" distB="0" distL="114300" distR="114300" simplePos="0" relativeHeight="251669504" behindDoc="0" locked="0" layoutInCell="1" allowOverlap="1" wp14:anchorId="328FE36F" wp14:editId="5514E6BA">
            <wp:simplePos x="0" y="0"/>
            <wp:positionH relativeFrom="margin">
              <wp:posOffset>0</wp:posOffset>
            </wp:positionH>
            <wp:positionV relativeFrom="paragraph">
              <wp:posOffset>0</wp:posOffset>
            </wp:positionV>
            <wp:extent cx="5124450" cy="2819400"/>
            <wp:effectExtent l="0" t="0" r="0" b="0"/>
            <wp:wrapNone/>
            <wp:docPr id="4"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24450" cy="2819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F249D" w:rsidRPr="009F249D" w:rsidRDefault="009F249D" w:rsidP="009F249D"/>
    <w:p w:rsidR="00EC3365" w:rsidRDefault="00EC3365" w:rsidP="00E63F11">
      <w:pPr>
        <w:tabs>
          <w:tab w:val="left" w:pos="3390"/>
        </w:tabs>
        <w:jc w:val="center"/>
      </w:pPr>
    </w:p>
    <w:p w:rsidR="00EC3365" w:rsidRDefault="00EC3365"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E63F11">
      <w:pPr>
        <w:tabs>
          <w:tab w:val="left" w:pos="3390"/>
        </w:tabs>
        <w:jc w:val="center"/>
      </w:pPr>
    </w:p>
    <w:p w:rsidR="009F249D" w:rsidRDefault="009F249D" w:rsidP="009F7F5E">
      <w:pPr>
        <w:tabs>
          <w:tab w:val="left" w:pos="3390"/>
        </w:tabs>
        <w:rPr>
          <w:rFonts w:ascii="Times New Roman" w:hAnsi="Times New Roman" w:cs="Times New Roman"/>
          <w:b/>
          <w:i/>
        </w:rPr>
      </w:pPr>
      <w:r w:rsidRPr="00816553">
        <w:rPr>
          <w:rFonts w:ascii="Times New Roman" w:hAnsi="Times New Roman" w:cs="Times New Roman"/>
          <w:i/>
        </w:rPr>
        <w:t xml:space="preserve">Figure 2.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Figure_2. \* ARABIC </w:instrText>
      </w:r>
      <w:r w:rsidRPr="00816553">
        <w:rPr>
          <w:rFonts w:ascii="Times New Roman" w:hAnsi="Times New Roman" w:cs="Times New Roman"/>
          <w:i/>
        </w:rPr>
        <w:fldChar w:fldCharType="separate"/>
      </w:r>
      <w:r w:rsidRPr="00816553">
        <w:rPr>
          <w:rFonts w:ascii="Times New Roman" w:hAnsi="Times New Roman" w:cs="Times New Roman"/>
          <w:i/>
          <w:noProof/>
        </w:rPr>
        <w:t>3</w:t>
      </w:r>
      <w:r w:rsidRPr="00816553">
        <w:rPr>
          <w:rFonts w:ascii="Times New Roman" w:hAnsi="Times New Roman" w:cs="Times New Roman"/>
          <w:i/>
          <w:noProof/>
        </w:rPr>
        <w:fldChar w:fldCharType="end"/>
      </w:r>
      <w:r w:rsidRPr="00816553">
        <w:rPr>
          <w:rFonts w:ascii="Times New Roman" w:hAnsi="Times New Roman" w:cs="Times New Roman"/>
          <w:i/>
        </w:rPr>
        <w:t>: A diagram showing the K-and L-shell fluorescence yields as functions of atomic number Z</w:t>
      </w:r>
      <w:r w:rsidR="009F7F5E">
        <w:rPr>
          <w:rFonts w:ascii="Times New Roman" w:hAnsi="Times New Roman" w:cs="Times New Roman"/>
          <w:i/>
        </w:rPr>
        <w:t>.</w:t>
      </w:r>
      <w:r w:rsidRPr="00816553">
        <w:rPr>
          <w:rFonts w:ascii="Times New Roman" w:hAnsi="Times New Roman" w:cs="Times New Roman"/>
          <w:b/>
          <w:i/>
        </w:rPr>
        <w:t xml:space="preserve"> </w:t>
      </w:r>
    </w:p>
    <w:p w:rsidR="009F249D" w:rsidRDefault="009F249D" w:rsidP="009F7F5E">
      <w:pPr>
        <w:tabs>
          <w:tab w:val="left" w:pos="3390"/>
        </w:tabs>
        <w:rPr>
          <w:rFonts w:ascii="Times New Roman" w:hAnsi="Times New Roman" w:cs="Times New Roman"/>
          <w:b/>
          <w:i/>
        </w:rPr>
      </w:pPr>
    </w:p>
    <w:p w:rsidR="009F249D" w:rsidRDefault="009F249D" w:rsidP="00E63F11">
      <w:pPr>
        <w:tabs>
          <w:tab w:val="left" w:pos="3390"/>
        </w:tabs>
        <w:jc w:val="center"/>
        <w:rPr>
          <w:rFonts w:ascii="Times New Roman" w:hAnsi="Times New Roman" w:cs="Times New Roman"/>
          <w:b/>
          <w:i/>
        </w:rPr>
      </w:pPr>
    </w:p>
    <w:p w:rsidR="009F249D" w:rsidRDefault="009F249D" w:rsidP="00E63F11">
      <w:pPr>
        <w:tabs>
          <w:tab w:val="left" w:pos="3390"/>
        </w:tabs>
        <w:jc w:val="center"/>
      </w:pPr>
      <w:r w:rsidRPr="00816553">
        <w:rPr>
          <w:rFonts w:ascii="Times New Roman" w:eastAsia="PalatinoLinotype-Roman" w:hAnsi="Times New Roman" w:cs="Times New Roman"/>
          <w:noProof/>
          <w:sz w:val="24"/>
          <w:szCs w:val="24"/>
          <w:lang w:val="en-US"/>
        </w:rPr>
        <w:lastRenderedPageBreak/>
        <w:drawing>
          <wp:inline distT="0" distB="0" distL="0" distR="0" wp14:anchorId="7572CEB2" wp14:editId="507089FC">
            <wp:extent cx="5943600" cy="444309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43095"/>
                    </a:xfrm>
                    <a:prstGeom prst="rect">
                      <a:avLst/>
                    </a:prstGeom>
                    <a:noFill/>
                    <a:ln>
                      <a:noFill/>
                    </a:ln>
                  </pic:spPr>
                </pic:pic>
              </a:graphicData>
            </a:graphic>
          </wp:inline>
        </w:drawing>
      </w:r>
    </w:p>
    <w:p w:rsidR="009F7F5E" w:rsidRDefault="009F7F5E" w:rsidP="009F7F5E">
      <w:pPr>
        <w:pStyle w:val="MyMyFigures"/>
        <w:rPr>
          <w:rFonts w:ascii="Times New Roman" w:hAnsi="Times New Roman" w:cs="Times New Roman"/>
          <w:i/>
        </w:rPr>
      </w:pPr>
      <w:bookmarkStart w:id="6" w:name="_Toc102491754"/>
      <w:bookmarkStart w:id="7" w:name="_Toc102581908"/>
    </w:p>
    <w:p w:rsidR="009F249D" w:rsidRDefault="009F249D" w:rsidP="009F7F5E">
      <w:pPr>
        <w:pStyle w:val="MyMyFigures"/>
        <w:rPr>
          <w:rFonts w:ascii="Times New Roman" w:hAnsi="Times New Roman" w:cs="Times New Roman"/>
          <w:i/>
        </w:rPr>
      </w:pPr>
      <w:r w:rsidRPr="00816553">
        <w:rPr>
          <w:rFonts w:ascii="Times New Roman" w:hAnsi="Times New Roman" w:cs="Times New Roman"/>
          <w:i/>
        </w:rPr>
        <w:t>Figure 3.1: A photograph of electron beam deposition at University of Pretoria</w:t>
      </w:r>
      <w:bookmarkEnd w:id="6"/>
      <w:bookmarkEnd w:id="7"/>
      <w:r w:rsidR="009F7F5E">
        <w:rPr>
          <w:rFonts w:ascii="Times New Roman" w:hAnsi="Times New Roman" w:cs="Times New Roman"/>
          <w:i/>
        </w:rPr>
        <w:t>.</w:t>
      </w:r>
    </w:p>
    <w:p w:rsidR="009F249D" w:rsidRDefault="009F249D" w:rsidP="009F7F5E">
      <w:pPr>
        <w:pStyle w:val="Caption"/>
      </w:pPr>
    </w:p>
    <w:p w:rsidR="009F249D" w:rsidRDefault="009F249D" w:rsidP="009F249D">
      <w:pPr>
        <w:pStyle w:val="Caption"/>
      </w:pPr>
    </w:p>
    <w:p w:rsidR="009F249D" w:rsidRDefault="009F249D" w:rsidP="009F249D">
      <w:pPr>
        <w:pStyle w:val="Caption"/>
      </w:pPr>
    </w:p>
    <w:p w:rsidR="009F249D" w:rsidRDefault="009F249D" w:rsidP="009F249D">
      <w:pPr>
        <w:pStyle w:val="Caption"/>
      </w:pPr>
    </w:p>
    <w:p w:rsidR="009F249D" w:rsidRDefault="009F249D" w:rsidP="009F249D">
      <w:pPr>
        <w:pStyle w:val="Caption"/>
      </w:pPr>
    </w:p>
    <w:p w:rsidR="009F249D" w:rsidRDefault="009F249D" w:rsidP="009F249D">
      <w:pPr>
        <w:pStyle w:val="Caption"/>
      </w:pPr>
      <w:r w:rsidRPr="00816553">
        <w:rPr>
          <w:rFonts w:ascii="Times New Roman" w:hAnsi="Times New Roman" w:cs="Times New Roman"/>
          <w:noProof/>
          <w:lang w:val="en-US"/>
        </w:rPr>
        <w:lastRenderedPageBreak/>
        <w:drawing>
          <wp:anchor distT="0" distB="0" distL="114300" distR="114300" simplePos="0" relativeHeight="251671552" behindDoc="0" locked="0" layoutInCell="1" allowOverlap="1" wp14:anchorId="063512DC" wp14:editId="3D213F97">
            <wp:simplePos x="0" y="0"/>
            <wp:positionH relativeFrom="margin">
              <wp:posOffset>1323975</wp:posOffset>
            </wp:positionH>
            <wp:positionV relativeFrom="paragraph">
              <wp:posOffset>6350</wp:posOffset>
            </wp:positionV>
            <wp:extent cx="3348990" cy="2816225"/>
            <wp:effectExtent l="0" t="0" r="3810" b="3175"/>
            <wp:wrapNone/>
            <wp:docPr id="3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48990" cy="2816225"/>
                    </a:xfrm>
                    <a:prstGeom prst="rect">
                      <a:avLst/>
                    </a:prstGeom>
                    <a:noFill/>
                    <a:ln>
                      <a:noFill/>
                    </a:ln>
                  </pic:spPr>
                </pic:pic>
              </a:graphicData>
            </a:graphic>
          </wp:anchor>
        </w:drawing>
      </w:r>
      <w:r>
        <w:br/>
      </w:r>
    </w:p>
    <w:p w:rsidR="009F249D" w:rsidRPr="009F249D" w:rsidRDefault="009F249D" w:rsidP="009F249D"/>
    <w:p w:rsidR="009F249D" w:rsidRDefault="009F249D" w:rsidP="00E63F11">
      <w:pPr>
        <w:tabs>
          <w:tab w:val="left" w:pos="3390"/>
        </w:tabs>
        <w:jc w:val="center"/>
      </w:pPr>
    </w:p>
    <w:p w:rsidR="00F66A14" w:rsidRDefault="00F66A14" w:rsidP="00E63F11">
      <w:pPr>
        <w:tabs>
          <w:tab w:val="left" w:pos="3390"/>
        </w:tabs>
        <w:jc w:val="center"/>
      </w:pPr>
    </w:p>
    <w:p w:rsidR="00F66A14" w:rsidRDefault="00F66A14" w:rsidP="00E63F11">
      <w:pPr>
        <w:tabs>
          <w:tab w:val="left" w:pos="3390"/>
        </w:tabs>
        <w:jc w:val="center"/>
      </w:pPr>
    </w:p>
    <w:p w:rsidR="00F66A14" w:rsidRDefault="00F66A14" w:rsidP="00E63F11">
      <w:pPr>
        <w:tabs>
          <w:tab w:val="left" w:pos="3390"/>
        </w:tabs>
        <w:jc w:val="center"/>
      </w:pPr>
    </w:p>
    <w:p w:rsidR="00F66A14" w:rsidRDefault="00F66A14" w:rsidP="00E63F11">
      <w:pPr>
        <w:tabs>
          <w:tab w:val="left" w:pos="3390"/>
        </w:tabs>
        <w:jc w:val="center"/>
      </w:pPr>
    </w:p>
    <w:p w:rsidR="00F66A14" w:rsidRDefault="00F66A14" w:rsidP="00E63F11">
      <w:pPr>
        <w:tabs>
          <w:tab w:val="left" w:pos="3390"/>
        </w:tabs>
        <w:jc w:val="center"/>
      </w:pPr>
    </w:p>
    <w:p w:rsidR="00F66A14" w:rsidRDefault="00F66A14" w:rsidP="009F7F5E">
      <w:pPr>
        <w:pStyle w:val="MyMyFigures"/>
        <w:rPr>
          <w:rFonts w:ascii="Times New Roman" w:hAnsi="Times New Roman" w:cs="Times New Roman"/>
          <w:i/>
        </w:rPr>
      </w:pPr>
      <w:bookmarkStart w:id="8" w:name="_Toc102491755"/>
      <w:bookmarkStart w:id="9" w:name="_Toc102581909"/>
      <w:r w:rsidRPr="00816553">
        <w:rPr>
          <w:rFonts w:ascii="Times New Roman" w:hAnsi="Times New Roman" w:cs="Times New Roman"/>
          <w:i/>
        </w:rPr>
        <w:t>Figure 3.2:  A Schematic diagram of thermal evaporation system</w:t>
      </w:r>
      <w:r w:rsidR="009F7F5E">
        <w:rPr>
          <w:rFonts w:ascii="Times New Roman" w:hAnsi="Times New Roman" w:cs="Times New Roman"/>
          <w:i/>
        </w:rPr>
        <w:t>.</w:t>
      </w:r>
    </w:p>
    <w:p w:rsidR="00F66A14" w:rsidRDefault="00F66A14" w:rsidP="00593970">
      <w:pPr>
        <w:pStyle w:val="MyMyFigures"/>
        <w:rPr>
          <w:rFonts w:ascii="Times New Roman" w:hAnsi="Times New Roman" w:cs="Times New Roman"/>
          <w:noProof/>
          <w:lang w:val="en-US"/>
        </w:rPr>
      </w:pPr>
    </w:p>
    <w:p w:rsidR="00F66A14" w:rsidRDefault="00F66A14" w:rsidP="00F66A14">
      <w:pPr>
        <w:pStyle w:val="MyMyFigures"/>
        <w:jc w:val="center"/>
        <w:rPr>
          <w:rFonts w:ascii="Times New Roman" w:eastAsia="PalatinoLinotype-Roman" w:hAnsi="Times New Roman" w:cs="Times New Roman"/>
          <w:i/>
        </w:rPr>
      </w:pPr>
      <w:r w:rsidRPr="00816553">
        <w:rPr>
          <w:rFonts w:ascii="Times New Roman" w:hAnsi="Times New Roman" w:cs="Times New Roman"/>
          <w:noProof/>
          <w:lang w:val="en-US"/>
        </w:rPr>
        <w:drawing>
          <wp:inline distT="0" distB="0" distL="0" distR="0" wp14:anchorId="05E428ED" wp14:editId="1D02B29D">
            <wp:extent cx="3833203" cy="3519577"/>
            <wp:effectExtent l="0" t="0" r="0" b="5080"/>
            <wp:docPr id="2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14">
                      <a:extLst>
                        <a:ext uri="{28A0092B-C50C-407E-A947-70E740481C1C}">
                          <a14:useLocalDpi xmlns:a14="http://schemas.microsoft.com/office/drawing/2010/main" val="0"/>
                        </a:ext>
                      </a:extLst>
                    </a:blip>
                    <a:srcRect l="1094" t="1882" r="53711" b="2929"/>
                    <a:stretch/>
                  </pic:blipFill>
                  <pic:spPr bwMode="auto">
                    <a:xfrm>
                      <a:off x="0" y="0"/>
                      <a:ext cx="3841896" cy="3527559"/>
                    </a:xfrm>
                    <a:prstGeom prst="rect">
                      <a:avLst/>
                    </a:prstGeom>
                    <a:noFill/>
                    <a:ln>
                      <a:noFill/>
                    </a:ln>
                    <a:extLst>
                      <a:ext uri="{53640926-AAD7-44D8-BBD7-CCE9431645EC}">
                        <a14:shadowObscured xmlns:a14="http://schemas.microsoft.com/office/drawing/2010/main"/>
                      </a:ext>
                    </a:extLst>
                  </pic:spPr>
                </pic:pic>
              </a:graphicData>
            </a:graphic>
          </wp:inline>
        </w:drawing>
      </w:r>
      <w:bookmarkEnd w:id="8"/>
      <w:bookmarkEnd w:id="9"/>
    </w:p>
    <w:p w:rsidR="00F66A14" w:rsidRDefault="00F66A14" w:rsidP="009F7F5E">
      <w:pPr>
        <w:pStyle w:val="Caption"/>
        <w:rPr>
          <w:rFonts w:ascii="Times New Roman" w:hAnsi="Times New Roman" w:cs="Times New Roman"/>
          <w:i/>
        </w:rPr>
      </w:pPr>
      <w:r w:rsidRPr="00816553">
        <w:rPr>
          <w:rFonts w:ascii="Times New Roman" w:hAnsi="Times New Roman" w:cs="Times New Roman"/>
          <w:i/>
        </w:rPr>
        <w:t>Figure 3.3: Diagram of the interaction</w:t>
      </w:r>
      <w:r>
        <w:rPr>
          <w:rFonts w:ascii="Times New Roman" w:hAnsi="Times New Roman" w:cs="Times New Roman"/>
          <w:i/>
        </w:rPr>
        <w:t xml:space="preserve"> between the electron beam and </w:t>
      </w:r>
      <w:r w:rsidRPr="00816553">
        <w:rPr>
          <w:rFonts w:ascii="Times New Roman" w:hAnsi="Times New Roman" w:cs="Times New Roman"/>
          <w:i/>
        </w:rPr>
        <w:t>a target material</w:t>
      </w:r>
      <w:r w:rsidR="00593970">
        <w:rPr>
          <w:rFonts w:ascii="Times New Roman" w:hAnsi="Times New Roman" w:cs="Times New Roman"/>
          <w:i/>
        </w:rPr>
        <w:t>.</w:t>
      </w:r>
    </w:p>
    <w:p w:rsidR="00593970" w:rsidRPr="00593970" w:rsidRDefault="00593970" w:rsidP="00593970"/>
    <w:p w:rsidR="00F66A14" w:rsidRPr="00816553" w:rsidRDefault="00F66A14" w:rsidP="00F66A14">
      <w:pPr>
        <w:spacing w:line="360" w:lineRule="auto"/>
        <w:jc w:val="both"/>
        <w:rPr>
          <w:rFonts w:ascii="Times New Roman" w:hAnsi="Times New Roman" w:cs="Times New Roman"/>
          <w:i/>
          <w:sz w:val="24"/>
          <w:szCs w:val="24"/>
        </w:rPr>
      </w:pPr>
      <w:r>
        <w:rPr>
          <w:noProof/>
          <w:lang w:val="en-US"/>
        </w:rPr>
        <w:lastRenderedPageBreak/>
        <w:drawing>
          <wp:anchor distT="0" distB="0" distL="114300" distR="114300" simplePos="0" relativeHeight="251673600" behindDoc="0" locked="0" layoutInCell="1" allowOverlap="1" wp14:anchorId="3D87AFF6" wp14:editId="19763B73">
            <wp:simplePos x="0" y="0"/>
            <wp:positionH relativeFrom="margin">
              <wp:align>center</wp:align>
            </wp:positionH>
            <wp:positionV relativeFrom="paragraph">
              <wp:posOffset>-28575</wp:posOffset>
            </wp:positionV>
            <wp:extent cx="4829175" cy="2281369"/>
            <wp:effectExtent l="0" t="0" r="0" b="5080"/>
            <wp:wrapNone/>
            <wp:docPr id="19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29175" cy="2281369"/>
                    </a:xfrm>
                    <a:prstGeom prst="rect">
                      <a:avLst/>
                    </a:prstGeom>
                    <a:noFill/>
                    <a:ln>
                      <a:noFill/>
                    </a:ln>
                    <a:extLst/>
                  </pic:spPr>
                </pic:pic>
              </a:graphicData>
            </a:graphic>
          </wp:anchor>
        </w:drawing>
      </w:r>
    </w:p>
    <w:p w:rsidR="00F66A14" w:rsidRDefault="00F66A14" w:rsidP="00E63F11">
      <w:pPr>
        <w:tabs>
          <w:tab w:val="left" w:pos="3390"/>
        </w:tabs>
        <w:jc w:val="center"/>
      </w:pPr>
    </w:p>
    <w:p w:rsidR="00F66A14" w:rsidRPr="00F66A14" w:rsidRDefault="00F66A14" w:rsidP="00F66A14"/>
    <w:p w:rsidR="00F66A14" w:rsidRPr="00F66A14" w:rsidRDefault="00F66A14" w:rsidP="00F66A14"/>
    <w:p w:rsidR="00F66A14" w:rsidRPr="00F66A14" w:rsidRDefault="00F66A14" w:rsidP="00F66A14"/>
    <w:p w:rsidR="00F66A14" w:rsidRPr="00F66A14" w:rsidRDefault="00F66A14" w:rsidP="00F66A14"/>
    <w:p w:rsidR="00F66A14" w:rsidRPr="00F66A14" w:rsidRDefault="00F66A14" w:rsidP="00F66A14"/>
    <w:p w:rsidR="00F66A14" w:rsidRDefault="00F66A14" w:rsidP="00F66A14">
      <w:pPr>
        <w:pStyle w:val="MyMyFigures"/>
      </w:pPr>
      <w:bookmarkStart w:id="10" w:name="_Toc102491757"/>
      <w:bookmarkStart w:id="11" w:name="_Toc102581911"/>
    </w:p>
    <w:p w:rsidR="00F66A14" w:rsidRDefault="00F66A14" w:rsidP="009F7F5E">
      <w:pPr>
        <w:pStyle w:val="MyMyFigures"/>
        <w:rPr>
          <w:rFonts w:ascii="Times New Roman" w:hAnsi="Times New Roman" w:cs="Times New Roman"/>
          <w:i/>
        </w:rPr>
      </w:pPr>
      <w:r w:rsidRPr="00816553">
        <w:rPr>
          <w:rFonts w:ascii="Times New Roman" w:hAnsi="Times New Roman" w:cs="Times New Roman"/>
          <w:i/>
        </w:rPr>
        <w:t>Figure 3.4: Schematic diagram showing the position of the detector of the RBS experimental setup at the University of Pretoria</w:t>
      </w:r>
      <w:r>
        <w:rPr>
          <w:rFonts w:ascii="Times New Roman" w:hAnsi="Times New Roman" w:cs="Times New Roman"/>
          <w:i/>
        </w:rPr>
        <w:t>.</w:t>
      </w:r>
    </w:p>
    <w:p w:rsidR="00F66A14" w:rsidRPr="00F66A14" w:rsidRDefault="00F66A14" w:rsidP="00F66A14">
      <w:pPr>
        <w:pStyle w:val="Caption"/>
      </w:pPr>
      <w:r>
        <w:rPr>
          <w:noProof/>
          <w:lang w:val="en-US"/>
        </w:rPr>
        <w:drawing>
          <wp:anchor distT="0" distB="0" distL="114300" distR="114300" simplePos="0" relativeHeight="251675648" behindDoc="0" locked="0" layoutInCell="1" allowOverlap="1" wp14:anchorId="25A550CB" wp14:editId="52195369">
            <wp:simplePos x="0" y="0"/>
            <wp:positionH relativeFrom="column">
              <wp:posOffset>1238250</wp:posOffset>
            </wp:positionH>
            <wp:positionV relativeFrom="paragraph">
              <wp:posOffset>129540</wp:posOffset>
            </wp:positionV>
            <wp:extent cx="4143375" cy="3429000"/>
            <wp:effectExtent l="0" t="0" r="0" b="0"/>
            <wp:wrapNone/>
            <wp:docPr id="20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43375" cy="342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bookmarkEnd w:id="10"/>
    <w:bookmarkEnd w:id="11"/>
    <w:p w:rsidR="00F66A14" w:rsidRPr="00816553" w:rsidRDefault="00F66A14" w:rsidP="00F66A14">
      <w:pPr>
        <w:pStyle w:val="MyMyFigures"/>
        <w:rPr>
          <w:rFonts w:ascii="Times New Roman" w:hAnsi="Times New Roman" w:cs="Times New Roman"/>
          <w:i/>
        </w:rPr>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pStyle w:val="MyMyFigures"/>
        <w:rPr>
          <w:rFonts w:ascii="Times New Roman" w:hAnsi="Times New Roman" w:cs="Times New Roman"/>
          <w:i/>
        </w:rPr>
      </w:pPr>
      <w:bookmarkStart w:id="12" w:name="_Toc102491758"/>
      <w:bookmarkStart w:id="13" w:name="_Toc102581912"/>
      <w:r w:rsidRPr="00816553">
        <w:rPr>
          <w:rFonts w:ascii="Times New Roman" w:hAnsi="Times New Roman" w:cs="Times New Roman"/>
          <w:i/>
        </w:rPr>
        <w:t>Figure 3. 5: Nuclear and electronic components of the ion stopping power as a function of ion velocity.</w:t>
      </w:r>
      <w:bookmarkEnd w:id="12"/>
      <w:bookmarkEnd w:id="13"/>
    </w:p>
    <w:p w:rsidR="00593970" w:rsidRPr="00593970" w:rsidRDefault="00593970" w:rsidP="00593970">
      <w:pPr>
        <w:pStyle w:val="Caption"/>
      </w:pPr>
    </w:p>
    <w:p w:rsidR="00F66A14" w:rsidRPr="00F66A14" w:rsidRDefault="00F66A14" w:rsidP="00F66A14">
      <w:pPr>
        <w:pStyle w:val="Caption"/>
      </w:pPr>
      <w:r>
        <w:rPr>
          <w:noProof/>
          <w:lang w:val="en-US"/>
        </w:rPr>
        <w:lastRenderedPageBreak/>
        <w:drawing>
          <wp:anchor distT="0" distB="0" distL="114300" distR="114300" simplePos="0" relativeHeight="251677696" behindDoc="0" locked="0" layoutInCell="1" allowOverlap="1" wp14:anchorId="58788FD0" wp14:editId="2431F9D4">
            <wp:simplePos x="0" y="0"/>
            <wp:positionH relativeFrom="column">
              <wp:posOffset>809625</wp:posOffset>
            </wp:positionH>
            <wp:positionV relativeFrom="paragraph">
              <wp:posOffset>9525</wp:posOffset>
            </wp:positionV>
            <wp:extent cx="4537494" cy="2284114"/>
            <wp:effectExtent l="0" t="0" r="0" b="0"/>
            <wp:wrapNone/>
            <wp:docPr id="2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Picture 5"/>
                    <pic:cNvPicPr preferRelativeResize="0">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37494" cy="2284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F66A14" w:rsidRDefault="00F66A14" w:rsidP="00F66A14">
      <w:pPr>
        <w:tabs>
          <w:tab w:val="left" w:pos="2265"/>
        </w:tabs>
      </w:pPr>
    </w:p>
    <w:p w:rsidR="007F5965" w:rsidRPr="00593970" w:rsidRDefault="00A10567" w:rsidP="00593970">
      <w:pPr>
        <w:pStyle w:val="MyMyFigures"/>
        <w:rPr>
          <w:rFonts w:ascii="Times New Roman" w:hAnsi="Times New Roman" w:cs="Times New Roman"/>
          <w:i/>
        </w:rPr>
      </w:pPr>
      <w:bookmarkStart w:id="14" w:name="_Toc102491759"/>
      <w:bookmarkStart w:id="15" w:name="_Toc102581913"/>
      <w:r w:rsidRPr="00816553">
        <w:rPr>
          <w:rFonts w:ascii="Times New Roman" w:hAnsi="Times New Roman" w:cs="Times New Roman"/>
          <w:i/>
        </w:rPr>
        <w:t>Figure 3. 6: Scattering of a projectile ion by a stationary atom in the laboratory.</w:t>
      </w:r>
      <w:bookmarkEnd w:id="14"/>
      <w:bookmarkEnd w:id="15"/>
    </w:p>
    <w:p w:rsidR="007F5965" w:rsidRDefault="007F5965" w:rsidP="007F5965">
      <w:pPr>
        <w:jc w:val="center"/>
      </w:pPr>
      <w:r w:rsidRPr="00816553">
        <w:rPr>
          <w:rFonts w:ascii="Times New Roman" w:hAnsi="Times New Roman" w:cs="Times New Roman"/>
          <w:b/>
          <w:noProof/>
          <w:sz w:val="24"/>
          <w:szCs w:val="24"/>
          <w:lang w:val="en-US"/>
        </w:rPr>
        <w:drawing>
          <wp:inline distT="0" distB="0" distL="0" distR="0" wp14:anchorId="2E326234" wp14:editId="5DEE25DA">
            <wp:extent cx="5943600" cy="3870960"/>
            <wp:effectExtent l="0" t="0" r="0" b="0"/>
            <wp:docPr id="49" name="Picture 49" descr="C:\Users\user\Desktop\Screenshot 2022-07-06 1926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C:\Users\user\Desktop\Screenshot 2022-07-06 19261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870960"/>
                    </a:xfrm>
                    <a:prstGeom prst="rect">
                      <a:avLst/>
                    </a:prstGeom>
                    <a:noFill/>
                    <a:ln>
                      <a:noFill/>
                    </a:ln>
                  </pic:spPr>
                </pic:pic>
              </a:graphicData>
            </a:graphic>
          </wp:inline>
        </w:drawing>
      </w:r>
    </w:p>
    <w:p w:rsidR="00593970" w:rsidRDefault="00593970" w:rsidP="009F7F5E">
      <w:pPr>
        <w:rPr>
          <w:rFonts w:ascii="Times New Roman" w:hAnsi="Times New Roman" w:cs="Times New Roman"/>
          <w:i/>
        </w:rPr>
      </w:pPr>
      <w:bookmarkStart w:id="16" w:name="_Toc102491760"/>
      <w:bookmarkStart w:id="17" w:name="_Toc102581914"/>
    </w:p>
    <w:p w:rsidR="007F5965" w:rsidRDefault="007F5965" w:rsidP="009F7F5E">
      <w:pPr>
        <w:rPr>
          <w:rFonts w:ascii="Times New Roman" w:hAnsi="Times New Roman" w:cs="Times New Roman"/>
          <w:i/>
        </w:rPr>
      </w:pPr>
      <w:r w:rsidRPr="00816553">
        <w:rPr>
          <w:rFonts w:ascii="Times New Roman" w:hAnsi="Times New Roman" w:cs="Times New Roman"/>
          <w:i/>
        </w:rPr>
        <w:t xml:space="preserve">Figure 3. 7: A typical RBS </w:t>
      </w:r>
      <w:bookmarkEnd w:id="16"/>
      <w:bookmarkEnd w:id="17"/>
      <w:r w:rsidRPr="00816553">
        <w:rPr>
          <w:rFonts w:ascii="Times New Roman" w:hAnsi="Times New Roman" w:cs="Times New Roman"/>
          <w:i/>
        </w:rPr>
        <w:t>design.</w:t>
      </w:r>
    </w:p>
    <w:p w:rsidR="007F5965" w:rsidRDefault="007F5965" w:rsidP="009F7F5E">
      <w:pPr>
        <w:rPr>
          <w:rFonts w:ascii="Times New Roman" w:hAnsi="Times New Roman" w:cs="Times New Roman"/>
          <w:i/>
        </w:rPr>
      </w:pPr>
    </w:p>
    <w:p w:rsidR="00593970" w:rsidRDefault="00593970" w:rsidP="007F5965">
      <w:pPr>
        <w:jc w:val="center"/>
      </w:pPr>
    </w:p>
    <w:p w:rsidR="007F5965" w:rsidRPr="007F5965" w:rsidRDefault="007F5965" w:rsidP="007F5965">
      <w:pPr>
        <w:jc w:val="center"/>
      </w:pPr>
      <w:r>
        <w:rPr>
          <w:noProof/>
          <w:lang w:val="en-US"/>
        </w:rPr>
        <w:lastRenderedPageBreak/>
        <w:drawing>
          <wp:anchor distT="0" distB="0" distL="114300" distR="114300" simplePos="0" relativeHeight="251679744" behindDoc="0" locked="0" layoutInCell="1" allowOverlap="1" wp14:anchorId="6B011FE3" wp14:editId="253137B6">
            <wp:simplePos x="0" y="0"/>
            <wp:positionH relativeFrom="margin">
              <wp:align>center</wp:align>
            </wp:positionH>
            <wp:positionV relativeFrom="paragraph">
              <wp:posOffset>133350</wp:posOffset>
            </wp:positionV>
            <wp:extent cx="3519577" cy="3019243"/>
            <wp:effectExtent l="0" t="0" r="5080" b="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Picture 204"/>
                    <pic:cNvPicPr preferRelativeResize="0">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19577" cy="3019243"/>
                    </a:xfrm>
                    <a:prstGeom prst="rect">
                      <a:avLst/>
                    </a:prstGeom>
                    <a:noFill/>
                    <a:ln>
                      <a:noFill/>
                    </a:ln>
                    <a:extLst/>
                  </pic:spPr>
                </pic:pic>
              </a:graphicData>
            </a:graphic>
          </wp:anchor>
        </w:drawing>
      </w:r>
    </w:p>
    <w:p w:rsidR="00A10567" w:rsidRDefault="00A10567"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F66A14">
      <w:pPr>
        <w:tabs>
          <w:tab w:val="left" w:pos="2265"/>
        </w:tabs>
      </w:pPr>
    </w:p>
    <w:p w:rsidR="007F5965" w:rsidRDefault="007F5965" w:rsidP="009F7F5E">
      <w:pPr>
        <w:pStyle w:val="MyMyFigures"/>
        <w:rPr>
          <w:rFonts w:ascii="Times New Roman" w:hAnsi="Times New Roman" w:cs="Times New Roman"/>
          <w:i/>
        </w:rPr>
      </w:pPr>
      <w:bookmarkStart w:id="18" w:name="_Toc102491761"/>
      <w:bookmarkStart w:id="19" w:name="_Toc102581915"/>
      <w:r w:rsidRPr="00816553">
        <w:rPr>
          <w:rFonts w:ascii="Times New Roman" w:hAnsi="Times New Roman" w:cs="Times New Roman"/>
          <w:i/>
        </w:rPr>
        <w:t xml:space="preserve">Figure 3. 8: A schematic diagram of the Van de </w:t>
      </w:r>
      <w:proofErr w:type="spellStart"/>
      <w:r w:rsidRPr="00816553">
        <w:rPr>
          <w:rFonts w:ascii="Times New Roman" w:hAnsi="Times New Roman" w:cs="Times New Roman"/>
          <w:i/>
        </w:rPr>
        <w:t>Graaff</w:t>
      </w:r>
      <w:proofErr w:type="spellEnd"/>
      <w:r w:rsidRPr="00816553">
        <w:rPr>
          <w:rFonts w:ascii="Times New Roman" w:hAnsi="Times New Roman" w:cs="Times New Roman"/>
          <w:i/>
        </w:rPr>
        <w:t xml:space="preserve"> accelerat</w:t>
      </w:r>
      <w:bookmarkEnd w:id="18"/>
      <w:r w:rsidRPr="00816553">
        <w:rPr>
          <w:rFonts w:ascii="Times New Roman" w:hAnsi="Times New Roman" w:cs="Times New Roman"/>
          <w:i/>
        </w:rPr>
        <w:t>or</w:t>
      </w:r>
      <w:bookmarkEnd w:id="19"/>
      <w:r w:rsidR="009F7F5E">
        <w:rPr>
          <w:rFonts w:ascii="Times New Roman" w:hAnsi="Times New Roman" w:cs="Times New Roman"/>
          <w:i/>
        </w:rPr>
        <w:t>.</w:t>
      </w:r>
    </w:p>
    <w:p w:rsidR="007F5965" w:rsidRPr="00816553" w:rsidRDefault="007F5965" w:rsidP="009F7F5E">
      <w:pPr>
        <w:autoSpaceDE w:val="0"/>
        <w:autoSpaceDN w:val="0"/>
        <w:adjustRightInd w:val="0"/>
        <w:spacing w:after="0" w:line="360" w:lineRule="auto"/>
        <w:rPr>
          <w:rFonts w:ascii="Times New Roman" w:hAnsi="Times New Roman" w:cs="Times New Roman"/>
          <w:color w:val="FFFFFF"/>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drawing>
          <wp:anchor distT="0" distB="0" distL="114300" distR="114300" simplePos="0" relativeHeight="251681792" behindDoc="0" locked="0" layoutInCell="1" allowOverlap="1" wp14:anchorId="7ECDCAA4" wp14:editId="37E3FF72">
            <wp:simplePos x="0" y="0"/>
            <wp:positionH relativeFrom="margin">
              <wp:posOffset>906145</wp:posOffset>
            </wp:positionH>
            <wp:positionV relativeFrom="paragraph">
              <wp:posOffset>90198</wp:posOffset>
            </wp:positionV>
            <wp:extent cx="3791585" cy="2329180"/>
            <wp:effectExtent l="0" t="0" r="0" b="0"/>
            <wp:wrapNone/>
            <wp:docPr id="2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91585" cy="23291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autoSpaceDE w:val="0"/>
        <w:autoSpaceDN w:val="0"/>
        <w:adjustRightInd w:val="0"/>
        <w:spacing w:after="0" w:line="360" w:lineRule="auto"/>
        <w:jc w:val="both"/>
        <w:rPr>
          <w:rFonts w:ascii="Times New Roman" w:hAnsi="Times New Roman" w:cs="Times New Roman"/>
          <w:sz w:val="24"/>
          <w:szCs w:val="24"/>
        </w:rPr>
      </w:pPr>
    </w:p>
    <w:p w:rsidR="007F5965" w:rsidRPr="00816553" w:rsidRDefault="007F5965" w:rsidP="007F5965">
      <w:pPr>
        <w:pStyle w:val="Caption"/>
        <w:spacing w:line="360" w:lineRule="auto"/>
        <w:jc w:val="both"/>
        <w:rPr>
          <w:rFonts w:ascii="Times New Roman" w:hAnsi="Times New Roman" w:cs="Times New Roman"/>
        </w:rPr>
      </w:pPr>
      <w:bookmarkStart w:id="20" w:name="_Toc88823132"/>
    </w:p>
    <w:p w:rsidR="007F5965" w:rsidRPr="00816553" w:rsidRDefault="007F5965" w:rsidP="007F5965">
      <w:pPr>
        <w:pStyle w:val="Caption"/>
        <w:spacing w:line="360" w:lineRule="auto"/>
        <w:jc w:val="both"/>
        <w:rPr>
          <w:rFonts w:ascii="Times New Roman" w:hAnsi="Times New Roman" w:cs="Times New Roman"/>
          <w:i/>
        </w:rPr>
      </w:pPr>
    </w:p>
    <w:p w:rsidR="007F5965" w:rsidRDefault="007F5965" w:rsidP="009F7F5E">
      <w:pPr>
        <w:pStyle w:val="MyMyFigures"/>
        <w:rPr>
          <w:rFonts w:ascii="Times New Roman" w:hAnsi="Times New Roman" w:cs="Times New Roman"/>
          <w:i/>
        </w:rPr>
      </w:pPr>
      <w:bookmarkStart w:id="21" w:name="_Toc102491762"/>
      <w:bookmarkStart w:id="22" w:name="_Toc102581916"/>
      <w:r w:rsidRPr="00816553">
        <w:rPr>
          <w:rFonts w:ascii="Times New Roman" w:hAnsi="Times New Roman" w:cs="Times New Roman"/>
          <w:i/>
        </w:rPr>
        <w:t>Figure 3. 9: A schematic diagram representing PIXE technique experimental set-up</w:t>
      </w:r>
      <w:bookmarkEnd w:id="20"/>
      <w:bookmarkEnd w:id="21"/>
      <w:bookmarkEnd w:id="22"/>
      <w:r w:rsidR="009F7F5E">
        <w:rPr>
          <w:rFonts w:ascii="Times New Roman" w:hAnsi="Times New Roman" w:cs="Times New Roman"/>
          <w:i/>
        </w:rPr>
        <w:t>.</w:t>
      </w:r>
    </w:p>
    <w:p w:rsidR="007F5965" w:rsidRDefault="007F5965" w:rsidP="007F5965">
      <w:pPr>
        <w:pStyle w:val="Caption"/>
        <w:jc w:val="center"/>
      </w:pPr>
      <w:r w:rsidRPr="00816553">
        <w:rPr>
          <w:rFonts w:ascii="Times New Roman" w:hAnsi="Times New Roman" w:cs="Times New Roman"/>
          <w:b/>
          <w:i/>
          <w:noProof/>
          <w:lang w:val="en-US"/>
        </w:rPr>
        <w:lastRenderedPageBreak/>
        <w:drawing>
          <wp:inline distT="0" distB="0" distL="0" distR="0" wp14:anchorId="6F255CB3" wp14:editId="076231E5">
            <wp:extent cx="4160520" cy="2340864"/>
            <wp:effectExtent l="0" t="4445" r="6985" b="6985"/>
            <wp:docPr id="28" name="Picture 28" descr="C:\samsung\DCIM\Camera\20191127_154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samsung\DCIM\Camera\20191127_15425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4160520" cy="2340864"/>
                    </a:xfrm>
                    <a:prstGeom prst="rect">
                      <a:avLst/>
                    </a:prstGeom>
                    <a:noFill/>
                    <a:ln>
                      <a:noFill/>
                    </a:ln>
                  </pic:spPr>
                </pic:pic>
              </a:graphicData>
            </a:graphic>
          </wp:inline>
        </w:drawing>
      </w:r>
    </w:p>
    <w:p w:rsidR="007F5965" w:rsidRDefault="007F5965" w:rsidP="007F5965">
      <w:pPr>
        <w:rPr>
          <w:rFonts w:ascii="Times New Roman" w:hAnsi="Times New Roman" w:cs="Times New Roman"/>
          <w:i/>
        </w:rPr>
      </w:pPr>
      <w:r w:rsidRPr="00816553">
        <w:rPr>
          <w:rFonts w:ascii="Times New Roman" w:hAnsi="Times New Roman" w:cs="Times New Roman"/>
          <w:i/>
        </w:rPr>
        <w:t xml:space="preserve">Figure 3. 10: Photograph of the heavy ion source at </w:t>
      </w:r>
      <w:proofErr w:type="spellStart"/>
      <w:r w:rsidRPr="00816553">
        <w:rPr>
          <w:rFonts w:ascii="Times New Roman" w:hAnsi="Times New Roman" w:cs="Times New Roman"/>
          <w:i/>
        </w:rPr>
        <w:t>iThemba</w:t>
      </w:r>
      <w:proofErr w:type="spellEnd"/>
      <w:r w:rsidRPr="00816553">
        <w:rPr>
          <w:rFonts w:ascii="Times New Roman" w:hAnsi="Times New Roman" w:cs="Times New Roman"/>
          <w:i/>
        </w:rPr>
        <w:t xml:space="preserve"> LABS, Johannesburg South Africa</w:t>
      </w:r>
      <w:r w:rsidR="00593970">
        <w:rPr>
          <w:rFonts w:ascii="Times New Roman" w:hAnsi="Times New Roman" w:cs="Times New Roman"/>
          <w:i/>
        </w:rPr>
        <w:t>.</w:t>
      </w:r>
    </w:p>
    <w:p w:rsidR="007F5965" w:rsidRDefault="007F5965" w:rsidP="007F5965">
      <w:pPr>
        <w:rPr>
          <w:rFonts w:ascii="Times New Roman" w:hAnsi="Times New Roman" w:cs="Times New Roman"/>
          <w:i/>
        </w:rPr>
      </w:pPr>
    </w:p>
    <w:p w:rsidR="007F5965" w:rsidRDefault="007F5965" w:rsidP="007F5965">
      <w:r w:rsidRPr="00816553">
        <w:rPr>
          <w:rFonts w:ascii="Times New Roman" w:hAnsi="Times New Roman" w:cs="Times New Roman"/>
          <w:noProof/>
          <w:color w:val="000000" w:themeColor="text1"/>
          <w:sz w:val="24"/>
          <w:szCs w:val="24"/>
          <w:lang w:val="en-US"/>
        </w:rPr>
        <w:lastRenderedPageBreak/>
        <w:drawing>
          <wp:inline distT="0" distB="0" distL="0" distR="0" wp14:anchorId="0EF3F5AA" wp14:editId="4024247E">
            <wp:extent cx="5705475" cy="3248025"/>
            <wp:effectExtent l="0" t="0" r="0" b="0"/>
            <wp:docPr id="218" name="Chart 2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F5965" w:rsidRDefault="007F5965" w:rsidP="00593970">
      <w:pPr>
        <w:pStyle w:val="MyMyFigures"/>
        <w:rPr>
          <w:rFonts w:ascii="Times New Roman" w:hAnsi="Times New Roman" w:cs="Times New Roman"/>
          <w:b/>
          <w14:shadow w14:blurRad="50800" w14:dist="50800" w14:dir="5400000" w14:sx="0" w14:sy="0" w14:kx="0" w14:ky="0" w14:algn="ctr">
            <w14:schemeClr w14:val="accent3"/>
          </w14:shadow>
        </w:rPr>
      </w:pPr>
      <w:r w:rsidRPr="00816553">
        <w:rPr>
          <w:rFonts w:ascii="Times New Roman" w:hAnsi="Times New Roman" w:cs="Times New Roman"/>
          <w:i/>
        </w:rPr>
        <w:t xml:space="preserve">Figure 4.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Figure_4. \* ARABIC </w:instrText>
      </w:r>
      <w:r w:rsidRPr="00816553">
        <w:rPr>
          <w:rFonts w:ascii="Times New Roman" w:hAnsi="Times New Roman" w:cs="Times New Roman"/>
          <w:i/>
        </w:rPr>
        <w:fldChar w:fldCharType="separate"/>
      </w:r>
      <w:r w:rsidRPr="00816553">
        <w:rPr>
          <w:rFonts w:ascii="Times New Roman" w:hAnsi="Times New Roman" w:cs="Times New Roman"/>
          <w:i/>
          <w:noProof/>
        </w:rPr>
        <w:t>1</w:t>
      </w:r>
      <w:r w:rsidRPr="00816553">
        <w:rPr>
          <w:rFonts w:ascii="Times New Roman" w:hAnsi="Times New Roman" w:cs="Times New Roman"/>
          <w:i/>
          <w:noProof/>
        </w:rPr>
        <w:fldChar w:fldCharType="end"/>
      </w:r>
      <w:r w:rsidRPr="00816553">
        <w:rPr>
          <w:rFonts w:ascii="Times New Roman" w:hAnsi="Times New Roman" w:cs="Times New Roman"/>
          <w:i/>
        </w:rPr>
        <w:t>: RBS energy calibration curve</w:t>
      </w:r>
      <w:r w:rsidRPr="00816553">
        <w:rPr>
          <w:rFonts w:ascii="Times New Roman" w:hAnsi="Times New Roman" w:cs="Times New Roman"/>
          <w:b/>
          <w14:shadow w14:blurRad="50800" w14:dist="50800" w14:dir="5400000" w14:sx="0" w14:sy="0" w14:kx="0" w14:ky="0" w14:algn="ctr">
            <w14:schemeClr w14:val="accent3"/>
          </w14:shadow>
        </w:rPr>
        <w:t>.</w:t>
      </w:r>
    </w:p>
    <w:p w:rsidR="007F5965" w:rsidRDefault="007F5965" w:rsidP="007F5965">
      <w:pPr>
        <w:pStyle w:val="Caption"/>
      </w:pPr>
    </w:p>
    <w:p w:rsidR="007F5965" w:rsidRPr="00816553" w:rsidRDefault="007F5965" w:rsidP="00593970">
      <w:pPr>
        <w:pStyle w:val="MyMyFigures"/>
      </w:pPr>
      <w:r w:rsidRPr="00816553">
        <w:rPr>
          <w:rFonts w:ascii="Times New Roman" w:hAnsi="Times New Roman" w:cs="Times New Roman"/>
          <w:noProof/>
          <w:lang w:val="en-US"/>
        </w:rPr>
        <w:drawing>
          <wp:inline distT="0" distB="0" distL="0" distR="0" wp14:anchorId="12950049" wp14:editId="7938A424">
            <wp:extent cx="5629275" cy="3400622"/>
            <wp:effectExtent l="0" t="0" r="0"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36092" cy="3404740"/>
                    </a:xfrm>
                    <a:prstGeom prst="rect">
                      <a:avLst/>
                    </a:prstGeom>
                    <a:noFill/>
                    <a:ln>
                      <a:noFill/>
                    </a:ln>
                  </pic:spPr>
                </pic:pic>
              </a:graphicData>
            </a:graphic>
          </wp:inline>
        </w:drawing>
      </w:r>
      <w:bookmarkStart w:id="23" w:name="_Toc102581919"/>
      <w:r w:rsidRPr="007F5965">
        <w:rPr>
          <w:rFonts w:ascii="Times New Roman" w:hAnsi="Times New Roman" w:cs="Times New Roman"/>
          <w:i/>
        </w:rPr>
        <w:t xml:space="preserve"> </w:t>
      </w:r>
      <w:r w:rsidRPr="00816553">
        <w:rPr>
          <w:rFonts w:ascii="Times New Roman" w:hAnsi="Times New Roman" w:cs="Times New Roman"/>
          <w:i/>
        </w:rPr>
        <w:t xml:space="preserve">Figure 4.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Figure_4. \* ARABIC </w:instrText>
      </w:r>
      <w:r w:rsidRPr="00816553">
        <w:rPr>
          <w:rFonts w:ascii="Times New Roman" w:hAnsi="Times New Roman" w:cs="Times New Roman"/>
          <w:i/>
        </w:rPr>
        <w:fldChar w:fldCharType="separate"/>
      </w:r>
      <w:r w:rsidRPr="00816553">
        <w:rPr>
          <w:rFonts w:ascii="Times New Roman" w:hAnsi="Times New Roman" w:cs="Times New Roman"/>
          <w:i/>
          <w:noProof/>
        </w:rPr>
        <w:t>2</w:t>
      </w:r>
      <w:r w:rsidRPr="00816553">
        <w:rPr>
          <w:rFonts w:ascii="Times New Roman" w:hAnsi="Times New Roman" w:cs="Times New Roman"/>
          <w:i/>
          <w:noProof/>
        </w:rPr>
        <w:fldChar w:fldCharType="end"/>
      </w:r>
      <w:r w:rsidRPr="00816553">
        <w:rPr>
          <w:rFonts w:ascii="Times New Roman" w:hAnsi="Times New Roman" w:cs="Times New Roman"/>
          <w:i/>
        </w:rPr>
        <w:t>: A spectrum from SIMNRA simulation of gadolinium thin film</w:t>
      </w:r>
      <w:r w:rsidRPr="00816553">
        <w:t>.</w:t>
      </w:r>
      <w:bookmarkEnd w:id="23"/>
    </w:p>
    <w:p w:rsidR="007F5965" w:rsidRDefault="007F5965" w:rsidP="007F5965">
      <w:r w:rsidRPr="00816553">
        <w:rPr>
          <w:rFonts w:ascii="Times New Roman" w:hAnsi="Times New Roman" w:cs="Times New Roman"/>
          <w:noProof/>
          <w:sz w:val="24"/>
          <w:szCs w:val="24"/>
          <w:lang w:val="en-US"/>
        </w:rPr>
        <w:lastRenderedPageBreak/>
        <w:drawing>
          <wp:inline distT="0" distB="0" distL="0" distR="0" wp14:anchorId="0389E849" wp14:editId="5CA0EFE4">
            <wp:extent cx="5638800" cy="3763010"/>
            <wp:effectExtent l="0" t="0" r="0" b="8890"/>
            <wp:docPr id="2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rotWithShape="1">
                    <a:blip r:embed="rId24"/>
                    <a:srcRect l="7558" t="8537" r="10838" b="3517"/>
                    <a:stretch/>
                  </pic:blipFill>
                  <pic:spPr>
                    <a:xfrm>
                      <a:off x="0" y="0"/>
                      <a:ext cx="5693524" cy="3799530"/>
                    </a:xfrm>
                    <a:prstGeom prst="rect">
                      <a:avLst/>
                    </a:prstGeom>
                    <a:solidFill>
                      <a:schemeClr val="bg1"/>
                    </a:solidFill>
                  </pic:spPr>
                </pic:pic>
              </a:graphicData>
            </a:graphic>
          </wp:inline>
        </w:drawing>
      </w:r>
    </w:p>
    <w:p w:rsidR="007F5965" w:rsidRDefault="007F5965" w:rsidP="00593970">
      <w:pPr>
        <w:rPr>
          <w:b/>
          <w:i/>
          <w:noProof/>
          <w:color w:val="282828"/>
          <w:shd w:val="clear" w:color="auto" w:fill="FFFFFF"/>
        </w:rPr>
      </w:pPr>
      <w:bookmarkStart w:id="24" w:name="_Toc102581920"/>
      <w:r w:rsidRPr="00816553">
        <w:rPr>
          <w:rFonts w:ascii="Times New Roman" w:hAnsi="Times New Roman" w:cs="Times New Roman"/>
          <w:i/>
        </w:rPr>
        <w:t xml:space="preserve">Figure 4.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Figure_4. \* ARABIC </w:instrText>
      </w:r>
      <w:r w:rsidRPr="00816553">
        <w:rPr>
          <w:rFonts w:ascii="Times New Roman" w:hAnsi="Times New Roman" w:cs="Times New Roman"/>
          <w:i/>
        </w:rPr>
        <w:fldChar w:fldCharType="separate"/>
      </w:r>
      <w:r w:rsidRPr="00816553">
        <w:rPr>
          <w:rFonts w:ascii="Times New Roman" w:hAnsi="Times New Roman" w:cs="Times New Roman"/>
          <w:i/>
          <w:noProof/>
        </w:rPr>
        <w:t>3</w:t>
      </w:r>
      <w:r w:rsidRPr="00816553">
        <w:rPr>
          <w:rFonts w:ascii="Times New Roman" w:hAnsi="Times New Roman" w:cs="Times New Roman"/>
          <w:i/>
          <w:noProof/>
        </w:rPr>
        <w:fldChar w:fldCharType="end"/>
      </w:r>
      <w:r w:rsidRPr="00816553">
        <w:rPr>
          <w:rFonts w:ascii="Times New Roman" w:hAnsi="Times New Roman" w:cs="Times New Roman"/>
          <w:i/>
        </w:rPr>
        <w:t>: Energy spectrum of Bi L-shell X-rays induced by 12 MeV carbon ions</w:t>
      </w:r>
      <w:r w:rsidRPr="00816553">
        <w:rPr>
          <w:b/>
          <w:i/>
          <w:noProof/>
          <w:color w:val="282828"/>
          <w:shd w:val="clear" w:color="auto" w:fill="FFFFFF"/>
        </w:rPr>
        <w:t>.</w:t>
      </w:r>
      <w:bookmarkEnd w:id="24"/>
    </w:p>
    <w:p w:rsidR="007F5965" w:rsidRDefault="007F5965" w:rsidP="007F5965">
      <w:pPr>
        <w:jc w:val="center"/>
        <w:rPr>
          <w:b/>
          <w:i/>
          <w:noProof/>
          <w:color w:val="282828"/>
          <w:shd w:val="clear" w:color="auto" w:fill="FFFFFF"/>
        </w:rPr>
      </w:pPr>
    </w:p>
    <w:p w:rsidR="007F5965" w:rsidRDefault="007F5965" w:rsidP="007F5965">
      <w:pPr>
        <w:jc w:val="center"/>
      </w:pPr>
      <w:r w:rsidRPr="00816553">
        <w:rPr>
          <w:rFonts w:ascii="Times New Roman" w:eastAsiaTheme="minorEastAsia" w:hAnsi="Times New Roman" w:cs="Times New Roman"/>
          <w:noProof/>
          <w:sz w:val="24"/>
          <w:szCs w:val="24"/>
          <w:shd w:val="clear" w:color="auto" w:fill="FFFFFF"/>
          <w:lang w:val="en-US"/>
        </w:rPr>
        <w:drawing>
          <wp:inline distT="0" distB="0" distL="0" distR="0" wp14:anchorId="4DE118B3" wp14:editId="4F7D6949">
            <wp:extent cx="5495925" cy="3419475"/>
            <wp:effectExtent l="0" t="0" r="9525" b="952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99167" cy="3421492"/>
                    </a:xfrm>
                    <a:prstGeom prst="rect">
                      <a:avLst/>
                    </a:prstGeom>
                    <a:noFill/>
                  </pic:spPr>
                </pic:pic>
              </a:graphicData>
            </a:graphic>
          </wp:inline>
        </w:drawing>
      </w:r>
    </w:p>
    <w:p w:rsidR="00544FD4" w:rsidRPr="00816553" w:rsidRDefault="00544FD4" w:rsidP="00593970">
      <w:pPr>
        <w:pStyle w:val="MyMyFigures"/>
      </w:pPr>
      <w:bookmarkStart w:id="25" w:name="_Toc102581921"/>
      <w:r w:rsidRPr="00816553">
        <w:rPr>
          <w:rFonts w:ascii="Times New Roman" w:hAnsi="Times New Roman" w:cs="Times New Roman"/>
          <w:i/>
        </w:rPr>
        <w:t xml:space="preserve">Figure 4. </w:t>
      </w:r>
      <w:r w:rsidRPr="00816553">
        <w:rPr>
          <w:rFonts w:ascii="Times New Roman" w:hAnsi="Times New Roman" w:cs="Times New Roman"/>
          <w:i/>
        </w:rPr>
        <w:fldChar w:fldCharType="begin"/>
      </w:r>
      <w:r w:rsidRPr="00816553">
        <w:rPr>
          <w:rFonts w:ascii="Times New Roman" w:hAnsi="Times New Roman" w:cs="Times New Roman"/>
          <w:i/>
        </w:rPr>
        <w:instrText xml:space="preserve"> SEQ Figure_4. \* ARABIC </w:instrText>
      </w:r>
      <w:r w:rsidRPr="00816553">
        <w:rPr>
          <w:rFonts w:ascii="Times New Roman" w:hAnsi="Times New Roman" w:cs="Times New Roman"/>
          <w:i/>
        </w:rPr>
        <w:fldChar w:fldCharType="separate"/>
      </w:r>
      <w:r w:rsidRPr="00816553">
        <w:rPr>
          <w:rFonts w:ascii="Times New Roman" w:hAnsi="Times New Roman" w:cs="Times New Roman"/>
          <w:i/>
          <w:noProof/>
        </w:rPr>
        <w:t>4</w:t>
      </w:r>
      <w:r w:rsidRPr="00816553">
        <w:rPr>
          <w:rFonts w:ascii="Times New Roman" w:hAnsi="Times New Roman" w:cs="Times New Roman"/>
          <w:i/>
          <w:noProof/>
        </w:rPr>
        <w:fldChar w:fldCharType="end"/>
      </w:r>
      <w:r w:rsidRPr="00816553">
        <w:rPr>
          <w:rFonts w:ascii="Times New Roman" w:hAnsi="Times New Roman" w:cs="Times New Roman"/>
          <w:i/>
        </w:rPr>
        <w:t>: Efficiency curve of the Si (Li) detector</w:t>
      </w:r>
      <w:r w:rsidRPr="00816553">
        <w:t>.</w:t>
      </w:r>
      <w:bookmarkEnd w:id="25"/>
    </w:p>
    <w:p w:rsidR="00544FD4" w:rsidRPr="00816553" w:rsidRDefault="00544FD4" w:rsidP="00544FD4">
      <w:pPr>
        <w:spacing w:line="360" w:lineRule="auto"/>
        <w:jc w:val="center"/>
        <w:rPr>
          <w:rFonts w:ascii="Times New Roman" w:hAnsi="Times New Roman" w:cs="Times New Roman"/>
          <w:sz w:val="24"/>
          <w:szCs w:val="24"/>
        </w:rPr>
      </w:pPr>
      <w:r w:rsidRPr="00816553">
        <w:rPr>
          <w:rFonts w:ascii="Times New Roman" w:hAnsi="Times New Roman" w:cs="Times New Roman"/>
          <w:noProof/>
          <w:color w:val="FFFFFF" w:themeColor="background1"/>
          <w:sz w:val="24"/>
          <w:szCs w:val="24"/>
          <w:lang w:val="en-US"/>
        </w:rPr>
        <w:lastRenderedPageBreak/>
        <mc:AlternateContent>
          <mc:Choice Requires="wps">
            <w:drawing>
              <wp:anchor distT="0" distB="0" distL="114300" distR="114300" simplePos="0" relativeHeight="251688960" behindDoc="0" locked="0" layoutInCell="1" allowOverlap="1" wp14:anchorId="3B801519" wp14:editId="3BB63CB2">
                <wp:simplePos x="0" y="0"/>
                <wp:positionH relativeFrom="column">
                  <wp:posOffset>2724150</wp:posOffset>
                </wp:positionH>
                <wp:positionV relativeFrom="paragraph">
                  <wp:posOffset>94615</wp:posOffset>
                </wp:positionV>
                <wp:extent cx="95140" cy="0"/>
                <wp:effectExtent l="0" t="0" r="19685" b="19050"/>
                <wp:wrapNone/>
                <wp:docPr id="41" name="Straight Connector 41"/>
                <wp:cNvGraphicFramePr/>
                <a:graphic xmlns:a="http://schemas.openxmlformats.org/drawingml/2006/main">
                  <a:graphicData uri="http://schemas.microsoft.com/office/word/2010/wordprocessingShape">
                    <wps:wsp>
                      <wps:cNvCnPr/>
                      <wps:spPr>
                        <a:xfrm>
                          <a:off x="0" y="0"/>
                          <a:ext cx="951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E2AD94" id="Straight Connector 41"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5pt,7.45pt" to="222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" strokecolor="black [3213]" strokeweight=".5pt">
                <v:stroke joinstyle="miter"/>
              </v:line>
            </w:pict>
          </mc:Fallback>
        </mc:AlternateContent>
      </w:r>
      <w:r w:rsidRPr="00816553">
        <w:rPr>
          <w:rFonts w:ascii="Times New Roman" w:hAnsi="Times New Roman" w:cs="Times New Roman"/>
          <w:noProof/>
          <w:color w:val="FFFFFF" w:themeColor="background1"/>
          <w:sz w:val="24"/>
          <w:szCs w:val="24"/>
          <w:lang w:val="en-US"/>
        </w:rPr>
        <mc:AlternateContent>
          <mc:Choice Requires="wps">
            <w:drawing>
              <wp:anchor distT="0" distB="0" distL="114300" distR="114300" simplePos="0" relativeHeight="251686912" behindDoc="0" locked="0" layoutInCell="1" allowOverlap="1" wp14:anchorId="59433F9F" wp14:editId="03EC9121">
                <wp:simplePos x="0" y="0"/>
                <wp:positionH relativeFrom="column">
                  <wp:posOffset>3089275</wp:posOffset>
                </wp:positionH>
                <wp:positionV relativeFrom="paragraph">
                  <wp:posOffset>89535</wp:posOffset>
                </wp:positionV>
                <wp:extent cx="95140" cy="0"/>
                <wp:effectExtent l="0" t="0" r="19685" b="19050"/>
                <wp:wrapNone/>
                <wp:docPr id="246" name="Straight Connector 246"/>
                <wp:cNvGraphicFramePr/>
                <a:graphic xmlns:a="http://schemas.openxmlformats.org/drawingml/2006/main">
                  <a:graphicData uri="http://schemas.microsoft.com/office/word/2010/wordprocessingShape">
                    <wps:wsp>
                      <wps:cNvCnPr/>
                      <wps:spPr>
                        <a:xfrm>
                          <a:off x="0" y="0"/>
                          <a:ext cx="951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93962A" id="Straight Connector 246"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25pt,7.05pt" to="250.7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" strokecolor="black [3213]" strokeweight=".5pt">
                <v:stroke joinstyle="miter"/>
              </v:line>
            </w:pict>
          </mc:Fallback>
        </mc:AlternateContent>
      </w:r>
      <w:r w:rsidRPr="00816553">
        <w:rPr>
          <w:rFonts w:ascii="Times New Roman" w:hAnsi="Times New Roman" w:cs="Times New Roman"/>
          <w:noProof/>
          <w:color w:val="FFFFFF" w:themeColor="background1"/>
          <w:sz w:val="24"/>
          <w:szCs w:val="24"/>
          <w:lang w:val="en-US"/>
        </w:rPr>
        <mc:AlternateContent>
          <mc:Choice Requires="wps">
            <w:drawing>
              <wp:anchor distT="0" distB="0" distL="114300" distR="114300" simplePos="0" relativeHeight="251685888" behindDoc="0" locked="0" layoutInCell="1" allowOverlap="1" wp14:anchorId="258854B7" wp14:editId="7A26AD05">
                <wp:simplePos x="0" y="0"/>
                <wp:positionH relativeFrom="margin">
                  <wp:align>center</wp:align>
                </wp:positionH>
                <wp:positionV relativeFrom="paragraph">
                  <wp:posOffset>189865</wp:posOffset>
                </wp:positionV>
                <wp:extent cx="341630" cy="1533525"/>
                <wp:effectExtent l="0" t="0" r="20320" b="28575"/>
                <wp:wrapNone/>
                <wp:docPr id="245" name="Rectangle 245"/>
                <wp:cNvGraphicFramePr/>
                <a:graphic xmlns:a="http://schemas.openxmlformats.org/drawingml/2006/main">
                  <a:graphicData uri="http://schemas.microsoft.com/office/word/2010/wordprocessingShape">
                    <wps:wsp>
                      <wps:cNvSpPr/>
                      <wps:spPr>
                        <a:xfrm>
                          <a:off x="0" y="0"/>
                          <a:ext cx="341630" cy="153352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8D55EC" id="Rectangle 245" o:spid="_x0000_s1026" style="position:absolute;margin-left:0;margin-top:14.95pt;width:26.9pt;height:120.75pt;z-index:2516858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" fillcolor="white [3212]" strokecolor="black [3213]" strokeweight="1pt">
                <w10:wrap anchorx="margin"/>
              </v:rect>
            </w:pict>
          </mc:Fallback>
        </mc:AlternateContent>
      </w:r>
      <m:oMath>
        <m:r>
          <w:rPr>
            <w:rFonts w:ascii="Cambria Math" w:hAnsi="Cambria Math" w:cs="Times New Roman"/>
            <w:color w:val="000000"/>
            <w:sz w:val="24"/>
            <w:szCs w:val="24"/>
            <w:lang w:val="en-US"/>
          </w:rPr>
          <m:t>∆x</m:t>
        </m:r>
      </m:oMath>
    </w:p>
    <w:p w:rsidR="00544FD4" w:rsidRPr="00816553" w:rsidRDefault="00544FD4" w:rsidP="00544FD4">
      <w:pPr>
        <w:spacing w:line="360" w:lineRule="auto"/>
        <w:jc w:val="center"/>
        <w:rPr>
          <w:rFonts w:ascii="Times New Roman" w:hAnsi="Times New Roman" w:cs="Times New Roman"/>
          <w:sz w:val="24"/>
          <w:szCs w:val="24"/>
        </w:rPr>
      </w:pPr>
    </w:p>
    <w:p w:rsidR="00544FD4" w:rsidRPr="00816553" w:rsidRDefault="00544FD4" w:rsidP="00544FD4">
      <w:pPr>
        <w:spacing w:line="360" w:lineRule="auto"/>
        <w:jc w:val="center"/>
        <w:rPr>
          <w:rFonts w:ascii="Times New Roman" w:hAnsi="Times New Roman" w:cs="Times New Roman"/>
          <w:color w:val="FFFFFF" w:themeColor="background1"/>
          <w:sz w:val="24"/>
          <w:szCs w:val="24"/>
        </w:rPr>
      </w:pPr>
      <w:r w:rsidRPr="00816553">
        <w:rPr>
          <w:rFonts w:ascii="Times New Roman" w:eastAsiaTheme="minorEastAsia" w:hAnsi="Times New Roman" w:cs="Times New Roman"/>
          <w:b/>
          <w:noProof/>
          <w:sz w:val="24"/>
          <w:szCs w:val="24"/>
          <w:lang w:val="en-US"/>
        </w:rPr>
        <mc:AlternateContent>
          <mc:Choice Requires="wps">
            <w:drawing>
              <wp:anchor distT="0" distB="0" distL="114300" distR="114300" simplePos="0" relativeHeight="251683840" behindDoc="0" locked="0" layoutInCell="1" allowOverlap="1" wp14:anchorId="38C89007" wp14:editId="014A3616">
                <wp:simplePos x="0" y="0"/>
                <wp:positionH relativeFrom="column">
                  <wp:posOffset>2275840</wp:posOffset>
                </wp:positionH>
                <wp:positionV relativeFrom="paragraph">
                  <wp:posOffset>193675</wp:posOffset>
                </wp:positionV>
                <wp:extent cx="469127" cy="0"/>
                <wp:effectExtent l="0" t="76200" r="26670" b="95250"/>
                <wp:wrapNone/>
                <wp:docPr id="249" name="Straight Arrow Connector 249"/>
                <wp:cNvGraphicFramePr/>
                <a:graphic xmlns:a="http://schemas.openxmlformats.org/drawingml/2006/main">
                  <a:graphicData uri="http://schemas.microsoft.com/office/word/2010/wordprocessingShape">
                    <wps:wsp>
                      <wps:cNvCnPr/>
                      <wps:spPr>
                        <a:xfrm>
                          <a:off x="0" y="0"/>
                          <a:ext cx="469127"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8DB7CE5" id="_x0000_t32" coordsize="21600,21600" o:spt="32" o:oned="t" path="m,l21600,21600e" filled="f">
                <v:path arrowok="t" fillok="f" o:connecttype="none"/>
                <o:lock v:ext="edit" shapetype="t"/>
              </v:shapetype>
              <v:shape id="Straight Arrow Connector 249" o:spid="_x0000_s1026" type="#_x0000_t32" style="position:absolute;margin-left:179.2pt;margin-top:15.25pt;width:36.95pt;height:0;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" strokecolor="black [3213]" strokeweight=".5pt">
                <v:stroke endarrow="block" joinstyle="miter"/>
              </v:shape>
            </w:pict>
          </mc:Fallback>
        </mc:AlternateContent>
      </w:r>
      <w:r w:rsidRPr="00816553">
        <w:rPr>
          <w:rFonts w:ascii="Times New Roman" w:eastAsiaTheme="minorEastAsia" w:hAnsi="Times New Roman" w:cs="Times New Roman"/>
          <w:b/>
          <w:noProof/>
          <w:sz w:val="24"/>
          <w:szCs w:val="24"/>
          <w:lang w:val="en-US"/>
        </w:rPr>
        <mc:AlternateContent>
          <mc:Choice Requires="wps">
            <w:drawing>
              <wp:anchor distT="0" distB="0" distL="114300" distR="114300" simplePos="0" relativeHeight="251684864" behindDoc="0" locked="0" layoutInCell="1" allowOverlap="1" wp14:anchorId="17099FCB" wp14:editId="6743F241">
                <wp:simplePos x="0" y="0"/>
                <wp:positionH relativeFrom="margin">
                  <wp:posOffset>3154680</wp:posOffset>
                </wp:positionH>
                <wp:positionV relativeFrom="paragraph">
                  <wp:posOffset>205740</wp:posOffset>
                </wp:positionV>
                <wp:extent cx="437321" cy="0"/>
                <wp:effectExtent l="0" t="76200" r="20320" b="95250"/>
                <wp:wrapNone/>
                <wp:docPr id="248" name="Straight Arrow Connector 248"/>
                <wp:cNvGraphicFramePr/>
                <a:graphic xmlns:a="http://schemas.openxmlformats.org/drawingml/2006/main">
                  <a:graphicData uri="http://schemas.microsoft.com/office/word/2010/wordprocessingShape">
                    <wps:wsp>
                      <wps:cNvCnPr/>
                      <wps:spPr>
                        <a:xfrm>
                          <a:off x="0" y="0"/>
                          <a:ext cx="437321"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7D17BC9" id="Straight Arrow Connector 248" o:spid="_x0000_s1026" type="#_x0000_t32" style="position:absolute;margin-left:248.4pt;margin-top:16.2pt;width:34.45pt;height:0;z-index:251684864;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" strokecolor="black [3213]" strokeweight=".5pt">
                <v:stroke endarrow="block" joinstyle="miter"/>
                <w10:wrap anchorx="margin"/>
              </v:shape>
            </w:pict>
          </mc:Fallback>
        </mc:AlternateContent>
      </w:r>
      <w:r w:rsidRPr="00816553">
        <w:rPr>
          <w:rFonts w:ascii="Times New Roman" w:hAnsi="Times New Roman" w:cs="Times New Roman"/>
          <w:sz w:val="24"/>
          <w:szCs w:val="24"/>
        </w:rPr>
        <w:t>E</w:t>
      </w:r>
      <w:r w:rsidRPr="00816553">
        <w:rPr>
          <w:rFonts w:ascii="Times New Roman" w:hAnsi="Times New Roman" w:cs="Times New Roman"/>
          <w:sz w:val="24"/>
          <w:szCs w:val="24"/>
          <w:vertAlign w:val="subscript"/>
        </w:rPr>
        <w:t>I</w:t>
      </w:r>
      <w:r w:rsidRPr="00816553">
        <w:rPr>
          <w:rFonts w:ascii="Times New Roman" w:hAnsi="Times New Roman" w:cs="Times New Roman"/>
          <w:color w:val="FFFFFF" w:themeColor="background1"/>
          <w:sz w:val="24"/>
          <w:szCs w:val="24"/>
        </w:rPr>
        <w:t xml:space="preserve">                     </w:t>
      </w:r>
      <w:proofErr w:type="spellStart"/>
      <w:r w:rsidRPr="00816553">
        <w:rPr>
          <w:rFonts w:ascii="Times New Roman" w:hAnsi="Times New Roman" w:cs="Times New Roman"/>
          <w:sz w:val="24"/>
          <w:szCs w:val="24"/>
        </w:rPr>
        <w:t>E</w:t>
      </w:r>
      <w:r w:rsidRPr="00816553">
        <w:rPr>
          <w:rFonts w:ascii="Times New Roman" w:hAnsi="Times New Roman" w:cs="Times New Roman"/>
          <w:sz w:val="24"/>
          <w:szCs w:val="24"/>
          <w:vertAlign w:val="subscript"/>
        </w:rPr>
        <w:t>f</w:t>
      </w:r>
      <w:proofErr w:type="spellEnd"/>
    </w:p>
    <w:p w:rsidR="00544FD4" w:rsidRPr="00816553" w:rsidRDefault="00544FD4" w:rsidP="00544FD4">
      <w:pPr>
        <w:tabs>
          <w:tab w:val="left" w:pos="3393"/>
        </w:tabs>
        <w:spacing w:line="360" w:lineRule="auto"/>
        <w:jc w:val="center"/>
        <w:rPr>
          <w:rFonts w:ascii="Times New Roman" w:hAnsi="Times New Roman" w:cs="Times New Roman"/>
          <w:sz w:val="24"/>
          <w:szCs w:val="24"/>
          <w:vertAlign w:val="subscript"/>
        </w:rPr>
      </w:pPr>
      <w:r w:rsidRPr="00816553">
        <w:rPr>
          <w:rFonts w:ascii="Times New Roman" w:eastAsiaTheme="minorEastAsia" w:hAnsi="Times New Roman" w:cs="Times New Roman"/>
          <w:noProof/>
          <w:sz w:val="24"/>
          <w:szCs w:val="24"/>
          <w:lang w:val="en-US"/>
        </w:rPr>
        <mc:AlternateContent>
          <mc:Choice Requires="wps">
            <w:drawing>
              <wp:anchor distT="0" distB="0" distL="114300" distR="114300" simplePos="0" relativeHeight="251687936" behindDoc="0" locked="0" layoutInCell="1" allowOverlap="1" wp14:anchorId="34B1A635" wp14:editId="1E420158">
                <wp:simplePos x="0" y="0"/>
                <wp:positionH relativeFrom="column">
                  <wp:posOffset>3133090</wp:posOffset>
                </wp:positionH>
                <wp:positionV relativeFrom="paragraph">
                  <wp:posOffset>196850</wp:posOffset>
                </wp:positionV>
                <wp:extent cx="523875" cy="0"/>
                <wp:effectExtent l="38100" t="76200" r="0" b="95250"/>
                <wp:wrapNone/>
                <wp:docPr id="250" name="Straight Arrow Connector 250"/>
                <wp:cNvGraphicFramePr/>
                <a:graphic xmlns:a="http://schemas.openxmlformats.org/drawingml/2006/main">
                  <a:graphicData uri="http://schemas.microsoft.com/office/word/2010/wordprocessingShape">
                    <wps:wsp>
                      <wps:cNvCnPr/>
                      <wps:spPr>
                        <a:xfrm flipH="1">
                          <a:off x="0" y="0"/>
                          <a:ext cx="5238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58EBD5D" id="Straight Arrow Connector 250" o:spid="_x0000_s1026" type="#_x0000_t32" style="position:absolute;margin-left:246.7pt;margin-top:15.5pt;width:41.25pt;height:0;flip:x;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" strokecolor="black [3200]" strokeweight=".5pt">
                <v:stroke endarrow="block" joinstyle="miter"/>
              </v:shape>
            </w:pict>
          </mc:Fallback>
        </mc:AlternateContent>
      </w:r>
      <w:r w:rsidRPr="00816553">
        <w:rPr>
          <w:rFonts w:ascii="Times New Roman" w:eastAsiaTheme="minorEastAsia" w:hAnsi="Times New Roman" w:cs="Times New Roman"/>
          <w:noProof/>
          <w:sz w:val="24"/>
          <w:szCs w:val="24"/>
          <w:lang w:val="en-US"/>
        </w:rPr>
        <w:t xml:space="preserve">                           Thin film</w:t>
      </w:r>
    </w:p>
    <w:p w:rsidR="00544FD4" w:rsidRPr="00816553" w:rsidRDefault="00544FD4" w:rsidP="00544FD4">
      <w:pPr>
        <w:pStyle w:val="Caption"/>
        <w:spacing w:line="360" w:lineRule="auto"/>
        <w:jc w:val="center"/>
        <w:rPr>
          <w:rFonts w:ascii="Times New Roman" w:hAnsi="Times New Roman" w:cs="Times New Roman"/>
          <w:b/>
        </w:rPr>
      </w:pPr>
    </w:p>
    <w:p w:rsidR="00544FD4" w:rsidRPr="00816553" w:rsidRDefault="00544FD4" w:rsidP="00544FD4"/>
    <w:p w:rsidR="00544FD4" w:rsidRDefault="00544FD4" w:rsidP="00593970">
      <w:pPr>
        <w:pStyle w:val="MyMyFigures"/>
        <w:rPr>
          <w:rFonts w:ascii="Times New Roman" w:hAnsi="Times New Roman" w:cs="Times New Roman"/>
          <w:b/>
          <w:i/>
        </w:rPr>
      </w:pPr>
      <w:bookmarkStart w:id="26" w:name="_Toc102581922"/>
      <w:r w:rsidRPr="00816553">
        <w:rPr>
          <w:rFonts w:ascii="Times New Roman" w:hAnsi="Times New Roman" w:cs="Times New Roman"/>
          <w:i/>
        </w:rPr>
        <w:t>Figure 4.5: Schematic diagram of a thin film</w:t>
      </w:r>
      <w:r w:rsidRPr="00816553">
        <w:rPr>
          <w:rFonts w:ascii="Times New Roman" w:hAnsi="Times New Roman" w:cs="Times New Roman"/>
          <w:b/>
          <w:i/>
        </w:rPr>
        <w:t>.</w:t>
      </w:r>
      <w:bookmarkEnd w:id="26"/>
    </w:p>
    <w:p w:rsidR="00544FD4" w:rsidRPr="00544FD4" w:rsidRDefault="00544FD4" w:rsidP="00593970">
      <w:pPr>
        <w:pStyle w:val="Caption"/>
      </w:pPr>
    </w:p>
    <w:p w:rsidR="00544FD4" w:rsidRDefault="00544FD4" w:rsidP="00544FD4">
      <w:pPr>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07F7D962" wp14:editId="4A5B28CB">
            <wp:extent cx="5686425" cy="2743200"/>
            <wp:effectExtent l="0" t="0" r="9525"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44FD4" w:rsidRPr="00816553" w:rsidRDefault="00544FD4" w:rsidP="00593970">
      <w:pPr>
        <w:pStyle w:val="MyMyFigures"/>
        <w:rPr>
          <w:rFonts w:ascii="Times New Roman" w:hAnsi="Times New Roman" w:cs="Times New Roman"/>
          <w:i/>
        </w:rPr>
      </w:pPr>
      <w:bookmarkStart w:id="27" w:name="_Toc102581923"/>
      <w:r w:rsidRPr="00816553">
        <w:rPr>
          <w:rFonts w:ascii="Times New Roman" w:hAnsi="Times New Roman" w:cs="Times New Roman"/>
          <w:i/>
        </w:rPr>
        <w:t>Figure 4.6: A graph of 1/S against Energy</w:t>
      </w:r>
      <w:bookmarkEnd w:id="27"/>
    </w:p>
    <w:p w:rsidR="00544FD4" w:rsidRPr="00816553" w:rsidRDefault="00544FD4" w:rsidP="00544FD4">
      <w:pPr>
        <w:pStyle w:val="Default"/>
        <w:spacing w:line="360" w:lineRule="auto"/>
        <w:jc w:val="both"/>
        <w:rPr>
          <w:rFonts w:ascii="Times New Roman" w:hAnsi="Times New Roman" w:cs="Times New Roman"/>
        </w:rPr>
      </w:pPr>
    </w:p>
    <w:p w:rsidR="00544FD4" w:rsidRPr="00816553" w:rsidRDefault="00544FD4" w:rsidP="00544FD4">
      <w:pPr>
        <w:pStyle w:val="Default"/>
        <w:spacing w:line="360" w:lineRule="auto"/>
        <w:jc w:val="both"/>
        <w:rPr>
          <w:rFonts w:ascii="Times New Roman" w:hAnsi="Times New Roman" w:cs="Times New Roman"/>
        </w:rPr>
      </w:pPr>
      <w:r w:rsidRPr="00816553">
        <w:rPr>
          <w:rFonts w:ascii="Times New Roman" w:hAnsi="Times New Roman" w:cs="Times New Roman"/>
          <w:noProof/>
        </w:rPr>
        <w:lastRenderedPageBreak/>
        <w:drawing>
          <wp:inline distT="0" distB="0" distL="0" distR="0" wp14:anchorId="4D3D59C9" wp14:editId="45AA5D98">
            <wp:extent cx="5829300" cy="3248025"/>
            <wp:effectExtent l="0" t="0" r="0"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544FD4" w:rsidRPr="00816553" w:rsidRDefault="00544FD4" w:rsidP="00544FD4">
      <w:pPr>
        <w:pStyle w:val="Default"/>
        <w:spacing w:line="360" w:lineRule="auto"/>
        <w:jc w:val="both"/>
        <w:rPr>
          <w:rFonts w:ascii="Times New Roman" w:hAnsi="Times New Roman" w:cs="Times New Roman"/>
          <w:i/>
        </w:rPr>
      </w:pPr>
    </w:p>
    <w:p w:rsidR="00544FD4" w:rsidRDefault="00544FD4" w:rsidP="009F7F5E">
      <w:pPr>
        <w:pStyle w:val="MyMyFigures"/>
        <w:rPr>
          <w:rFonts w:ascii="Times New Roman" w:hAnsi="Times New Roman" w:cs="Times New Roman"/>
          <w:i/>
        </w:rPr>
      </w:pPr>
      <w:bookmarkStart w:id="28" w:name="_Toc102581924"/>
      <w:r w:rsidRPr="00816553">
        <w:rPr>
          <w:rFonts w:ascii="Times New Roman" w:hAnsi="Times New Roman" w:cs="Times New Roman"/>
          <w:i/>
        </w:rPr>
        <w:t xml:space="preserve">Figure 4.7: A graph of T (E) against Energy to obtain the exit energy </w:t>
      </w:r>
      <w:proofErr w:type="spellStart"/>
      <w:r w:rsidRPr="00816553">
        <w:rPr>
          <w:rFonts w:ascii="Times New Roman" w:hAnsi="Times New Roman" w:cs="Times New Roman"/>
          <w:i/>
        </w:rPr>
        <w:t>E</w:t>
      </w:r>
      <w:r w:rsidRPr="00816553">
        <w:rPr>
          <w:rFonts w:ascii="Times New Roman" w:hAnsi="Times New Roman" w:cs="Times New Roman"/>
          <w:i/>
          <w:vertAlign w:val="subscript"/>
        </w:rPr>
        <w:t>f</w:t>
      </w:r>
      <w:proofErr w:type="spellEnd"/>
      <w:r w:rsidRPr="00816553">
        <w:rPr>
          <w:rFonts w:ascii="Times New Roman" w:hAnsi="Times New Roman" w:cs="Times New Roman"/>
          <w:i/>
        </w:rPr>
        <w:t xml:space="preserve"> of carbon</w:t>
      </w:r>
      <w:bookmarkEnd w:id="28"/>
      <w:r>
        <w:rPr>
          <w:rFonts w:ascii="Times New Roman" w:hAnsi="Times New Roman" w:cs="Times New Roman"/>
          <w:i/>
        </w:rPr>
        <w:t>.</w:t>
      </w:r>
    </w:p>
    <w:p w:rsidR="00544FD4" w:rsidRPr="00544FD4" w:rsidRDefault="00544FD4" w:rsidP="00544FD4">
      <w:pPr>
        <w:pStyle w:val="Caption"/>
      </w:pPr>
    </w:p>
    <w:p w:rsidR="00544FD4" w:rsidRPr="00816553" w:rsidRDefault="00544FD4" w:rsidP="00544FD4">
      <w:pPr>
        <w:tabs>
          <w:tab w:val="left" w:pos="1065"/>
        </w:tabs>
        <w:spacing w:line="360" w:lineRule="auto"/>
        <w:jc w:val="both"/>
        <w:rPr>
          <w:rFonts w:ascii="Times New Roman" w:hAnsi="Times New Roman" w:cs="Times New Roman"/>
          <w:noProof/>
          <w:color w:val="000000"/>
          <w:sz w:val="24"/>
          <w:szCs w:val="24"/>
        </w:rPr>
      </w:pPr>
      <w:r w:rsidRPr="00816553">
        <w:rPr>
          <w:rFonts w:ascii="Times New Roman" w:hAnsi="Times New Roman" w:cs="Times New Roman"/>
          <w:noProof/>
          <w:sz w:val="24"/>
          <w:szCs w:val="24"/>
          <w:lang w:val="en-US"/>
        </w:rPr>
        <w:drawing>
          <wp:inline distT="0" distB="0" distL="0" distR="0" wp14:anchorId="3D644DDC" wp14:editId="4C0BB302">
            <wp:extent cx="5781675" cy="2743200"/>
            <wp:effectExtent l="0" t="0" r="0" b="0"/>
            <wp:docPr id="222" name="Chart 2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44FD4" w:rsidRPr="00816553" w:rsidRDefault="00544FD4" w:rsidP="00593970">
      <w:pPr>
        <w:pStyle w:val="MyMyFigures"/>
        <w:rPr>
          <w:rFonts w:ascii="Times New Roman" w:hAnsi="Times New Roman" w:cs="Times New Roman"/>
          <w:i/>
        </w:rPr>
      </w:pPr>
      <w:bookmarkStart w:id="29" w:name="_Toc102581925"/>
      <w:r w:rsidRPr="00816553">
        <w:rPr>
          <w:rFonts w:ascii="Times New Roman" w:hAnsi="Times New Roman" w:cs="Times New Roman"/>
          <w:i/>
        </w:rPr>
        <w:t>Figure 4. 8: A graph of 1/S against E (MeV)</w:t>
      </w:r>
      <w:bookmarkEnd w:id="29"/>
      <w:r w:rsidR="00593970">
        <w:rPr>
          <w:rFonts w:ascii="Times New Roman" w:hAnsi="Times New Roman" w:cs="Times New Roman"/>
          <w:i/>
        </w:rPr>
        <w:t>.</w:t>
      </w:r>
    </w:p>
    <w:p w:rsidR="00544FD4" w:rsidRPr="00544FD4" w:rsidRDefault="00544FD4" w:rsidP="00544FD4">
      <w:pPr>
        <w:pStyle w:val="Caption"/>
      </w:pPr>
    </w:p>
    <w:p w:rsidR="00544FD4" w:rsidRPr="00816553" w:rsidRDefault="00544FD4" w:rsidP="00544FD4">
      <w:pPr>
        <w:spacing w:line="360" w:lineRule="auto"/>
        <w:jc w:val="both"/>
        <w:rPr>
          <w:rFonts w:ascii="Times New Roman" w:eastAsiaTheme="minorEastAsia"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5A305747" wp14:editId="0B912C91">
            <wp:extent cx="5829300" cy="3248025"/>
            <wp:effectExtent l="0" t="0" r="0" b="0"/>
            <wp:docPr id="223" name="Chart 2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44FD4" w:rsidRPr="00593970" w:rsidRDefault="00544FD4" w:rsidP="00593970">
      <w:pPr>
        <w:pStyle w:val="MyMyFigures"/>
        <w:rPr>
          <w:rFonts w:ascii="Times New Roman" w:hAnsi="Times New Roman" w:cs="Times New Roman"/>
          <w:b/>
          <w:i/>
        </w:rPr>
      </w:pPr>
      <w:bookmarkStart w:id="30" w:name="_Toc102581926"/>
      <w:r w:rsidRPr="00816553">
        <w:rPr>
          <w:rFonts w:ascii="Times New Roman" w:hAnsi="Times New Roman" w:cs="Times New Roman"/>
          <w:i/>
        </w:rPr>
        <w:t>Figure 4.9: A graph of Y (E) against E (MeV</w:t>
      </w:r>
      <w:r w:rsidRPr="00816553">
        <w:rPr>
          <w:rFonts w:ascii="Times New Roman" w:hAnsi="Times New Roman" w:cs="Times New Roman"/>
          <w:b/>
          <w:i/>
        </w:rPr>
        <w:t>)</w:t>
      </w:r>
      <w:bookmarkEnd w:id="30"/>
      <w:r w:rsidR="00593970">
        <w:rPr>
          <w:rFonts w:ascii="Times New Roman" w:hAnsi="Times New Roman" w:cs="Times New Roman"/>
          <w:b/>
          <w:i/>
        </w:rPr>
        <w:t>.</w:t>
      </w:r>
    </w:p>
    <w:p w:rsidR="00544FD4" w:rsidRPr="00816553" w:rsidRDefault="00544FD4" w:rsidP="00544FD4">
      <w:pPr>
        <w:tabs>
          <w:tab w:val="left" w:pos="1065"/>
        </w:tabs>
        <w:spacing w:line="360" w:lineRule="auto"/>
        <w:jc w:val="both"/>
        <w:rPr>
          <w:rFonts w:ascii="Times New Roman" w:hAnsi="Times New Roman" w:cs="Times New Roman"/>
          <w:sz w:val="24"/>
          <w:szCs w:val="24"/>
        </w:rPr>
      </w:pPr>
      <w:r w:rsidRPr="00816553">
        <w:rPr>
          <w:rFonts w:ascii="Times New Roman" w:hAnsi="Times New Roman" w:cs="Times New Roman"/>
          <w:b/>
          <w:noProof/>
          <w:sz w:val="24"/>
          <w:szCs w:val="24"/>
          <w:lang w:val="en-US"/>
        </w:rPr>
        <w:drawing>
          <wp:inline distT="0" distB="0" distL="0" distR="0" wp14:anchorId="0C650262" wp14:editId="1A1910CB">
            <wp:extent cx="5286375" cy="3219450"/>
            <wp:effectExtent l="0" t="0" r="0" b="0"/>
            <wp:docPr id="224" name="Chart 2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44FD4" w:rsidRDefault="00544FD4" w:rsidP="00593970">
      <w:pPr>
        <w:pStyle w:val="MyMyFigures"/>
        <w:rPr>
          <w:rFonts w:ascii="Times New Roman" w:hAnsi="Times New Roman" w:cs="Times New Roman"/>
          <w:i/>
        </w:rPr>
      </w:pPr>
      <w:bookmarkStart w:id="31" w:name="_Toc102581927"/>
      <w:r w:rsidRPr="00816553">
        <w:rPr>
          <w:rFonts w:ascii="Times New Roman" w:hAnsi="Times New Roman" w:cs="Times New Roman"/>
          <w:i/>
        </w:rPr>
        <w:t>Figure 4.10: A graph of ECPSSR against E (MeV)</w:t>
      </w:r>
      <w:bookmarkEnd w:id="31"/>
      <w:r w:rsidR="00593970">
        <w:rPr>
          <w:rFonts w:ascii="Times New Roman" w:hAnsi="Times New Roman" w:cs="Times New Roman"/>
          <w:i/>
        </w:rPr>
        <w:t>.</w:t>
      </w:r>
    </w:p>
    <w:p w:rsidR="00544FD4" w:rsidRPr="00816553" w:rsidRDefault="00544FD4" w:rsidP="00544FD4">
      <w:pPr>
        <w:tabs>
          <w:tab w:val="left" w:pos="3795"/>
        </w:tabs>
        <w:spacing w:line="360" w:lineRule="auto"/>
        <w:jc w:val="both"/>
        <w:rPr>
          <w:rFonts w:ascii="Times New Roman" w:hAnsi="Times New Roman" w:cs="Times New Roman"/>
          <w:sz w:val="24"/>
          <w:szCs w:val="24"/>
        </w:rPr>
      </w:pPr>
    </w:p>
    <w:p w:rsidR="00544FD4" w:rsidRPr="00816553" w:rsidRDefault="00544FD4" w:rsidP="00544FD4">
      <w:pPr>
        <w:tabs>
          <w:tab w:val="left" w:pos="3795"/>
        </w:tabs>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34B52D12" wp14:editId="258ED678">
            <wp:extent cx="4863830" cy="32004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hifts.jpg"/>
                    <pic:cNvPicPr/>
                  </pic:nvPicPr>
                  <pic:blipFill rotWithShape="1">
                    <a:blip r:embed="rId31" cstate="print">
                      <a:extLst>
                        <a:ext uri="{28A0092B-C50C-407E-A947-70E740481C1C}">
                          <a14:useLocalDpi xmlns:a14="http://schemas.microsoft.com/office/drawing/2010/main" val="0"/>
                        </a:ext>
                      </a:extLst>
                    </a:blip>
                    <a:srcRect l="7589" t="9835" r="11204" b="4344"/>
                    <a:stretch/>
                  </pic:blipFill>
                  <pic:spPr bwMode="auto">
                    <a:xfrm>
                      <a:off x="0" y="0"/>
                      <a:ext cx="4913382" cy="3233005"/>
                    </a:xfrm>
                    <a:prstGeom prst="rect">
                      <a:avLst/>
                    </a:prstGeom>
                    <a:ln>
                      <a:noFill/>
                    </a:ln>
                    <a:extLst>
                      <a:ext uri="{53640926-AAD7-44D8-BBD7-CCE9431645EC}">
                        <a14:shadowObscured xmlns:a14="http://schemas.microsoft.com/office/drawing/2010/main"/>
                      </a:ext>
                    </a:extLst>
                  </pic:spPr>
                </pic:pic>
              </a:graphicData>
            </a:graphic>
          </wp:inline>
        </w:drawing>
      </w:r>
    </w:p>
    <w:p w:rsidR="00544FD4" w:rsidRDefault="00544FD4" w:rsidP="00593970">
      <w:pPr>
        <w:pStyle w:val="MyMyFigures"/>
        <w:spacing w:line="360" w:lineRule="auto"/>
        <w:rPr>
          <w:rFonts w:ascii="Times New Roman" w:hAnsi="Times New Roman" w:cs="Times New Roman"/>
          <w:i/>
        </w:rPr>
      </w:pPr>
      <w:bookmarkStart w:id="32" w:name="_Toc102491764"/>
      <w:bookmarkStart w:id="33" w:name="_Toc102581928"/>
      <w:r w:rsidRPr="00816553">
        <w:rPr>
          <w:rFonts w:ascii="Times New Roman" w:hAnsi="Times New Roman" w:cs="Times New Roman"/>
          <w:i/>
        </w:rPr>
        <w:t>Figure 5.1: Multiple ionization effect on gadolinium L-shell X-ray energies due to 12 MeV carbon projectiles.</w:t>
      </w:r>
      <w:bookmarkEnd w:id="32"/>
      <w:bookmarkEnd w:id="33"/>
    </w:p>
    <w:p w:rsidR="009F7F5E" w:rsidRPr="009F7F5E" w:rsidRDefault="009F7F5E" w:rsidP="00593970">
      <w:pPr>
        <w:pStyle w:val="Caption"/>
      </w:pPr>
    </w:p>
    <w:p w:rsidR="00CB15E5" w:rsidRPr="00816553" w:rsidRDefault="00CB15E5" w:rsidP="009F7F5E">
      <w:pPr>
        <w:tabs>
          <w:tab w:val="left" w:pos="3795"/>
        </w:tabs>
        <w:spacing w:line="360" w:lineRule="auto"/>
        <w:jc w:val="center"/>
        <w:rPr>
          <w:rFonts w:ascii="Times New Roman" w:eastAsiaTheme="minorEastAsia"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3D10BEEA" wp14:editId="4678F50B">
            <wp:extent cx="4800600" cy="2743200"/>
            <wp:effectExtent l="0" t="0" r="0" b="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B15E5" w:rsidRPr="00816553" w:rsidRDefault="00CB15E5" w:rsidP="00593970">
      <w:pPr>
        <w:pStyle w:val="MyMyFigures"/>
        <w:spacing w:line="360" w:lineRule="auto"/>
        <w:rPr>
          <w:rFonts w:ascii="Times New Roman" w:hAnsi="Times New Roman" w:cs="Times New Roman"/>
          <w:i/>
        </w:rPr>
      </w:pPr>
      <w:bookmarkStart w:id="34" w:name="_Toc102491765"/>
      <w:bookmarkStart w:id="35" w:name="_Toc102581929"/>
      <w:r w:rsidRPr="00816553">
        <w:rPr>
          <w:rFonts w:ascii="Times New Roman" w:hAnsi="Times New Roman" w:cs="Times New Roman"/>
          <w:i/>
        </w:rPr>
        <w:t xml:space="preserve">Figure 5.2: Comparison of Experimental L-line intensity ratios, </w:t>
      </w:r>
      <m:oMath>
        <m:f>
          <m:fPr>
            <m:type m:val="skw"/>
            <m:ctrlPr>
              <w:rPr>
                <w:rFonts w:ascii="Cambria Math" w:hAnsi="Cambria Math" w:cs="Times New Roman"/>
                <w:i/>
              </w:rPr>
            </m:ctrlPr>
          </m:fPr>
          <m:num>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α1</m:t>
                </m:r>
              </m:sub>
            </m:sSub>
          </m:num>
          <m:den>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l</m:t>
                </m:r>
              </m:sub>
            </m:sSub>
          </m:den>
        </m:f>
      </m:oMath>
      <w:r w:rsidRPr="00816553">
        <w:rPr>
          <w:rFonts w:ascii="Times New Roman" w:hAnsi="Times New Roman" w:cs="Times New Roman"/>
          <w:i/>
        </w:rPr>
        <w:t xml:space="preserve"> for C-Zr and Cl-Zr</w:t>
      </w:r>
      <w:bookmarkEnd w:id="34"/>
      <w:bookmarkEnd w:id="35"/>
    </w:p>
    <w:p w:rsidR="00CB15E5" w:rsidRPr="00816553" w:rsidRDefault="00CB15E5" w:rsidP="00CB15E5">
      <w:pPr>
        <w:tabs>
          <w:tab w:val="left" w:pos="3795"/>
        </w:tabs>
        <w:spacing w:line="360" w:lineRule="auto"/>
        <w:jc w:val="center"/>
        <w:rPr>
          <w:rFonts w:ascii="Times New Roman" w:eastAsiaTheme="minorEastAsia"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295D7F43" wp14:editId="02E80622">
            <wp:extent cx="4572000" cy="2743200"/>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F7F5E" w:rsidRDefault="00CB15E5" w:rsidP="00593970">
      <w:pPr>
        <w:pStyle w:val="MyMyFigures"/>
        <w:spacing w:line="360" w:lineRule="auto"/>
        <w:rPr>
          <w:rFonts w:ascii="Times New Roman" w:hAnsi="Times New Roman" w:cs="Times New Roman"/>
          <w:i/>
        </w:rPr>
      </w:pPr>
      <w:bookmarkStart w:id="36" w:name="_Toc102491766"/>
      <w:bookmarkStart w:id="37" w:name="_Toc102581930"/>
      <w:r w:rsidRPr="00816553">
        <w:rPr>
          <w:rFonts w:ascii="Times New Roman" w:hAnsi="Times New Roman" w:cs="Times New Roman"/>
          <w:i/>
        </w:rPr>
        <w:t xml:space="preserve">Figure 5.3: Comparison of Experimental L-line intensity ratios, </w:t>
      </w:r>
      <m:oMath>
        <m:f>
          <m:fPr>
            <m:type m:val="skw"/>
            <m:ctrlPr>
              <w:rPr>
                <w:rFonts w:ascii="Cambria Math" w:hAnsi="Cambria Math" w:cs="Times New Roman"/>
                <w:i/>
              </w:rPr>
            </m:ctrlPr>
          </m:fPr>
          <m:num>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α1</m:t>
                </m:r>
              </m:sub>
            </m:sSub>
          </m:num>
          <m:den>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l</m:t>
                </m:r>
              </m:sub>
            </m:sSub>
          </m:den>
        </m:f>
      </m:oMath>
      <w:r w:rsidRPr="00816553">
        <w:rPr>
          <w:rFonts w:ascii="Times New Roman" w:hAnsi="Times New Roman" w:cs="Times New Roman"/>
          <w:i/>
        </w:rPr>
        <w:t xml:space="preserve"> for C-Sn and Cl-Sn</w:t>
      </w:r>
      <w:bookmarkEnd w:id="36"/>
      <w:bookmarkEnd w:id="37"/>
      <w:r w:rsidR="009F7F5E">
        <w:rPr>
          <w:rFonts w:ascii="Times New Roman" w:hAnsi="Times New Roman" w:cs="Times New Roman"/>
          <w:i/>
        </w:rPr>
        <w:t>.</w:t>
      </w:r>
    </w:p>
    <w:p w:rsidR="00593970" w:rsidRPr="00593970" w:rsidRDefault="00593970" w:rsidP="00593970">
      <w:pPr>
        <w:pStyle w:val="Caption"/>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1A400332" wp14:editId="24C75B87">
            <wp:extent cx="5153025" cy="274320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B15E5" w:rsidRDefault="00CB15E5" w:rsidP="00CB15E5">
      <w:pPr>
        <w:pStyle w:val="MyMyFigures"/>
        <w:spacing w:line="360" w:lineRule="auto"/>
        <w:jc w:val="center"/>
        <w:rPr>
          <w:rFonts w:ascii="Times New Roman" w:hAnsi="Times New Roman" w:cs="Times New Roman"/>
          <w:i/>
        </w:rPr>
      </w:pPr>
      <w:bookmarkStart w:id="38" w:name="_Toc102491767"/>
      <w:bookmarkStart w:id="39" w:name="_Toc102581931"/>
      <w:r w:rsidRPr="00816553">
        <w:rPr>
          <w:rFonts w:ascii="Times New Roman" w:hAnsi="Times New Roman" w:cs="Times New Roman"/>
          <w:i/>
        </w:rPr>
        <w:t xml:space="preserve">Figure 5.4: Comparison between the energy shifts in </w:t>
      </w:r>
      <w:proofErr w:type="spellStart"/>
      <w:r w:rsidRPr="00816553">
        <w:rPr>
          <w:rFonts w:ascii="Times New Roman" w:hAnsi="Times New Roman" w:cs="Times New Roman"/>
          <w:i/>
        </w:rPr>
        <w:t>Zr</w:t>
      </w:r>
      <w:proofErr w:type="spellEnd"/>
      <w:r w:rsidRPr="00816553">
        <w:rPr>
          <w:rFonts w:ascii="Times New Roman" w:hAnsi="Times New Roman" w:cs="Times New Roman"/>
          <w:i/>
        </w:rPr>
        <w:t xml:space="preserve"> </w:t>
      </w:r>
      <m:oMath>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l</m:t>
            </m:r>
          </m:sub>
        </m:sSub>
      </m:oMath>
      <w:r w:rsidRPr="00816553">
        <w:rPr>
          <w:rFonts w:ascii="Times New Roman" w:hAnsi="Times New Roman" w:cs="Times New Roman"/>
          <w:i/>
        </w:rPr>
        <w:t>(</w:t>
      </w:r>
      <m:oMath>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3-</m:t>
            </m:r>
          </m:sub>
        </m:sSub>
        <m:sSub>
          <m:sSubPr>
            <m:ctrlPr>
              <w:rPr>
                <w:rFonts w:ascii="Cambria Math" w:hAnsi="Cambria Math" w:cs="Times New Roman"/>
                <w:i/>
              </w:rPr>
            </m:ctrlPr>
          </m:sSubPr>
          <m:e>
            <m:r>
              <m:rPr>
                <m:sty m:val="p"/>
              </m:rPr>
              <w:rPr>
                <w:rFonts w:ascii="Cambria Math" w:hAnsi="Cambria Math" w:cs="Times New Roman"/>
              </w:rPr>
              <m:t>M</m:t>
            </m:r>
          </m:e>
          <m:sub>
            <m:r>
              <m:rPr>
                <m:sty m:val="p"/>
              </m:rPr>
              <w:rPr>
                <w:rFonts w:ascii="Cambria Math" w:hAnsi="Cambria Math" w:cs="Times New Roman"/>
              </w:rPr>
              <m:t>1</m:t>
            </m:r>
          </m:sub>
        </m:sSub>
        <m:r>
          <m:rPr>
            <m:sty m:val="p"/>
          </m:rPr>
          <w:rPr>
            <w:rFonts w:ascii="Cambria Math" w:hAnsi="Cambria Math" w:cs="Times New Roman"/>
          </w:rPr>
          <m:t>)</m:t>
        </m:r>
      </m:oMath>
      <w:r w:rsidRPr="00816553">
        <w:rPr>
          <w:rFonts w:ascii="Times New Roman" w:hAnsi="Times New Roman" w:cs="Times New Roman"/>
          <w:i/>
        </w:rPr>
        <w:t xml:space="preserve"> due to C ions and Cl ions.</w:t>
      </w:r>
      <w:bookmarkEnd w:id="38"/>
      <w:bookmarkEnd w:id="39"/>
    </w:p>
    <w:p w:rsidR="00CB15E5" w:rsidRDefault="00CB15E5" w:rsidP="00CB15E5">
      <w:pPr>
        <w:rPr>
          <w:rFonts w:eastAsiaTheme="minorEastAsia" w:cstheme="minorHAnsi"/>
          <w:color w:val="000000" w:themeColor="text1"/>
          <w:sz w:val="24"/>
          <w:szCs w:val="24"/>
        </w:rPr>
      </w:pPr>
    </w:p>
    <w:p w:rsidR="009F7F5E" w:rsidRDefault="009F7F5E" w:rsidP="00CB15E5">
      <w:pPr>
        <w:rPr>
          <w:rFonts w:eastAsiaTheme="minorEastAsia" w:cstheme="minorHAnsi"/>
          <w:color w:val="000000" w:themeColor="text1"/>
          <w:sz w:val="24"/>
          <w:szCs w:val="24"/>
        </w:rPr>
      </w:pPr>
    </w:p>
    <w:p w:rsidR="009F7F5E" w:rsidRPr="00816553" w:rsidRDefault="009F7F5E" w:rsidP="00CB15E5"/>
    <w:tbl>
      <w:tblPr>
        <w:tblW w:w="9816" w:type="dxa"/>
        <w:tblLook w:val="04A0" w:firstRow="1" w:lastRow="0" w:firstColumn="1" w:lastColumn="0" w:noHBand="0" w:noVBand="1"/>
      </w:tblPr>
      <w:tblGrid>
        <w:gridCol w:w="1176"/>
        <w:gridCol w:w="960"/>
        <w:gridCol w:w="960"/>
        <w:gridCol w:w="960"/>
        <w:gridCol w:w="960"/>
        <w:gridCol w:w="960"/>
        <w:gridCol w:w="960"/>
        <w:gridCol w:w="960"/>
        <w:gridCol w:w="960"/>
        <w:gridCol w:w="960"/>
      </w:tblGrid>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pStyle w:val="NoSpacing"/>
              <w:spacing w:line="360" w:lineRule="auto"/>
              <w:jc w:val="center"/>
              <w:rPr>
                <w:rFonts w:ascii="Times New Roman" w:hAnsi="Times New Roman" w:cs="Times New Roman"/>
                <w:sz w:val="24"/>
                <w:szCs w:val="24"/>
              </w:rPr>
            </w:pPr>
          </w:p>
          <w:tbl>
            <w:tblPr>
              <w:tblW w:w="0" w:type="auto"/>
              <w:tblCellSpacing w:w="0" w:type="dxa"/>
              <w:tblCellMar>
                <w:left w:w="0" w:type="dxa"/>
                <w:right w:w="0" w:type="dxa"/>
              </w:tblCellMar>
              <w:tblLook w:val="04A0" w:firstRow="1" w:lastRow="0" w:firstColumn="1" w:lastColumn="0" w:noHBand="0" w:noVBand="1"/>
            </w:tblPr>
            <w:tblGrid>
              <w:gridCol w:w="960"/>
            </w:tblGrid>
            <w:tr w:rsidR="00CB15E5" w:rsidRPr="00816553" w:rsidTr="00FF5236">
              <w:trPr>
                <w:trHeight w:val="300"/>
                <w:tblCellSpacing w:w="0" w:type="dxa"/>
              </w:trPr>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color w:val="000000"/>
                      <w:sz w:val="24"/>
                      <w:szCs w:val="24"/>
                    </w:rPr>
                  </w:pPr>
                </w:p>
              </w:tc>
            </w:tr>
          </w:tbl>
          <w:p w:rsidR="00CB15E5" w:rsidRPr="00816553" w:rsidRDefault="00CB15E5" w:rsidP="00FF5236">
            <w:pPr>
              <w:spacing w:after="0" w:line="360" w:lineRule="auto"/>
              <w:jc w:val="center"/>
              <w:rPr>
                <w:rFonts w:ascii="Times New Roman" w:eastAsia="Times New Roman" w:hAnsi="Times New Roman" w:cs="Times New Roman"/>
                <w:color w:val="000000"/>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r w:rsidRPr="00816553">
              <w:rPr>
                <w:rFonts w:ascii="Times New Roman" w:eastAsia="Times New Roman" w:hAnsi="Times New Roman" w:cs="Times New Roman"/>
                <w:noProof/>
                <w:color w:val="000000"/>
                <w:sz w:val="24"/>
                <w:szCs w:val="24"/>
                <w:lang w:val="en-US"/>
              </w:rPr>
              <w:drawing>
                <wp:anchor distT="0" distB="0" distL="114300" distR="114300" simplePos="0" relativeHeight="251691008" behindDoc="0" locked="0" layoutInCell="1" allowOverlap="1" wp14:anchorId="0F0F03AB" wp14:editId="4E0C5E62">
                  <wp:simplePos x="0" y="0"/>
                  <wp:positionH relativeFrom="column">
                    <wp:posOffset>-1954530</wp:posOffset>
                  </wp:positionH>
                  <wp:positionV relativeFrom="paragraph">
                    <wp:posOffset>71755</wp:posOffset>
                  </wp:positionV>
                  <wp:extent cx="5029200" cy="2771775"/>
                  <wp:effectExtent l="0" t="0" r="0" b="0"/>
                  <wp:wrapNone/>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rPr>
                <w:rFonts w:ascii="Times New Roman" w:eastAsia="Times New Roman" w:hAnsi="Times New Roman" w:cs="Times New Roman"/>
                <w:sz w:val="24"/>
                <w:szCs w:val="24"/>
              </w:rPr>
            </w:pPr>
          </w:p>
          <w:p w:rsidR="00CB15E5" w:rsidRPr="00816553" w:rsidRDefault="00CB15E5" w:rsidP="00FF5236">
            <w:pPr>
              <w:spacing w:after="0" w:line="360" w:lineRule="auto"/>
              <w:jc w:val="center"/>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center"/>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r w:rsidR="00CB15E5" w:rsidRPr="00816553" w:rsidTr="00FF5236">
        <w:trPr>
          <w:trHeight w:val="300"/>
        </w:trPr>
        <w:tc>
          <w:tcPr>
            <w:tcW w:w="1176"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c>
          <w:tcPr>
            <w:tcW w:w="960" w:type="dxa"/>
            <w:tcBorders>
              <w:top w:val="nil"/>
              <w:left w:val="nil"/>
              <w:bottom w:val="nil"/>
              <w:right w:val="nil"/>
            </w:tcBorders>
            <w:shd w:val="clear" w:color="auto" w:fill="auto"/>
            <w:noWrap/>
            <w:vAlign w:val="bottom"/>
            <w:hideMark/>
          </w:tcPr>
          <w:p w:rsidR="00CB15E5" w:rsidRPr="00816553" w:rsidRDefault="00CB15E5" w:rsidP="00FF5236">
            <w:pPr>
              <w:spacing w:after="0" w:line="360" w:lineRule="auto"/>
              <w:jc w:val="both"/>
              <w:rPr>
                <w:rFonts w:ascii="Times New Roman" w:eastAsia="Times New Roman" w:hAnsi="Times New Roman" w:cs="Times New Roman"/>
                <w:sz w:val="24"/>
                <w:szCs w:val="24"/>
              </w:rPr>
            </w:pPr>
          </w:p>
        </w:tc>
      </w:tr>
    </w:tbl>
    <w:p w:rsidR="00CB15E5" w:rsidRPr="00816553" w:rsidRDefault="00CB15E5" w:rsidP="00CB15E5">
      <w:pPr>
        <w:tabs>
          <w:tab w:val="left" w:pos="3795"/>
        </w:tabs>
        <w:spacing w:line="360" w:lineRule="auto"/>
        <w:jc w:val="both"/>
        <w:rPr>
          <w:rFonts w:ascii="Times New Roman" w:hAnsi="Times New Roman" w:cs="Times New Roman"/>
          <w:b/>
          <w:i/>
          <w:sz w:val="24"/>
          <w:szCs w:val="24"/>
        </w:rPr>
      </w:pPr>
    </w:p>
    <w:p w:rsidR="00CB15E5" w:rsidRPr="00816553" w:rsidRDefault="00CB15E5" w:rsidP="00593970">
      <w:pPr>
        <w:pStyle w:val="MyMyFigures"/>
        <w:spacing w:line="360" w:lineRule="auto"/>
        <w:rPr>
          <w:rFonts w:ascii="Times New Roman" w:hAnsi="Times New Roman" w:cs="Times New Roman"/>
          <w:i/>
        </w:rPr>
      </w:pPr>
    </w:p>
    <w:p w:rsidR="00CB15E5" w:rsidRPr="00816553" w:rsidRDefault="00CB15E5" w:rsidP="00593970">
      <w:pPr>
        <w:pStyle w:val="MyMyFigures"/>
        <w:spacing w:line="360" w:lineRule="auto"/>
        <w:rPr>
          <w:rFonts w:ascii="Times New Roman" w:hAnsi="Times New Roman" w:cs="Times New Roman"/>
          <w:i/>
        </w:rPr>
      </w:pPr>
      <w:bookmarkStart w:id="40" w:name="_Toc102491768"/>
      <w:bookmarkStart w:id="41" w:name="_Toc102581932"/>
      <w:r w:rsidRPr="00816553">
        <w:rPr>
          <w:rFonts w:ascii="Times New Roman" w:hAnsi="Times New Roman" w:cs="Times New Roman"/>
          <w:i/>
        </w:rPr>
        <w:t xml:space="preserve">Figure 5.5. Comparison between the energy shifts in </w:t>
      </w:r>
      <w:proofErr w:type="spellStart"/>
      <w:r w:rsidRPr="00816553">
        <w:rPr>
          <w:rFonts w:ascii="Times New Roman" w:hAnsi="Times New Roman" w:cs="Times New Roman"/>
          <w:i/>
        </w:rPr>
        <w:t>Zr</w:t>
      </w:r>
      <w:proofErr w:type="spellEnd"/>
      <w:r w:rsidRPr="00816553">
        <w:rPr>
          <w:rFonts w:ascii="Times New Roman" w:hAnsi="Times New Roman" w:cs="Times New Roman"/>
          <w:i/>
        </w:rPr>
        <w:t xml:space="preserve"> </w:t>
      </w:r>
      <m:oMath>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α1</m:t>
            </m:r>
          </m:sub>
        </m:sSub>
        <m:d>
          <m:dPr>
            <m:ctrlPr>
              <w:rPr>
                <w:rFonts w:ascii="Cambria Math" w:hAnsi="Cambria Math" w:cs="Times New Roman"/>
                <w:i/>
              </w:rPr>
            </m:ctrlPr>
          </m:dPr>
          <m:e>
            <m:sSub>
              <m:sSubPr>
                <m:ctrlPr>
                  <w:rPr>
                    <w:rFonts w:ascii="Cambria Math" w:hAnsi="Cambria Math" w:cs="Times New Roman"/>
                    <w:i/>
                  </w:rPr>
                </m:ctrlPr>
              </m:sSubPr>
              <m:e>
                <m:r>
                  <m:rPr>
                    <m:sty m:val="p"/>
                  </m:rPr>
                  <w:rPr>
                    <w:rFonts w:ascii="Cambria Math" w:hAnsi="Cambria Math" w:cs="Times New Roman"/>
                  </w:rPr>
                  <m:t>L</m:t>
                </m:r>
              </m:e>
              <m:sub>
                <m:r>
                  <m:rPr>
                    <m:sty m:val="p"/>
                  </m:rPr>
                  <w:rPr>
                    <w:rFonts w:ascii="Cambria Math" w:hAnsi="Cambria Math" w:cs="Times New Roman"/>
                  </w:rPr>
                  <m:t>3-</m:t>
                </m:r>
              </m:sub>
            </m:sSub>
            <m:sSub>
              <m:sSubPr>
                <m:ctrlPr>
                  <w:rPr>
                    <w:rFonts w:ascii="Cambria Math" w:hAnsi="Cambria Math" w:cs="Times New Roman"/>
                    <w:i/>
                  </w:rPr>
                </m:ctrlPr>
              </m:sSubPr>
              <m:e>
                <m:r>
                  <m:rPr>
                    <m:sty m:val="p"/>
                  </m:rPr>
                  <w:rPr>
                    <w:rFonts w:ascii="Cambria Math" w:hAnsi="Cambria Math" w:cs="Times New Roman"/>
                  </w:rPr>
                  <m:t>M</m:t>
                </m:r>
              </m:e>
              <m:sub>
                <m:r>
                  <m:rPr>
                    <m:sty m:val="p"/>
                  </m:rPr>
                  <w:rPr>
                    <w:rFonts w:ascii="Cambria Math" w:hAnsi="Cambria Math" w:cs="Times New Roman"/>
                  </w:rPr>
                  <m:t>4,5</m:t>
                </m:r>
              </m:sub>
            </m:sSub>
          </m:e>
        </m:d>
        <m:r>
          <m:rPr>
            <m:sty m:val="p"/>
          </m:rPr>
          <w:rPr>
            <w:rFonts w:ascii="Cambria Math" w:hAnsi="Cambria Math" w:cs="Times New Roman"/>
          </w:rPr>
          <m:t xml:space="preserve"> </m:t>
        </m:r>
      </m:oMath>
      <w:r w:rsidRPr="00816553">
        <w:rPr>
          <w:rFonts w:ascii="Times New Roman" w:hAnsi="Times New Roman" w:cs="Times New Roman"/>
          <w:i/>
        </w:rPr>
        <w:t>due to C ions and Cl ions.</w:t>
      </w:r>
      <w:bookmarkEnd w:id="40"/>
      <w:bookmarkEnd w:id="41"/>
    </w:p>
    <w:p w:rsidR="00CB15E5" w:rsidRPr="00816553" w:rsidRDefault="00CB15E5" w:rsidP="00CB15E5">
      <w:pPr>
        <w:tabs>
          <w:tab w:val="left" w:pos="3795"/>
        </w:tabs>
        <w:spacing w:line="360" w:lineRule="auto"/>
        <w:jc w:val="center"/>
        <w:rPr>
          <w:rFonts w:ascii="Times New Roman" w:hAnsi="Times New Roman" w:cs="Times New Roman"/>
          <w:b/>
          <w:i/>
          <w:sz w:val="24"/>
          <w:szCs w:val="24"/>
        </w:rPr>
      </w:pPr>
    </w:p>
    <w:p w:rsidR="00CB15E5" w:rsidRPr="00816553" w:rsidRDefault="00CB15E5" w:rsidP="00CB15E5">
      <w:pPr>
        <w:autoSpaceDE w:val="0"/>
        <w:autoSpaceDN w:val="0"/>
        <w:adjustRightInd w:val="0"/>
        <w:spacing w:after="0"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4B8DB655" wp14:editId="1698C7D4">
            <wp:extent cx="5419725" cy="29337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B15E5" w:rsidRPr="00816553" w:rsidRDefault="00CB15E5" w:rsidP="00CB15E5">
      <w:pPr>
        <w:pStyle w:val="MyMyFigures"/>
        <w:spacing w:line="360" w:lineRule="auto"/>
        <w:jc w:val="both"/>
        <w:rPr>
          <w:rFonts w:ascii="Times New Roman" w:hAnsi="Times New Roman" w:cs="Times New Roman"/>
          <w:i/>
        </w:rPr>
      </w:pPr>
    </w:p>
    <w:p w:rsidR="00CB15E5" w:rsidRPr="00816553" w:rsidRDefault="00CB15E5" w:rsidP="00593970">
      <w:pPr>
        <w:pStyle w:val="MyMyFigures"/>
        <w:spacing w:line="360" w:lineRule="auto"/>
        <w:rPr>
          <w:rFonts w:ascii="Times New Roman" w:hAnsi="Times New Roman" w:cs="Times New Roman"/>
          <w:i/>
        </w:rPr>
      </w:pPr>
      <w:bookmarkStart w:id="42" w:name="_Toc102491769"/>
      <w:bookmarkStart w:id="43" w:name="_Toc102581933"/>
      <w:r w:rsidRPr="00816553">
        <w:rPr>
          <w:rFonts w:ascii="Times New Roman" w:hAnsi="Times New Roman" w:cs="Times New Roman"/>
          <w:i/>
        </w:rPr>
        <w:t>Figure 5.6: Experimental X-ray production cross sections in Bi induced by carbon ion (4 MeV-12 MeV) in barns without MI effect.</w:t>
      </w:r>
      <w:bookmarkEnd w:id="42"/>
      <w:bookmarkEnd w:id="43"/>
    </w:p>
    <w:p w:rsidR="00CB15E5" w:rsidRPr="00816553" w:rsidRDefault="00CB15E5" w:rsidP="00593970">
      <w:pPr>
        <w:tabs>
          <w:tab w:val="left" w:pos="3795"/>
        </w:tabs>
        <w:spacing w:line="360" w:lineRule="auto"/>
        <w:rPr>
          <w:rFonts w:ascii="Times New Roman" w:eastAsiaTheme="minorEastAsia" w:hAnsi="Times New Roman" w:cs="Times New Roman"/>
          <w:b/>
          <w:i/>
          <w:sz w:val="24"/>
          <w:szCs w:val="24"/>
        </w:rPr>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7E36C789" wp14:editId="1691C377">
            <wp:extent cx="5667375" cy="3257550"/>
            <wp:effectExtent l="0" t="0" r="0" b="0"/>
            <wp:docPr id="37" name="Chart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CB15E5" w:rsidRPr="00816553" w:rsidRDefault="00CB15E5" w:rsidP="00CB15E5">
      <w:pPr>
        <w:pStyle w:val="MyMyFigures"/>
        <w:spacing w:line="360" w:lineRule="auto"/>
        <w:jc w:val="both"/>
        <w:rPr>
          <w:rFonts w:ascii="Times New Roman" w:hAnsi="Times New Roman" w:cs="Times New Roman"/>
          <w:i/>
        </w:rPr>
      </w:pPr>
      <w:bookmarkStart w:id="44" w:name="_Toc102491770"/>
      <w:bookmarkStart w:id="45" w:name="_Toc102581934"/>
      <w:r w:rsidRPr="00816553">
        <w:rPr>
          <w:rFonts w:ascii="Times New Roman" w:hAnsi="Times New Roman" w:cs="Times New Roman"/>
          <w:i/>
        </w:rPr>
        <w:t xml:space="preserve">Figure 5.7. Experimental X-ray production cross sections in </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induced by carbon ion (4 MeV-12 MeV) in barns without MI effect.</w:t>
      </w:r>
      <w:bookmarkEnd w:id="44"/>
      <w:bookmarkEnd w:id="45"/>
    </w:p>
    <w:p w:rsidR="00CB15E5" w:rsidRPr="00816553" w:rsidRDefault="00CB15E5" w:rsidP="00CB15E5">
      <w:pPr>
        <w:tabs>
          <w:tab w:val="left" w:pos="3795"/>
        </w:tabs>
        <w:spacing w:line="360" w:lineRule="auto"/>
        <w:jc w:val="center"/>
        <w:rPr>
          <w:rFonts w:ascii="Times New Roman" w:eastAsiaTheme="minorEastAsia" w:hAnsi="Times New Roman" w:cs="Times New Roman"/>
          <w:color w:val="000000" w:themeColor="text1"/>
          <w:sz w:val="24"/>
          <w:szCs w:val="24"/>
        </w:rPr>
      </w:pPr>
      <w:r w:rsidRPr="00816553">
        <w:rPr>
          <w:rFonts w:ascii="Times New Roman" w:hAnsi="Times New Roman" w:cs="Times New Roman"/>
          <w:noProof/>
          <w:sz w:val="24"/>
          <w:szCs w:val="24"/>
          <w:lang w:val="en-US"/>
        </w:rPr>
        <w:drawing>
          <wp:inline distT="0" distB="0" distL="0" distR="0" wp14:anchorId="710466E6" wp14:editId="50EC6803">
            <wp:extent cx="5343525" cy="3305175"/>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CB15E5" w:rsidRPr="00593970" w:rsidRDefault="00CB15E5" w:rsidP="00593970">
      <w:pPr>
        <w:pStyle w:val="MyMyFigures"/>
        <w:spacing w:line="360" w:lineRule="auto"/>
        <w:rPr>
          <w:rFonts w:ascii="Times New Roman" w:hAnsi="Times New Roman" w:cs="Times New Roman"/>
          <w:i/>
        </w:rPr>
      </w:pPr>
      <w:bookmarkStart w:id="46" w:name="_Toc102491771"/>
      <w:bookmarkStart w:id="47" w:name="_Toc102581935"/>
      <w:r w:rsidRPr="00816553">
        <w:rPr>
          <w:rFonts w:ascii="Times New Roman" w:hAnsi="Times New Roman" w:cs="Times New Roman"/>
          <w:i/>
        </w:rPr>
        <w:t>Figure 5.8: Experimental X-ray production cross sections Y induced by carbon ion (4 MeV-12 MeV) in barns without MI correction.</w:t>
      </w:r>
      <w:bookmarkEnd w:id="46"/>
      <w:bookmarkEnd w:id="47"/>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anchor distT="0" distB="0" distL="114300" distR="114300" simplePos="0" relativeHeight="251692032" behindDoc="0" locked="0" layoutInCell="1" allowOverlap="1" wp14:anchorId="185F08A5" wp14:editId="10DB5558">
            <wp:simplePos x="914400" y="3848100"/>
            <wp:positionH relativeFrom="margin">
              <wp:align>left</wp:align>
            </wp:positionH>
            <wp:positionV relativeFrom="paragraph">
              <wp:align>top</wp:align>
            </wp:positionV>
            <wp:extent cx="5238750" cy="2990850"/>
            <wp:effectExtent l="0" t="0" r="0" b="0"/>
            <wp:wrapSquare wrapText="bothSides"/>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V relativeFrom="margin">
              <wp14:pctHeight>0</wp14:pctHeight>
            </wp14:sizeRelV>
          </wp:anchor>
        </w:drawing>
      </w:r>
      <w:r w:rsidRPr="00816553">
        <w:rPr>
          <w:rFonts w:ascii="Times New Roman" w:hAnsi="Times New Roman" w:cs="Times New Roman"/>
          <w:sz w:val="24"/>
          <w:szCs w:val="24"/>
        </w:rPr>
        <w:br w:type="textWrapping" w:clear="all"/>
      </w:r>
    </w:p>
    <w:p w:rsidR="00CB15E5" w:rsidRDefault="00CB15E5" w:rsidP="00593970">
      <w:pPr>
        <w:pStyle w:val="MyMyFigures"/>
        <w:spacing w:line="360" w:lineRule="auto"/>
        <w:rPr>
          <w:rFonts w:ascii="Times New Roman" w:hAnsi="Times New Roman" w:cs="Times New Roman"/>
          <w:i/>
        </w:rPr>
      </w:pPr>
      <w:bookmarkStart w:id="48" w:name="_Toc102491772"/>
      <w:bookmarkStart w:id="49" w:name="_Toc102581936"/>
      <w:r w:rsidRPr="00816553">
        <w:rPr>
          <w:rFonts w:ascii="Times New Roman" w:hAnsi="Times New Roman" w:cs="Times New Roman"/>
          <w:i/>
        </w:rPr>
        <w:t xml:space="preserve">Figure 5.9: Experimental X-ray production cross sections </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induced by Cl ion (7 MeV-35 MeV) in barns without MI correction.</w:t>
      </w:r>
      <w:bookmarkEnd w:id="48"/>
      <w:bookmarkEnd w:id="49"/>
    </w:p>
    <w:p w:rsidR="00593970" w:rsidRPr="00593970" w:rsidRDefault="00593970" w:rsidP="00593970">
      <w:pPr>
        <w:pStyle w:val="Caption"/>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4965DBAC" wp14:editId="63A932FE">
            <wp:extent cx="5286375" cy="2924175"/>
            <wp:effectExtent l="0" t="0" r="0" b="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CB15E5" w:rsidRPr="009F7F5E" w:rsidRDefault="00CB15E5" w:rsidP="00593970">
      <w:pPr>
        <w:pStyle w:val="MyMyFigures"/>
        <w:spacing w:line="360" w:lineRule="auto"/>
        <w:rPr>
          <w:rFonts w:ascii="Times New Roman" w:hAnsi="Times New Roman" w:cs="Times New Roman"/>
          <w:i/>
        </w:rPr>
      </w:pPr>
      <w:bookmarkStart w:id="50" w:name="_Toc102491773"/>
      <w:bookmarkStart w:id="51" w:name="_Toc102581937"/>
      <w:r w:rsidRPr="00816553">
        <w:rPr>
          <w:rFonts w:ascii="Times New Roman" w:hAnsi="Times New Roman" w:cs="Times New Roman"/>
          <w:i/>
        </w:rPr>
        <w:t>Figure 5.10: Experimental X-ray production cross sections in Bi induced by C ion (4 MeV-12 MeV) in barns MI correction.</w:t>
      </w:r>
      <w:bookmarkEnd w:id="50"/>
      <w:bookmarkEnd w:id="51"/>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6D162E7C" wp14:editId="070240B0">
            <wp:extent cx="5114925" cy="2876550"/>
            <wp:effectExtent l="0" t="0" r="0" b="0"/>
            <wp:docPr id="235" name="Chart 2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CB15E5" w:rsidRPr="009F7F5E" w:rsidRDefault="00CB15E5" w:rsidP="00593970">
      <w:pPr>
        <w:pStyle w:val="MyMyFigures"/>
        <w:spacing w:line="360" w:lineRule="auto"/>
        <w:rPr>
          <w:rFonts w:ascii="Times New Roman" w:hAnsi="Times New Roman" w:cs="Times New Roman"/>
          <w:i/>
        </w:rPr>
      </w:pPr>
      <w:bookmarkStart w:id="52" w:name="_Toc102491774"/>
      <w:bookmarkStart w:id="53" w:name="_Toc102581938"/>
      <w:r w:rsidRPr="00816553">
        <w:rPr>
          <w:rFonts w:ascii="Times New Roman" w:hAnsi="Times New Roman" w:cs="Times New Roman"/>
          <w:i/>
        </w:rPr>
        <w:t xml:space="preserve">Figure 5.11: Experimental X-ray production cross sections in </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induced by Cl ion (7 MeV-35 MeV) in barns MI correction.</w:t>
      </w:r>
      <w:bookmarkEnd w:id="52"/>
      <w:bookmarkEnd w:id="53"/>
    </w:p>
    <w:p w:rsidR="00593970" w:rsidRDefault="00593970" w:rsidP="00CB15E5">
      <w:pPr>
        <w:tabs>
          <w:tab w:val="left" w:pos="3795"/>
        </w:tabs>
        <w:spacing w:line="360" w:lineRule="auto"/>
        <w:jc w:val="both"/>
        <w:rPr>
          <w:rFonts w:ascii="Times New Roman" w:hAnsi="Times New Roman" w:cs="Times New Roman"/>
          <w:i/>
        </w:rPr>
      </w:pPr>
      <w:r w:rsidRPr="00816553">
        <w:rPr>
          <w:noProof/>
          <w:lang w:val="en-US"/>
        </w:rPr>
        <w:drawing>
          <wp:anchor distT="0" distB="0" distL="114300" distR="114300" simplePos="0" relativeHeight="251693056" behindDoc="0" locked="0" layoutInCell="1" allowOverlap="1" wp14:anchorId="04DCE30B" wp14:editId="28FECDED">
            <wp:simplePos x="0" y="0"/>
            <wp:positionH relativeFrom="margin">
              <wp:align>left</wp:align>
            </wp:positionH>
            <wp:positionV relativeFrom="paragraph">
              <wp:posOffset>345440</wp:posOffset>
            </wp:positionV>
            <wp:extent cx="5614670" cy="3067050"/>
            <wp:effectExtent l="0" t="0" r="5080" b="0"/>
            <wp:wrapSquare wrapText="bothSides"/>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V relativeFrom="margin">
              <wp14:pctHeight>0</wp14:pctHeight>
            </wp14:sizeRelV>
          </wp:anchor>
        </w:drawing>
      </w:r>
    </w:p>
    <w:p w:rsidR="00593970" w:rsidRDefault="00593970" w:rsidP="00CB15E5">
      <w:pPr>
        <w:tabs>
          <w:tab w:val="left" w:pos="3795"/>
        </w:tabs>
        <w:spacing w:line="360" w:lineRule="auto"/>
        <w:jc w:val="both"/>
        <w:rPr>
          <w:rFonts w:ascii="Times New Roman" w:hAnsi="Times New Roman" w:cs="Times New Roman"/>
          <w:i/>
        </w:rPr>
      </w:pPr>
    </w:p>
    <w:p w:rsidR="00CB15E5" w:rsidRPr="00816553" w:rsidRDefault="00CB15E5" w:rsidP="00593970">
      <w:pPr>
        <w:tabs>
          <w:tab w:val="left" w:pos="3795"/>
        </w:tabs>
        <w:spacing w:line="360" w:lineRule="auto"/>
        <w:rPr>
          <w:rFonts w:ascii="Times New Roman" w:hAnsi="Times New Roman" w:cs="Times New Roman"/>
        </w:rPr>
      </w:pPr>
      <w:r w:rsidRPr="00816553">
        <w:rPr>
          <w:rFonts w:ascii="Times New Roman" w:hAnsi="Times New Roman" w:cs="Times New Roman"/>
          <w:i/>
        </w:rPr>
        <w:t>Figure 5.12: Experimental X-ray production cross sections Y induced by carbon ion (4 MeV-12 MeV) in barns without MI correction.</w:t>
      </w:r>
    </w:p>
    <w:p w:rsidR="00CB15E5" w:rsidRPr="00816553" w:rsidRDefault="00CB15E5" w:rsidP="00CB15E5">
      <w:pPr>
        <w:tabs>
          <w:tab w:val="left" w:pos="3795"/>
        </w:tabs>
        <w:spacing w:line="360" w:lineRule="auto"/>
        <w:jc w:val="both"/>
        <w:rPr>
          <w:rFonts w:ascii="Times New Roman" w:eastAsiaTheme="minorEastAsia" w:hAnsi="Times New Roman" w:cs="Times New Roman"/>
          <w:b/>
          <w:i/>
          <w:sz w:val="24"/>
          <w:szCs w:val="24"/>
        </w:rPr>
      </w:pPr>
    </w:p>
    <w:p w:rsidR="00CB15E5" w:rsidRPr="00816553" w:rsidRDefault="00CB15E5" w:rsidP="00CB15E5">
      <w:pPr>
        <w:tabs>
          <w:tab w:val="left" w:pos="3795"/>
        </w:tabs>
        <w:spacing w:line="360" w:lineRule="auto"/>
        <w:jc w:val="center"/>
        <w:rPr>
          <w:rFonts w:ascii="Times New Roman" w:eastAsiaTheme="minorEastAsia" w:hAnsi="Times New Roman" w:cs="Times New Roman"/>
          <w:sz w:val="24"/>
          <w:szCs w:val="24"/>
        </w:rPr>
      </w:pPr>
      <w:r w:rsidRPr="00816553">
        <w:rPr>
          <w:rFonts w:ascii="Times New Roman" w:hAnsi="Times New Roman" w:cs="Times New Roman"/>
          <w:b/>
          <w:noProof/>
          <w:sz w:val="24"/>
          <w:szCs w:val="24"/>
          <w:lang w:val="en-US"/>
        </w:rPr>
        <w:lastRenderedPageBreak/>
        <w:drawing>
          <wp:inline distT="0" distB="0" distL="0" distR="0" wp14:anchorId="55475B31" wp14:editId="2D823F11">
            <wp:extent cx="5105400" cy="3190875"/>
            <wp:effectExtent l="0" t="0" r="0" b="0"/>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CB15E5" w:rsidRPr="00816553" w:rsidRDefault="00CB15E5" w:rsidP="00593970">
      <w:pPr>
        <w:pStyle w:val="MyMyFigures"/>
        <w:spacing w:line="360" w:lineRule="auto"/>
        <w:rPr>
          <w:rFonts w:ascii="Times New Roman" w:hAnsi="Times New Roman" w:cs="Times New Roman"/>
          <w:i/>
        </w:rPr>
      </w:pPr>
      <w:bookmarkStart w:id="54" w:name="_Toc102491775"/>
      <w:bookmarkStart w:id="55" w:name="_Toc102581939"/>
      <w:r w:rsidRPr="00816553">
        <w:rPr>
          <w:rFonts w:ascii="Times New Roman" w:hAnsi="Times New Roman" w:cs="Times New Roman"/>
          <w:i/>
        </w:rPr>
        <w:t xml:space="preserve">Figure 5.13: Experimental X-ray production cross sections in </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induced by Cl ion (7 MeV-35 MeV) in barns MI correction.</w:t>
      </w:r>
      <w:bookmarkEnd w:id="54"/>
      <w:bookmarkEnd w:id="55"/>
    </w:p>
    <w:p w:rsidR="00CB15E5" w:rsidRPr="00816553" w:rsidRDefault="00CB15E5" w:rsidP="00CB15E5">
      <w:pPr>
        <w:tabs>
          <w:tab w:val="left" w:pos="3795"/>
        </w:tabs>
        <w:spacing w:line="360" w:lineRule="auto"/>
        <w:jc w:val="both"/>
        <w:rPr>
          <w:rFonts w:ascii="Times New Roman" w:eastAsiaTheme="minorEastAsia" w:hAnsi="Times New Roman" w:cs="Times New Roman"/>
          <w:sz w:val="24"/>
          <w:szCs w:val="24"/>
        </w:rPr>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78BA47F6" wp14:editId="1D67B1F0">
            <wp:extent cx="5133975" cy="2743200"/>
            <wp:effectExtent l="0" t="0" r="0" b="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CB15E5" w:rsidRPr="00816553" w:rsidRDefault="00CB15E5" w:rsidP="00593970">
      <w:pPr>
        <w:pStyle w:val="MyMyFigures"/>
        <w:spacing w:line="360" w:lineRule="auto"/>
        <w:rPr>
          <w:rFonts w:ascii="Times New Roman" w:hAnsi="Times New Roman" w:cs="Times New Roman"/>
          <w:i/>
        </w:rPr>
      </w:pPr>
      <w:bookmarkStart w:id="56" w:name="_Toc102491776"/>
      <w:bookmarkStart w:id="57" w:name="_Toc102581940"/>
      <w:r w:rsidRPr="00816553">
        <w:rPr>
          <w:rFonts w:ascii="Times New Roman" w:hAnsi="Times New Roman" w:cs="Times New Roman"/>
          <w:i/>
        </w:rPr>
        <w:t>Figure 5.14: Comparison between C-Bi measured cross section with ECPSSR and ECPSSR+MI</w:t>
      </w:r>
      <w:bookmarkEnd w:id="56"/>
      <w:bookmarkEnd w:id="57"/>
      <w:r w:rsidR="00593970">
        <w:rPr>
          <w:rFonts w:ascii="Times New Roman" w:hAnsi="Times New Roman" w:cs="Times New Roman"/>
          <w:i/>
        </w:rPr>
        <w:t>.</w:t>
      </w:r>
    </w:p>
    <w:p w:rsidR="00CB15E5" w:rsidRPr="00816553" w:rsidRDefault="00CB15E5" w:rsidP="00CB15E5">
      <w:pPr>
        <w:tabs>
          <w:tab w:val="left" w:pos="3795"/>
        </w:tabs>
        <w:spacing w:line="360" w:lineRule="auto"/>
        <w:jc w:val="both"/>
        <w:rPr>
          <w:rFonts w:ascii="Times New Roman" w:hAnsi="Times New Roman" w:cs="Times New Roman"/>
          <w:b/>
          <w:i/>
          <w:sz w:val="24"/>
          <w:szCs w:val="24"/>
        </w:rPr>
      </w:pPr>
    </w:p>
    <w:p w:rsidR="00CB15E5" w:rsidRPr="00816553" w:rsidRDefault="00CB15E5" w:rsidP="00CB15E5">
      <w:pPr>
        <w:tabs>
          <w:tab w:val="left" w:pos="3795"/>
        </w:tabs>
        <w:spacing w:line="360" w:lineRule="auto"/>
        <w:jc w:val="both"/>
        <w:rPr>
          <w:rFonts w:ascii="Times New Roman" w:hAnsi="Times New Roman" w:cs="Times New Roman"/>
          <w:sz w:val="24"/>
          <w:szCs w:val="24"/>
        </w:rPr>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2E220A8C" wp14:editId="6AFB65D6">
            <wp:extent cx="5438775" cy="2867025"/>
            <wp:effectExtent l="0" t="0" r="0" b="0"/>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93970" w:rsidRDefault="00CB15E5" w:rsidP="00593970">
      <w:pPr>
        <w:pStyle w:val="MyMyFigures"/>
        <w:spacing w:line="360" w:lineRule="auto"/>
        <w:rPr>
          <w:rFonts w:ascii="Times New Roman" w:hAnsi="Times New Roman" w:cs="Times New Roman"/>
          <w:i/>
        </w:rPr>
      </w:pPr>
      <w:bookmarkStart w:id="58" w:name="_Toc102491777"/>
      <w:bookmarkStart w:id="59" w:name="_Toc102581941"/>
      <w:r w:rsidRPr="00816553">
        <w:rPr>
          <w:rFonts w:ascii="Times New Roman" w:hAnsi="Times New Roman" w:cs="Times New Roman"/>
          <w:i/>
        </w:rPr>
        <w:t>Figure 5.15: Comparison between C-</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measured cross section with ECPSSR + UA and ECPSSR + UA + MI.</w:t>
      </w:r>
      <w:bookmarkEnd w:id="58"/>
      <w:bookmarkEnd w:id="59"/>
    </w:p>
    <w:p w:rsidR="00593970" w:rsidRPr="00593970" w:rsidRDefault="00593970" w:rsidP="00593970">
      <w:pPr>
        <w:pStyle w:val="Caption"/>
      </w:pPr>
    </w:p>
    <w:p w:rsidR="00CB15E5" w:rsidRPr="00816553" w:rsidRDefault="00CB15E5" w:rsidP="00CB15E5">
      <w:pPr>
        <w:tabs>
          <w:tab w:val="left" w:pos="3795"/>
        </w:tabs>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drawing>
          <wp:inline distT="0" distB="0" distL="0" distR="0" wp14:anchorId="497EBFCC" wp14:editId="1E90D518">
            <wp:extent cx="5457825" cy="3124200"/>
            <wp:effectExtent l="0" t="0" r="0" b="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CB15E5" w:rsidRPr="00816553" w:rsidRDefault="00CB15E5" w:rsidP="00593970">
      <w:pPr>
        <w:pStyle w:val="MyMyFigures"/>
        <w:spacing w:line="360" w:lineRule="auto"/>
        <w:rPr>
          <w:rFonts w:ascii="Times New Roman" w:hAnsi="Times New Roman" w:cs="Times New Roman"/>
          <w:i/>
        </w:rPr>
      </w:pPr>
      <w:bookmarkStart w:id="60" w:name="_Toc102491778"/>
      <w:bookmarkStart w:id="61" w:name="_Toc102581942"/>
      <w:r w:rsidRPr="00816553">
        <w:rPr>
          <w:rFonts w:ascii="Times New Roman" w:hAnsi="Times New Roman" w:cs="Times New Roman"/>
          <w:i/>
        </w:rPr>
        <w:t>Figure 5.16: Comparison between C-Y measured cross section with ECPSSR and ECPSSR+MI</w:t>
      </w:r>
      <w:bookmarkEnd w:id="60"/>
      <w:bookmarkEnd w:id="61"/>
      <w:r w:rsidR="00593970">
        <w:rPr>
          <w:rFonts w:ascii="Times New Roman" w:hAnsi="Times New Roman" w:cs="Times New Roman"/>
          <w:i/>
        </w:rPr>
        <w:t>.</w:t>
      </w:r>
    </w:p>
    <w:p w:rsidR="00CB15E5" w:rsidRPr="00816553" w:rsidRDefault="00CB15E5" w:rsidP="00CB15E5">
      <w:pPr>
        <w:tabs>
          <w:tab w:val="left" w:pos="3795"/>
        </w:tabs>
        <w:spacing w:line="360" w:lineRule="auto"/>
        <w:jc w:val="both"/>
        <w:rPr>
          <w:rFonts w:ascii="Times New Roman" w:hAnsi="Times New Roman" w:cs="Times New Roman"/>
          <w:sz w:val="24"/>
          <w:szCs w:val="24"/>
        </w:rPr>
      </w:pPr>
    </w:p>
    <w:p w:rsidR="00CB15E5" w:rsidRPr="00816553" w:rsidRDefault="00CB15E5" w:rsidP="00CB15E5">
      <w:pPr>
        <w:tabs>
          <w:tab w:val="left" w:pos="3795"/>
        </w:tabs>
        <w:spacing w:line="360" w:lineRule="auto"/>
        <w:jc w:val="center"/>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354BC758" wp14:editId="372B5BB4">
            <wp:extent cx="5076825" cy="2743200"/>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B15E5" w:rsidRDefault="00CB15E5" w:rsidP="00593970">
      <w:pPr>
        <w:pStyle w:val="MyMyFigures"/>
        <w:spacing w:line="360" w:lineRule="auto"/>
        <w:rPr>
          <w:rFonts w:ascii="Times New Roman" w:hAnsi="Times New Roman" w:cs="Times New Roman"/>
          <w:i/>
        </w:rPr>
      </w:pPr>
      <w:bookmarkStart w:id="62" w:name="_Toc102491779"/>
      <w:bookmarkStart w:id="63" w:name="_Toc102581943"/>
      <w:r w:rsidRPr="00816553">
        <w:rPr>
          <w:rFonts w:ascii="Times New Roman" w:hAnsi="Times New Roman" w:cs="Times New Roman"/>
          <w:i/>
        </w:rPr>
        <w:t>Figure 5.17: Ratio of the experimental C-Bi data to three sets of theoretical model, ECPSSR, ECPSSR+EC and ECPSSR+UA.</w:t>
      </w:r>
      <w:bookmarkEnd w:id="62"/>
      <w:bookmarkEnd w:id="63"/>
    </w:p>
    <w:p w:rsidR="009F7F5E" w:rsidRPr="009F7F5E" w:rsidRDefault="009F7F5E" w:rsidP="009F7F5E">
      <w:pPr>
        <w:pStyle w:val="Caption"/>
      </w:pPr>
    </w:p>
    <w:p w:rsidR="00CB15E5" w:rsidRPr="00816553" w:rsidRDefault="00CB15E5" w:rsidP="00CB15E5">
      <w:pPr>
        <w:tabs>
          <w:tab w:val="left" w:pos="3795"/>
        </w:tabs>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drawing>
          <wp:anchor distT="0" distB="0" distL="114300" distR="114300" simplePos="0" relativeHeight="251694080" behindDoc="0" locked="0" layoutInCell="1" allowOverlap="1" wp14:anchorId="1569CEFA" wp14:editId="17360458">
            <wp:simplePos x="914400" y="4476750"/>
            <wp:positionH relativeFrom="column">
              <wp:align>left</wp:align>
            </wp:positionH>
            <wp:positionV relativeFrom="paragraph">
              <wp:align>top</wp:align>
            </wp:positionV>
            <wp:extent cx="5238750" cy="2743200"/>
            <wp:effectExtent l="0" t="0" r="0" b="0"/>
            <wp:wrapSquare wrapText="bothSides"/>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anchor>
        </w:drawing>
      </w:r>
      <w:r>
        <w:rPr>
          <w:rFonts w:ascii="Times New Roman" w:hAnsi="Times New Roman" w:cs="Times New Roman"/>
          <w:sz w:val="24"/>
          <w:szCs w:val="24"/>
        </w:rPr>
        <w:br w:type="textWrapping" w:clear="all"/>
      </w:r>
    </w:p>
    <w:p w:rsidR="00CB15E5" w:rsidRPr="00816553" w:rsidRDefault="00CB15E5" w:rsidP="00593970">
      <w:pPr>
        <w:pStyle w:val="MyMyFigures"/>
        <w:spacing w:line="360" w:lineRule="auto"/>
        <w:rPr>
          <w:rFonts w:ascii="Times New Roman" w:hAnsi="Times New Roman" w:cs="Times New Roman"/>
          <w:i/>
        </w:rPr>
      </w:pPr>
      <w:bookmarkStart w:id="64" w:name="_Toc102491780"/>
      <w:bookmarkStart w:id="65" w:name="_Toc102581944"/>
      <w:r w:rsidRPr="00816553">
        <w:rPr>
          <w:rFonts w:ascii="Times New Roman" w:hAnsi="Times New Roman" w:cs="Times New Roman"/>
          <w:i/>
        </w:rPr>
        <w:t>Figure 5.18: Ratio of the experimental C-</w:t>
      </w:r>
      <w:proofErr w:type="spellStart"/>
      <w:r w:rsidRPr="00816553">
        <w:rPr>
          <w:rFonts w:ascii="Times New Roman" w:hAnsi="Times New Roman" w:cs="Times New Roman"/>
          <w:i/>
        </w:rPr>
        <w:t>Gd</w:t>
      </w:r>
      <w:proofErr w:type="spellEnd"/>
      <w:r w:rsidRPr="00816553">
        <w:rPr>
          <w:rFonts w:ascii="Times New Roman" w:hAnsi="Times New Roman" w:cs="Times New Roman"/>
          <w:i/>
        </w:rPr>
        <w:t xml:space="preserve"> data to three sets of theoretical model, ECPSSR, ECPSSR+EC and ECPSSR+UA</w:t>
      </w:r>
      <w:bookmarkEnd w:id="64"/>
      <w:bookmarkEnd w:id="65"/>
      <w:r w:rsidR="00593970">
        <w:rPr>
          <w:rFonts w:ascii="Times New Roman" w:hAnsi="Times New Roman" w:cs="Times New Roman"/>
          <w:i/>
        </w:rPr>
        <w:t>.</w:t>
      </w:r>
    </w:p>
    <w:p w:rsidR="00CB15E5" w:rsidRPr="00816553" w:rsidRDefault="00CB15E5" w:rsidP="00CB15E5">
      <w:pPr>
        <w:tabs>
          <w:tab w:val="left" w:pos="3795"/>
        </w:tabs>
        <w:spacing w:line="360" w:lineRule="auto"/>
        <w:jc w:val="both"/>
        <w:rPr>
          <w:rFonts w:ascii="Times New Roman" w:hAnsi="Times New Roman" w:cs="Times New Roman"/>
          <w:sz w:val="24"/>
          <w:szCs w:val="24"/>
        </w:rPr>
      </w:pPr>
    </w:p>
    <w:p w:rsidR="00CB15E5" w:rsidRPr="00816553" w:rsidRDefault="00CB15E5" w:rsidP="00CB15E5">
      <w:pPr>
        <w:tabs>
          <w:tab w:val="left" w:pos="3795"/>
        </w:tabs>
        <w:spacing w:line="360" w:lineRule="auto"/>
        <w:jc w:val="both"/>
        <w:rPr>
          <w:rFonts w:ascii="Times New Roman" w:hAnsi="Times New Roman" w:cs="Times New Roman"/>
          <w:sz w:val="24"/>
          <w:szCs w:val="24"/>
        </w:rPr>
      </w:pPr>
      <w:r w:rsidRPr="00816553">
        <w:rPr>
          <w:rFonts w:ascii="Times New Roman" w:hAnsi="Times New Roman" w:cs="Times New Roman"/>
          <w:noProof/>
          <w:sz w:val="24"/>
          <w:szCs w:val="24"/>
          <w:lang w:val="en-US"/>
        </w:rPr>
        <w:lastRenderedPageBreak/>
        <w:drawing>
          <wp:inline distT="0" distB="0" distL="0" distR="0" wp14:anchorId="0E516E4D" wp14:editId="65013AA4">
            <wp:extent cx="5343525" cy="2743200"/>
            <wp:effectExtent l="0" t="0" r="0"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CB15E5" w:rsidRPr="00816553" w:rsidRDefault="00CB15E5" w:rsidP="00593970">
      <w:pPr>
        <w:pStyle w:val="MyMyFigures"/>
        <w:spacing w:line="360" w:lineRule="auto"/>
        <w:rPr>
          <w:rFonts w:ascii="Times New Roman" w:hAnsi="Times New Roman" w:cs="Times New Roman"/>
          <w:i/>
        </w:rPr>
      </w:pPr>
      <w:bookmarkStart w:id="66" w:name="_Toc102491781"/>
      <w:bookmarkStart w:id="67" w:name="_Toc102581945"/>
      <w:r w:rsidRPr="00816553">
        <w:rPr>
          <w:rFonts w:ascii="Times New Roman" w:hAnsi="Times New Roman" w:cs="Times New Roman"/>
          <w:i/>
        </w:rPr>
        <w:t>Figure 5.19: Ratio of the experimental C-</w:t>
      </w:r>
      <w:proofErr w:type="spellStart"/>
      <w:r w:rsidRPr="00816553">
        <w:rPr>
          <w:rFonts w:ascii="Times New Roman" w:hAnsi="Times New Roman" w:cs="Times New Roman"/>
          <w:i/>
        </w:rPr>
        <w:t>Ydata</w:t>
      </w:r>
      <w:proofErr w:type="spellEnd"/>
      <w:r w:rsidRPr="00816553">
        <w:rPr>
          <w:rFonts w:ascii="Times New Roman" w:hAnsi="Times New Roman" w:cs="Times New Roman"/>
          <w:i/>
        </w:rPr>
        <w:t xml:space="preserve"> to three sets of theoretical model, ECPSSR, ECPSSR+EC and ECPSSR+UA.</w:t>
      </w:r>
      <w:bookmarkEnd w:id="66"/>
      <w:bookmarkEnd w:id="67"/>
    </w:p>
    <w:p w:rsidR="00CB15E5" w:rsidRPr="00816553" w:rsidRDefault="00CB15E5" w:rsidP="00CB15E5">
      <w:pPr>
        <w:tabs>
          <w:tab w:val="left" w:pos="3795"/>
        </w:tabs>
        <w:spacing w:line="360" w:lineRule="auto"/>
        <w:jc w:val="both"/>
        <w:rPr>
          <w:rFonts w:ascii="Times New Roman" w:hAnsi="Times New Roman" w:cs="Times New Roman"/>
          <w:sz w:val="24"/>
          <w:szCs w:val="24"/>
        </w:rPr>
      </w:pPr>
    </w:p>
    <w:p w:rsidR="007F5965" w:rsidRPr="00F66A14" w:rsidRDefault="009F7F5E" w:rsidP="00F66A14">
      <w:pPr>
        <w:tabs>
          <w:tab w:val="left" w:pos="2265"/>
        </w:tabs>
      </w:pPr>
      <w:r>
        <w:rPr>
          <w:rFonts w:ascii="Times New Roman" w:hAnsi="Times New Roman" w:cs="Times New Roman"/>
          <w:sz w:val="24"/>
          <w:szCs w:val="24"/>
        </w:rPr>
        <w:br/>
      </w:r>
      <w:bookmarkStart w:id="68" w:name="_GoBack"/>
      <w:bookmarkEnd w:id="68"/>
    </w:p>
    <w:sectPr w:rsidR="007F5965" w:rsidRPr="00F66A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1AEC" w:rsidRDefault="00961AEC" w:rsidP="00E63F11">
      <w:pPr>
        <w:spacing w:after="0" w:line="240" w:lineRule="auto"/>
      </w:pPr>
      <w:r>
        <w:separator/>
      </w:r>
    </w:p>
  </w:endnote>
  <w:endnote w:type="continuationSeparator" w:id="0">
    <w:p w:rsidR="00961AEC" w:rsidRDefault="00961AEC" w:rsidP="00E63F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PalatinoLinotype-Roman">
    <w:altName w:val="MS Gothic"/>
    <w:panose1 w:val="00000000000000000000"/>
    <w:charset w:val="80"/>
    <w:family w:val="auto"/>
    <w:notTrueType/>
    <w:pitch w:val="default"/>
    <w:sig w:usb0="00000003" w:usb1="08070000" w:usb2="00000010" w:usb3="00000000" w:csb0="0002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1AEC" w:rsidRDefault="00961AEC" w:rsidP="00E63F11">
      <w:pPr>
        <w:spacing w:after="0" w:line="240" w:lineRule="auto"/>
      </w:pPr>
      <w:r>
        <w:separator/>
      </w:r>
    </w:p>
  </w:footnote>
  <w:footnote w:type="continuationSeparator" w:id="0">
    <w:p w:rsidR="00961AEC" w:rsidRDefault="00961AEC" w:rsidP="00E63F1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F11"/>
    <w:rsid w:val="00185DF5"/>
    <w:rsid w:val="00514DCB"/>
    <w:rsid w:val="00544FD4"/>
    <w:rsid w:val="00593970"/>
    <w:rsid w:val="005D7600"/>
    <w:rsid w:val="007F5965"/>
    <w:rsid w:val="00961AEC"/>
    <w:rsid w:val="009F249D"/>
    <w:rsid w:val="009F7F5E"/>
    <w:rsid w:val="00A10567"/>
    <w:rsid w:val="00CB15E5"/>
    <w:rsid w:val="00E436A4"/>
    <w:rsid w:val="00E63F11"/>
    <w:rsid w:val="00EC3365"/>
    <w:rsid w:val="00F66A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1BE51A6-1657-4775-ACB0-D2844D439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3F11"/>
    <w:rPr>
      <w:lang w:val="en-ZA"/>
    </w:rPr>
  </w:style>
  <w:style w:type="paragraph" w:styleId="Heading1">
    <w:name w:val="heading 1"/>
    <w:basedOn w:val="Normal"/>
    <w:next w:val="Normal"/>
    <w:link w:val="Heading1Char"/>
    <w:uiPriority w:val="9"/>
    <w:qFormat/>
    <w:rsid w:val="00CB15E5"/>
    <w:pPr>
      <w:keepNext/>
      <w:keepLines/>
      <w:spacing w:before="240" w:after="0"/>
      <w:jc w:val="center"/>
      <w:outlineLvl w:val="0"/>
    </w:pPr>
    <w:rPr>
      <w:rFonts w:eastAsiaTheme="majorEastAsia" w:cstheme="minorHAnsi"/>
      <w:b/>
      <w:color w:val="000000" w:themeColor="text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63F11"/>
    <w:pPr>
      <w:ind w:left="720"/>
      <w:contextualSpacing/>
    </w:pPr>
  </w:style>
  <w:style w:type="paragraph" w:styleId="Caption">
    <w:name w:val="caption"/>
    <w:basedOn w:val="Normal"/>
    <w:next w:val="Normal"/>
    <w:uiPriority w:val="35"/>
    <w:unhideWhenUsed/>
    <w:qFormat/>
    <w:rsid w:val="00E63F11"/>
    <w:pPr>
      <w:tabs>
        <w:tab w:val="left" w:pos="3795"/>
      </w:tabs>
      <w:spacing w:line="480" w:lineRule="auto"/>
    </w:pPr>
    <w:rPr>
      <w:rFonts w:eastAsiaTheme="minorEastAsia" w:cstheme="minorHAnsi"/>
      <w:color w:val="000000" w:themeColor="text1"/>
      <w:sz w:val="24"/>
      <w:szCs w:val="24"/>
    </w:rPr>
  </w:style>
  <w:style w:type="paragraph" w:styleId="Header">
    <w:name w:val="header"/>
    <w:basedOn w:val="Normal"/>
    <w:link w:val="HeaderChar"/>
    <w:uiPriority w:val="99"/>
    <w:unhideWhenUsed/>
    <w:rsid w:val="00E63F1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3F11"/>
    <w:rPr>
      <w:lang w:val="en-ZA"/>
    </w:rPr>
  </w:style>
  <w:style w:type="paragraph" w:styleId="Footer">
    <w:name w:val="footer"/>
    <w:basedOn w:val="Normal"/>
    <w:link w:val="FooterChar"/>
    <w:uiPriority w:val="99"/>
    <w:unhideWhenUsed/>
    <w:rsid w:val="00E63F1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3F11"/>
    <w:rPr>
      <w:lang w:val="en-ZA"/>
    </w:rPr>
  </w:style>
  <w:style w:type="paragraph" w:customStyle="1" w:styleId="MyMyFigures">
    <w:name w:val="My My Figures"/>
    <w:basedOn w:val="Caption"/>
    <w:next w:val="Caption"/>
    <w:qFormat/>
    <w:rsid w:val="009F249D"/>
  </w:style>
  <w:style w:type="paragraph" w:customStyle="1" w:styleId="Default">
    <w:name w:val="Default"/>
    <w:rsid w:val="00544FD4"/>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CB15E5"/>
    <w:rPr>
      <w:rFonts w:eastAsiaTheme="majorEastAsia" w:cstheme="minorHAnsi"/>
      <w:b/>
      <w:color w:val="000000" w:themeColor="text1"/>
      <w:sz w:val="28"/>
      <w:szCs w:val="28"/>
      <w:lang w:val="en-ZA"/>
    </w:rPr>
  </w:style>
  <w:style w:type="paragraph" w:styleId="Bibliography">
    <w:name w:val="Bibliography"/>
    <w:basedOn w:val="Normal"/>
    <w:next w:val="Normal"/>
    <w:uiPriority w:val="37"/>
    <w:unhideWhenUsed/>
    <w:rsid w:val="00CB15E5"/>
  </w:style>
  <w:style w:type="paragraph" w:styleId="NoSpacing">
    <w:name w:val="No Spacing"/>
    <w:uiPriority w:val="1"/>
    <w:qFormat/>
    <w:rsid w:val="00CB15E5"/>
    <w:pPr>
      <w:spacing w:after="0" w:line="240" w:lineRule="auto"/>
    </w:pPr>
    <w:rPr>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chart" Target="charts/chart2.xml"/><Relationship Id="rId39" Type="http://schemas.openxmlformats.org/officeDocument/2006/relationships/chart" Target="charts/chart14.xml"/><Relationship Id="rId21" Type="http://schemas.openxmlformats.org/officeDocument/2006/relationships/image" Target="media/image16.jpeg"/><Relationship Id="rId34" Type="http://schemas.openxmlformats.org/officeDocument/2006/relationships/chart" Target="charts/chart9.xml"/><Relationship Id="rId42" Type="http://schemas.openxmlformats.org/officeDocument/2006/relationships/chart" Target="charts/chart17.xml"/><Relationship Id="rId47" Type="http://schemas.openxmlformats.org/officeDocument/2006/relationships/chart" Target="charts/chart22.xml"/><Relationship Id="rId50"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chart" Target="charts/chart5.xml"/><Relationship Id="rId11" Type="http://schemas.openxmlformats.org/officeDocument/2006/relationships/image" Target="media/image6.png"/><Relationship Id="rId24" Type="http://schemas.openxmlformats.org/officeDocument/2006/relationships/image" Target="media/image18.emf"/><Relationship Id="rId32" Type="http://schemas.openxmlformats.org/officeDocument/2006/relationships/chart" Target="charts/chart7.xml"/><Relationship Id="rId37" Type="http://schemas.openxmlformats.org/officeDocument/2006/relationships/chart" Target="charts/chart12.xml"/><Relationship Id="rId40" Type="http://schemas.openxmlformats.org/officeDocument/2006/relationships/chart" Target="charts/chart15.xml"/><Relationship Id="rId45" Type="http://schemas.openxmlformats.org/officeDocument/2006/relationships/chart" Target="charts/chart20.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7.emf"/><Relationship Id="rId28" Type="http://schemas.openxmlformats.org/officeDocument/2006/relationships/chart" Target="charts/chart4.xml"/><Relationship Id="rId36" Type="http://schemas.openxmlformats.org/officeDocument/2006/relationships/chart" Target="charts/chart11.xml"/><Relationship Id="rId49" Type="http://schemas.openxmlformats.org/officeDocument/2006/relationships/chart" Target="charts/chart24.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0.jpeg"/><Relationship Id="rId44" Type="http://schemas.openxmlformats.org/officeDocument/2006/relationships/chart" Target="charts/chart19.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chart" Target="charts/chart1.xml"/><Relationship Id="rId27" Type="http://schemas.openxmlformats.org/officeDocument/2006/relationships/chart" Target="charts/chart3.xml"/><Relationship Id="rId30" Type="http://schemas.openxmlformats.org/officeDocument/2006/relationships/chart" Target="charts/chart6.xml"/><Relationship Id="rId35" Type="http://schemas.openxmlformats.org/officeDocument/2006/relationships/chart" Target="charts/chart10.xml"/><Relationship Id="rId43" Type="http://schemas.openxmlformats.org/officeDocument/2006/relationships/chart" Target="charts/chart18.xml"/><Relationship Id="rId48" Type="http://schemas.openxmlformats.org/officeDocument/2006/relationships/chart" Target="charts/chart23.xml"/><Relationship Id="rId8" Type="http://schemas.openxmlformats.org/officeDocument/2006/relationships/image" Target="media/image3.png"/><Relationship Id="rId51"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image" Target="media/image7.emf"/><Relationship Id="rId17" Type="http://schemas.openxmlformats.org/officeDocument/2006/relationships/image" Target="media/image12.png"/><Relationship Id="rId25" Type="http://schemas.openxmlformats.org/officeDocument/2006/relationships/image" Target="media/image19.png"/><Relationship Id="rId33" Type="http://schemas.openxmlformats.org/officeDocument/2006/relationships/chart" Target="charts/chart8.xml"/><Relationship Id="rId38" Type="http://schemas.openxmlformats.org/officeDocument/2006/relationships/chart" Target="charts/chart13.xml"/><Relationship Id="rId46" Type="http://schemas.openxmlformats.org/officeDocument/2006/relationships/chart" Target="charts/chart21.xml"/><Relationship Id="rId20" Type="http://schemas.openxmlformats.org/officeDocument/2006/relationships/image" Target="media/image15.png"/><Relationship Id="rId41" Type="http://schemas.openxmlformats.org/officeDocument/2006/relationships/chart" Target="charts/chart16.xml"/><Relationship Id="rId1" Type="http://schemas.openxmlformats.org/officeDocument/2006/relationships/styles" Target="styles.xml"/><Relationship Id="rId6"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USER\Documents\C%20and%20Cl%20on%20Bi\Dr%20Ernest%20Folder\Full%20Analysis%20File\C%20on%20Bi%20work-Exit%20energy&amp;Energy%20loss%20real.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USER\Documents\C%20and%20Cl%20on%20Bi\Dr%20Ernest%20Folder\Full%20Analysis%20File\C%20on%20Bi%20work-Exit%20energy&amp;Energy%20loss%20real.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USER\Documents\C%20and%20Cl%20on%20Bi\Dr%20Ernest%20Folder\Full%20Analysis%20File\C%20on%20Bi%20work-Exit%20energy&amp;Energy%20loss%20real.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USER\Documents\C%20and%20Cl%20on%20Bi\Dr%20Ernest%20Folder\Full%20Analysis%20File\C%20on%20Bi%20work-Exit%20energy&amp;Energy%20loss%20real.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USER\Documents\C%20and%20Cl%20on%20Bi\Dr%20Ernest%20Folder\Full%20Analysis%20File\C%20on%20Bi%20work-Exit%20energy&amp;Energy%20loss%20real.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C:\Users\user\Documents\Teddy%20thesis%20Chapters\Energy%20Shift%20and%20intensity%20ratios%20of%20C_Gd%20Bi%20and%20Zr%20plus%20Cl_Sn%20Zr%20for%20MI%20correction.xlsx" TargetMode="External"/><Relationship Id="rId2" Type="http://schemas.microsoft.com/office/2011/relationships/chartColorStyle" Target="colors1.xml"/><Relationship Id="rId1" Type="http://schemas.microsoft.com/office/2011/relationships/chartStyle" Target="style1.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user\Documents\Teddy%20thesis%20Chapters\Energy%20Shift%20and%20intensity%20ratios%20of%20C_Gd%20Bi%20and%20Zr%20plus%20Cl_Sn%20Zr%20for%20MI%20correction.xlsx" TargetMode="External"/><Relationship Id="rId2" Type="http://schemas.microsoft.com/office/2011/relationships/chartColorStyle" Target="colors2.xml"/><Relationship Id="rId1" Type="http://schemas.microsoft.com/office/2011/relationships/chartStyle" Target="style2.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user\Documents\Teddy%20thesis%20Chapters\Energy%20Shift%20and%20intensity%20ratios%20of%20C_Gd%20Bi%20and%20Zr%20plus%20Cl_Sn%20Zr%20for%20MI%20correction.xlsx" TargetMode="External"/><Relationship Id="rId2" Type="http://schemas.microsoft.com/office/2011/relationships/chartColorStyle" Target="colors3.xml"/><Relationship Id="rId1" Type="http://schemas.microsoft.com/office/2011/relationships/chartStyle" Target="style3.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user\Documents\Teddy%20thesis%20Chapters\Thesis%20data-Energy%20Shift%20and%20intensity%20ratios%20of%20C_Gd%20Bi%20and%20Zr%20plus%20Cl_Sn%20Zr%20for%20MI%20correction.xlsx" TargetMode="External"/><Relationship Id="rId2" Type="http://schemas.microsoft.com/office/2011/relationships/chartColorStyle" Target="colors4.xml"/><Relationship Id="rId1" Type="http://schemas.microsoft.com/office/2011/relationships/chartStyle" Target="style4.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5.xml"/><Relationship Id="rId1" Type="http://schemas.microsoft.com/office/2011/relationships/chartStyle" Target="style5.xml"/></Relationships>
</file>

<file path=word/charts/_rels/chart12.xml.rels><?xml version="1.0" encoding="UTF-8" standalone="yes"?>
<Relationships xmlns="http://schemas.openxmlformats.org/package/2006/relationships"><Relationship Id="rId1" Type="http://schemas.openxmlformats.org/officeDocument/2006/relationships/oleObject" Target="file:///C:\Users\user\Documents\T%20Data\Teddy%20thesis%20Chapters\Detection%20efficiency%20final%20results%20plus%20correction%20-%20with%20corrections%20(Autosaved).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C:\Users\user\Documents\Teddy%20thesis%20Chapters\Thesis%20data-Detection%20efficiency%20final%20results%20plus%20correction%20-%20with%20corrections%20and%20intensity(Autosaved).xlsx" TargetMode="External"/><Relationship Id="rId2" Type="http://schemas.microsoft.com/office/2011/relationships/chartColorStyle" Target="colors6.xml"/><Relationship Id="rId1" Type="http://schemas.microsoft.com/office/2011/relationships/chartStyle" Target="style6.xml"/></Relationships>
</file>

<file path=word/charts/_rels/chart14.xml.rels><?xml version="1.0" encoding="UTF-8" standalone="yes"?>
<Relationships xmlns="http://schemas.openxmlformats.org/package/2006/relationships"><Relationship Id="rId1" Type="http://schemas.openxmlformats.org/officeDocument/2006/relationships/oleObject" Target="file:///C:\Users\user\Documents\Teddy%20thesis%20Chapters\Thesis%20data-%20Detection%20efficiency%20final%20results%20plus%20correction%20-%20with%20corrections%20(Autosaved).xlsx"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7.xml"/><Relationship Id="rId1" Type="http://schemas.microsoft.com/office/2011/relationships/chartStyle" Target="style7.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8.xml"/><Relationship Id="rId1" Type="http://schemas.microsoft.com/office/2011/relationships/chartStyle" Target="style8.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user\Documents\Teddy%20thesis%20Chapters\Thesis%20data-Detection%20efficiency%20final%20results%20plus%20correction%20-%20with%20corrections%20and%20intensity(Autosaved).xlsx" TargetMode="External"/><Relationship Id="rId2" Type="http://schemas.microsoft.com/office/2011/relationships/chartColorStyle" Target="colors9.xml"/><Relationship Id="rId1" Type="http://schemas.microsoft.com/office/2011/relationships/chartStyle" Target="style9.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user\Documents\Teddy%20thesis%20Chapters\Thesis%20data-Detection%20efficiency%20final%20results%20plus%20correction%20-%20with%20corrections%20and%20intensity(Autosaved).xlsx" TargetMode="External"/><Relationship Id="rId2" Type="http://schemas.microsoft.com/office/2011/relationships/chartColorStyle" Target="colors10.xml"/><Relationship Id="rId1" Type="http://schemas.microsoft.com/office/2011/relationships/chartStyle" Target="style10.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1.xml"/><Relationship Id="rId1" Type="http://schemas.microsoft.com/office/2011/relationships/chartStyle" Target="style11.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2.xml"/><Relationship Id="rId1" Type="http://schemas.microsoft.com/office/2011/relationships/chartStyle" Target="style12.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3.xml"/><Relationship Id="rId1" Type="http://schemas.microsoft.com/office/2011/relationships/chartStyle" Target="style13.xml"/></Relationships>
</file>

<file path=word/charts/_rels/chart22.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4.xml"/><Relationship Id="rId1" Type="http://schemas.microsoft.com/office/2011/relationships/chartStyle" Target="style14.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5.xml"/><Relationship Id="rId1" Type="http://schemas.microsoft.com/office/2011/relationships/chartStyle" Target="style15.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user\Documents\T%20Data\Teddy%20thesis%20Chapters\Detection%20efficiency%20final%20results%20plus%20correction%20-%20with%20corrections%20(Autosaved).xlsx" TargetMode="External"/><Relationship Id="rId2" Type="http://schemas.microsoft.com/office/2011/relationships/chartColorStyle" Target="colors16.xml"/><Relationship Id="rId1" Type="http://schemas.microsoft.com/office/2011/relationships/chartStyle" Target="styl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Sheet1!$A$1:$A$8</c:f>
              <c:numCache>
                <c:formatCode>General</c:formatCode>
                <c:ptCount val="8"/>
                <c:pt idx="0">
                  <c:v>387</c:v>
                </c:pt>
                <c:pt idx="1">
                  <c:v>416</c:v>
                </c:pt>
                <c:pt idx="2">
                  <c:v>474</c:v>
                </c:pt>
                <c:pt idx="3">
                  <c:v>127</c:v>
                </c:pt>
                <c:pt idx="4">
                  <c:v>387</c:v>
                </c:pt>
                <c:pt idx="5">
                  <c:v>416</c:v>
                </c:pt>
                <c:pt idx="6">
                  <c:v>474</c:v>
                </c:pt>
              </c:numCache>
            </c:numRef>
          </c:xVal>
          <c:yVal>
            <c:numRef>
              <c:f>Sheet1!$B$1:$B$8</c:f>
              <c:numCache>
                <c:formatCode>General</c:formatCode>
                <c:ptCount val="8"/>
                <c:pt idx="0">
                  <c:v>1176</c:v>
                </c:pt>
                <c:pt idx="1">
                  <c:v>1267</c:v>
                </c:pt>
                <c:pt idx="2">
                  <c:v>1447</c:v>
                </c:pt>
                <c:pt idx="3">
                  <c:v>409</c:v>
                </c:pt>
                <c:pt idx="4">
                  <c:v>1176</c:v>
                </c:pt>
                <c:pt idx="5">
                  <c:v>1267</c:v>
                </c:pt>
                <c:pt idx="6">
                  <c:v>1447</c:v>
                </c:pt>
              </c:numCache>
            </c:numRef>
          </c:yVal>
          <c:smooth val="0"/>
          <c:extLst xmlns:c16r2="http://schemas.microsoft.com/office/drawing/2015/06/chart">
            <c:ext xmlns:c16="http://schemas.microsoft.com/office/drawing/2014/chart" uri="{C3380CC4-5D6E-409C-BE32-E72D297353CC}">
              <c16:uniqueId val="{00000000-9CF5-4D85-AE01-28E97118CD70}"/>
            </c:ext>
          </c:extLst>
        </c:ser>
        <c:dLbls>
          <c:showLegendKey val="0"/>
          <c:showVal val="0"/>
          <c:showCatName val="0"/>
          <c:showSerName val="0"/>
          <c:showPercent val="0"/>
          <c:showBubbleSize val="0"/>
        </c:dLbls>
        <c:axId val="646258736"/>
        <c:axId val="646275056"/>
      </c:scatterChart>
      <c:valAx>
        <c:axId val="646258736"/>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Channel</a:t>
                </a:r>
                <a:r>
                  <a:rPr lang="en-US" sz="1200" b="1" baseline="0">
                    <a:solidFill>
                      <a:sysClr val="windowText" lastClr="000000"/>
                    </a:solidFill>
                    <a:latin typeface="Times New Roman" panose="02020603050405020304" pitchFamily="18" charset="0"/>
                    <a:cs typeface="Times New Roman" panose="02020603050405020304" pitchFamily="18" charset="0"/>
                  </a:rPr>
                  <a:t> Number</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5056"/>
        <c:crosses val="autoZero"/>
        <c:crossBetween val="midCat"/>
      </c:valAx>
      <c:valAx>
        <c:axId val="64627505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Energy</a:t>
                </a:r>
                <a:r>
                  <a:rPr lang="en-US" sz="1200" b="1" baseline="0">
                    <a:solidFill>
                      <a:sysClr val="windowText" lastClr="000000"/>
                    </a:solidFill>
                    <a:latin typeface="Times New Roman" panose="02020603050405020304" pitchFamily="18" charset="0"/>
                    <a:cs typeface="Times New Roman" panose="02020603050405020304" pitchFamily="18" charset="0"/>
                  </a:rPr>
                  <a:t> (keV)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58736"/>
        <c:crosses val="autoZero"/>
        <c:crossBetween val="midCat"/>
      </c:valAx>
      <c:spPr>
        <a:noFill/>
        <a:ln w="15875">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908263979565369"/>
          <c:y val="5.0925925925925923E-2"/>
          <c:w val="0.81853888866906732"/>
          <c:h val="0.81757728200641588"/>
        </c:manualLayout>
      </c:layout>
      <c:scatterChart>
        <c:scatterStyle val="smoothMarker"/>
        <c:varyColors val="0"/>
        <c:ser>
          <c:idx val="0"/>
          <c:order val="0"/>
          <c:tx>
            <c:strRef>
              <c:f>Graph1!$B$1</c:f>
              <c:strCache>
                <c:ptCount val="1"/>
                <c:pt idx="0">
                  <c:v>1/S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Graph1!$A$2:$A$5</c:f>
              <c:numCache>
                <c:formatCode>General</c:formatCode>
                <c:ptCount val="4"/>
                <c:pt idx="0">
                  <c:v>4</c:v>
                </c:pt>
                <c:pt idx="1">
                  <c:v>3.75</c:v>
                </c:pt>
              </c:numCache>
            </c:numRef>
          </c:xVal>
          <c:yVal>
            <c:numRef>
              <c:f>Graph1!$B$2:$B$5</c:f>
              <c:numCache>
                <c:formatCode>0.00E+00</c:formatCode>
                <c:ptCount val="4"/>
                <c:pt idx="0">
                  <c:v>0.60442316874890445</c:v>
                </c:pt>
                <c:pt idx="1">
                  <c:v>0.61134223243843022</c:v>
                </c:pt>
              </c:numCache>
            </c:numRef>
          </c:yVal>
          <c:smooth val="1"/>
          <c:extLst xmlns:c16r2="http://schemas.microsoft.com/office/drawing/2015/06/chart">
            <c:ext xmlns:c16="http://schemas.microsoft.com/office/drawing/2014/chart" uri="{C3380CC4-5D6E-409C-BE32-E72D297353CC}">
              <c16:uniqueId val="{00000001-9BFB-45E7-8EE6-58275E209955}"/>
            </c:ext>
          </c:extLst>
        </c:ser>
        <c:dLbls>
          <c:showLegendKey val="0"/>
          <c:showVal val="0"/>
          <c:showCatName val="0"/>
          <c:showSerName val="0"/>
          <c:showPercent val="0"/>
          <c:showBubbleSize val="0"/>
        </c:dLbls>
        <c:axId val="646270160"/>
        <c:axId val="646260368"/>
      </c:scatterChart>
      <c:valAx>
        <c:axId val="646270160"/>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0368"/>
        <c:crosses val="autoZero"/>
        <c:crossBetween val="midCat"/>
      </c:valAx>
      <c:valAx>
        <c:axId val="646260368"/>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1/S</a:t>
                </a:r>
              </a:p>
            </c:rich>
          </c:tx>
          <c:overlay val="0"/>
          <c:spPr>
            <a:noFill/>
            <a:ln>
              <a:noFill/>
            </a:ln>
            <a:effectLst/>
          </c:spPr>
        </c:title>
        <c:numFmt formatCode="0.00E+00"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0160"/>
        <c:crosses val="autoZero"/>
        <c:crossBetween val="midCat"/>
      </c:valAx>
      <c:spPr>
        <a:noFill/>
        <a:ln w="15875">
          <a:solidFill>
            <a:schemeClr val="tx1"/>
          </a:solid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924913797540009E-2"/>
          <c:y val="0.11575003271218663"/>
          <c:w val="0.86987871614087453"/>
          <c:h val="0.80544391531896842"/>
        </c:manualLayout>
      </c:layout>
      <c:scatterChart>
        <c:scatterStyle val="lineMarker"/>
        <c:varyColors val="0"/>
        <c:ser>
          <c:idx val="0"/>
          <c:order val="0"/>
          <c:tx>
            <c:strRef>
              <c:f>'Graph 3'!$B$1</c:f>
              <c:strCache>
                <c:ptCount val="1"/>
                <c:pt idx="0">
                  <c:v>Y(E)</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trendline>
            <c:spPr>
              <a:ln w="19050" cap="rnd">
                <a:solidFill>
                  <a:srgbClr val="FF0000"/>
                </a:solidFill>
                <a:prstDash val="sysDot"/>
              </a:ln>
              <a:effectLst/>
            </c:spPr>
            <c:trendlineType val="linear"/>
            <c:dispRSqr val="0"/>
            <c:dispEq val="1"/>
            <c:trendlineLbl>
              <c:layout>
                <c:manualLayout>
                  <c:x val="-0.26457087471909146"/>
                  <c:y val="-0.5985985329546417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rendlineLbl>
          </c:trendline>
          <c:xVal>
            <c:numRef>
              <c:f>'Graph 3'!$A$2:$A$7</c:f>
              <c:numCache>
                <c:formatCode>General</c:formatCode>
                <c:ptCount val="6"/>
                <c:pt idx="0">
                  <c:v>4</c:v>
                </c:pt>
                <c:pt idx="1">
                  <c:v>3.9</c:v>
                </c:pt>
                <c:pt idx="2">
                  <c:v>3.8</c:v>
                </c:pt>
                <c:pt idx="3">
                  <c:v>3.7</c:v>
                </c:pt>
                <c:pt idx="4">
                  <c:v>3.6</c:v>
                </c:pt>
                <c:pt idx="5">
                  <c:v>3.5</c:v>
                </c:pt>
              </c:numCache>
            </c:numRef>
          </c:xVal>
          <c:yVal>
            <c:numRef>
              <c:f>'Graph 3'!$B$2:$B$7</c:f>
              <c:numCache>
                <c:formatCode>General</c:formatCode>
                <c:ptCount val="6"/>
                <c:pt idx="0">
                  <c:v>-9.9999999999999645E-2</c:v>
                </c:pt>
                <c:pt idx="1">
                  <c:v>-3.943149999999962E-2</c:v>
                </c:pt>
                <c:pt idx="2">
                  <c:v>2.1414000000000044E-2</c:v>
                </c:pt>
                <c:pt idx="3">
                  <c:v>8.2536500000000235E-2</c:v>
                </c:pt>
                <c:pt idx="4">
                  <c:v>0.14393600000000006</c:v>
                </c:pt>
                <c:pt idx="5">
                  <c:v>0.20561249999999998</c:v>
                </c:pt>
              </c:numCache>
            </c:numRef>
          </c:yVal>
          <c:smooth val="0"/>
          <c:extLst xmlns:c16r2="http://schemas.microsoft.com/office/drawing/2015/06/chart">
            <c:ext xmlns:c16="http://schemas.microsoft.com/office/drawing/2014/chart" uri="{C3380CC4-5D6E-409C-BE32-E72D297353CC}">
              <c16:uniqueId val="{00000001-D7D0-48AD-91DA-4A893A8D618D}"/>
            </c:ext>
          </c:extLst>
        </c:ser>
        <c:dLbls>
          <c:showLegendKey val="0"/>
          <c:showVal val="0"/>
          <c:showCatName val="0"/>
          <c:showSerName val="0"/>
          <c:showPercent val="0"/>
          <c:showBubbleSize val="0"/>
        </c:dLbls>
        <c:axId val="646262000"/>
        <c:axId val="646245136"/>
      </c:scatterChart>
      <c:valAx>
        <c:axId val="646262000"/>
        <c:scaling>
          <c:orientation val="minMax"/>
        </c:scaling>
        <c:delete val="0"/>
        <c:axPos val="b"/>
        <c:majorGridlines>
          <c:spPr>
            <a:ln w="9525" cap="flat" cmpd="sng" algn="ctr">
              <a:noFill/>
              <a:round/>
            </a:ln>
            <a:effectLst/>
          </c:spPr>
        </c:majorGridlines>
        <c:title>
          <c:tx>
            <c:rich>
              <a:bodyPr/>
              <a:lstStyle/>
              <a:p>
                <a:pPr>
                  <a:defRPr sz="1200">
                    <a:latin typeface="Times New Roman" panose="02020603050405020304" pitchFamily="18" charset="0"/>
                    <a:cs typeface="Times New Roman" panose="02020603050405020304" pitchFamily="18" charset="0"/>
                  </a:defRPr>
                </a:pPr>
                <a:r>
                  <a:rPr lang="en-GB" sz="1200">
                    <a:latin typeface="Times New Roman" panose="02020603050405020304" pitchFamily="18" charset="0"/>
                    <a:cs typeface="Times New Roman" panose="02020603050405020304" pitchFamily="18" charset="0"/>
                  </a:rPr>
                  <a:t>E</a:t>
                </a:r>
                <a:r>
                  <a:rPr lang="en-GB" sz="1200" baseline="0">
                    <a:latin typeface="Times New Roman" panose="02020603050405020304" pitchFamily="18" charset="0"/>
                    <a:cs typeface="Times New Roman" panose="02020603050405020304" pitchFamily="18" charset="0"/>
                  </a:rPr>
                  <a:t> (MeV)</a:t>
                </a:r>
                <a:endParaRPr lang="en-GB" sz="1200">
                  <a:latin typeface="Times New Roman" panose="02020603050405020304" pitchFamily="18" charset="0"/>
                  <a:cs typeface="Times New Roman" panose="02020603050405020304" pitchFamily="18" charset="0"/>
                </a:endParaRPr>
              </a:p>
            </c:rich>
          </c:tx>
          <c:layout>
            <c:manualLayout>
              <c:xMode val="edge"/>
              <c:yMode val="edge"/>
              <c:x val="0.4804220060727703"/>
              <c:y val="0.9177757870086598"/>
            </c:manualLayout>
          </c:layout>
          <c:overlay val="0"/>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45136"/>
        <c:crosses val="autoZero"/>
        <c:crossBetween val="midCat"/>
        <c:majorUnit val="3.0000000000000006E-2"/>
      </c:valAx>
      <c:valAx>
        <c:axId val="646245136"/>
        <c:scaling>
          <c:orientation val="minMax"/>
        </c:scaling>
        <c:delete val="0"/>
        <c:axPos val="l"/>
        <c:majorGridlines>
          <c:spPr>
            <a:ln w="9525" cap="flat" cmpd="sng" algn="ctr">
              <a:noFill/>
              <a:round/>
            </a:ln>
            <a:effectLst/>
          </c:spPr>
        </c:majorGridlines>
        <c:title>
          <c:tx>
            <c:rich>
              <a:bodyPr rot="-5400000" vert="horz"/>
              <a:lstStyle/>
              <a:p>
                <a:pPr>
                  <a:defRPr sz="1200">
                    <a:latin typeface="Times New Roman" panose="02020603050405020304" pitchFamily="18" charset="0"/>
                    <a:cs typeface="Times New Roman" panose="02020603050405020304" pitchFamily="18" charset="0"/>
                  </a:defRPr>
                </a:pPr>
                <a:r>
                  <a:rPr lang="en-GB" sz="1200" baseline="0">
                    <a:latin typeface="Times New Roman" panose="02020603050405020304" pitchFamily="18" charset="0"/>
                    <a:cs typeface="Times New Roman" panose="02020603050405020304" pitchFamily="18" charset="0"/>
                  </a:rPr>
                  <a:t>T (E)</a:t>
                </a:r>
                <a:endParaRPr lang="en-GB" sz="1200">
                  <a:latin typeface="Times New Roman" panose="02020603050405020304" pitchFamily="18" charset="0"/>
                  <a:cs typeface="Times New Roman" panose="02020603050405020304" pitchFamily="18" charset="0"/>
                </a:endParaRPr>
              </a:p>
            </c:rich>
          </c:tx>
          <c:layout>
            <c:manualLayout>
              <c:xMode val="edge"/>
              <c:yMode val="edge"/>
              <c:x val="0"/>
              <c:y val="0.44206987599603942"/>
            </c:manualLayout>
          </c:layout>
          <c:overlay val="0"/>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2000"/>
        <c:crosses val="autoZero"/>
        <c:crossBetween val="midCat"/>
      </c:valAx>
      <c:spPr>
        <a:solidFill>
          <a:schemeClr val="bg1"/>
        </a:solidFill>
        <a:ln w="15875">
          <a:solidFill>
            <a:schemeClr val="tx1"/>
          </a:solidFill>
        </a:ln>
        <a:effectLst/>
      </c:spPr>
    </c:plotArea>
    <c:plotVisOnly val="1"/>
    <c:dispBlanksAs val="gap"/>
    <c:showDLblsOverMax val="0"/>
  </c:chart>
  <c:spPr>
    <a:noFill/>
    <a:ln w="12700" cap="flat" cmpd="sng" algn="ctr">
      <a:no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216170054525722"/>
          <c:y val="5.0925925925925923E-2"/>
          <c:w val="0.82545974998594696"/>
          <c:h val="0.81757728200641588"/>
        </c:manualLayout>
      </c:layout>
      <c:scatterChart>
        <c:scatterStyle val="smoothMarker"/>
        <c:varyColors val="0"/>
        <c:ser>
          <c:idx val="0"/>
          <c:order val="0"/>
          <c:tx>
            <c:strRef>
              <c:f>Graph1!$B$1</c:f>
              <c:strCache>
                <c:ptCount val="1"/>
                <c:pt idx="0">
                  <c:v>1/S</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Graph1!$A$2:$A$5</c:f>
              <c:numCache>
                <c:formatCode>General</c:formatCode>
                <c:ptCount val="4"/>
                <c:pt idx="0">
                  <c:v>4</c:v>
                </c:pt>
                <c:pt idx="1">
                  <c:v>3.75</c:v>
                </c:pt>
              </c:numCache>
            </c:numRef>
          </c:xVal>
          <c:yVal>
            <c:numRef>
              <c:f>Graph1!$B$2:$B$5</c:f>
              <c:numCache>
                <c:formatCode>0.00E+00</c:formatCode>
                <c:ptCount val="4"/>
                <c:pt idx="0">
                  <c:v>0.60442316874890445</c:v>
                </c:pt>
                <c:pt idx="1">
                  <c:v>0.61134223243843022</c:v>
                </c:pt>
              </c:numCache>
            </c:numRef>
          </c:yVal>
          <c:smooth val="1"/>
          <c:extLst xmlns:c16r2="http://schemas.microsoft.com/office/drawing/2015/06/chart">
            <c:ext xmlns:c16="http://schemas.microsoft.com/office/drawing/2014/chart" uri="{C3380CC4-5D6E-409C-BE32-E72D297353CC}">
              <c16:uniqueId val="{00000001-11FF-422D-8BF2-DCEB4F39A844}"/>
            </c:ext>
          </c:extLst>
        </c:ser>
        <c:dLbls>
          <c:showLegendKey val="0"/>
          <c:showVal val="0"/>
          <c:showCatName val="0"/>
          <c:showSerName val="0"/>
          <c:showPercent val="0"/>
          <c:showBubbleSize val="0"/>
        </c:dLbls>
        <c:axId val="646268528"/>
        <c:axId val="646260912"/>
      </c:scatterChart>
      <c:valAx>
        <c:axId val="646268528"/>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0912"/>
        <c:crosses val="autoZero"/>
        <c:crossBetween val="midCat"/>
      </c:valAx>
      <c:valAx>
        <c:axId val="646260912"/>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1/S</a:t>
                </a:r>
              </a:p>
            </c:rich>
          </c:tx>
          <c:layout>
            <c:manualLayout>
              <c:xMode val="edge"/>
              <c:yMode val="edge"/>
              <c:x val="0"/>
              <c:y val="0.41320975503062118"/>
            </c:manualLayout>
          </c:layout>
          <c:overlay val="0"/>
          <c:spPr>
            <a:noFill/>
            <a:ln>
              <a:noFill/>
            </a:ln>
            <a:effectLst/>
          </c:spPr>
        </c:title>
        <c:numFmt formatCode="0.00E+00"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8528"/>
        <c:crosses val="autoZero"/>
        <c:crossBetween val="midCat"/>
      </c:valAx>
      <c:spPr>
        <a:noFill/>
        <a:ln w="15875">
          <a:solidFill>
            <a:schemeClr val="tx1"/>
          </a:solid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746264560067241E-2"/>
          <c:y val="8.8379629629629641E-2"/>
          <c:w val="0.86987871614087453"/>
          <c:h val="0.80544391531896842"/>
        </c:manualLayout>
      </c:layout>
      <c:scatterChart>
        <c:scatterStyle val="lineMarker"/>
        <c:varyColors val="0"/>
        <c:ser>
          <c:idx val="0"/>
          <c:order val="0"/>
          <c:tx>
            <c:strRef>
              <c:f>'Graph 3'!$B$1</c:f>
              <c:strCache>
                <c:ptCount val="1"/>
                <c:pt idx="0">
                  <c:v>Y(E)</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trendline>
            <c:spPr>
              <a:ln w="19050" cap="rnd">
                <a:solidFill>
                  <a:srgbClr val="FF0000"/>
                </a:solidFill>
                <a:prstDash val="sysDot"/>
              </a:ln>
              <a:effectLst/>
            </c:spPr>
            <c:trendlineType val="linear"/>
            <c:dispRSqr val="0"/>
            <c:dispEq val="1"/>
            <c:trendlineLbl>
              <c:layout>
                <c:manualLayout>
                  <c:x val="-0.26457087471909146"/>
                  <c:y val="-0.5985985329546417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rendlineLbl>
          </c:trendline>
          <c:xVal>
            <c:numRef>
              <c:f>'Graph 3'!$A$2:$A$7</c:f>
              <c:numCache>
                <c:formatCode>General</c:formatCode>
                <c:ptCount val="6"/>
                <c:pt idx="0">
                  <c:v>4</c:v>
                </c:pt>
                <c:pt idx="1">
                  <c:v>3.9</c:v>
                </c:pt>
                <c:pt idx="2">
                  <c:v>3.8</c:v>
                </c:pt>
                <c:pt idx="3">
                  <c:v>3.7</c:v>
                </c:pt>
                <c:pt idx="4">
                  <c:v>3.6</c:v>
                </c:pt>
                <c:pt idx="5">
                  <c:v>3.5</c:v>
                </c:pt>
              </c:numCache>
            </c:numRef>
          </c:xVal>
          <c:yVal>
            <c:numRef>
              <c:f>'Graph 3'!$B$2:$B$7</c:f>
              <c:numCache>
                <c:formatCode>General</c:formatCode>
                <c:ptCount val="6"/>
                <c:pt idx="0">
                  <c:v>-9.9999999999999645E-2</c:v>
                </c:pt>
                <c:pt idx="1">
                  <c:v>-3.943149999999962E-2</c:v>
                </c:pt>
                <c:pt idx="2">
                  <c:v>2.1414000000000044E-2</c:v>
                </c:pt>
                <c:pt idx="3">
                  <c:v>8.2536500000000235E-2</c:v>
                </c:pt>
                <c:pt idx="4">
                  <c:v>0.14393600000000006</c:v>
                </c:pt>
                <c:pt idx="5">
                  <c:v>0.20561249999999998</c:v>
                </c:pt>
              </c:numCache>
            </c:numRef>
          </c:yVal>
          <c:smooth val="0"/>
          <c:extLst xmlns:c16r2="http://schemas.microsoft.com/office/drawing/2015/06/chart">
            <c:ext xmlns:c16="http://schemas.microsoft.com/office/drawing/2014/chart" uri="{C3380CC4-5D6E-409C-BE32-E72D297353CC}">
              <c16:uniqueId val="{00000001-6F54-4B79-BE3D-01EC656967AC}"/>
            </c:ext>
          </c:extLst>
        </c:ser>
        <c:dLbls>
          <c:showLegendKey val="0"/>
          <c:showVal val="0"/>
          <c:showCatName val="0"/>
          <c:showSerName val="0"/>
          <c:showPercent val="0"/>
          <c:showBubbleSize val="0"/>
        </c:dLbls>
        <c:axId val="646261456"/>
        <c:axId val="646263088"/>
      </c:scatterChart>
      <c:valAx>
        <c:axId val="646261456"/>
        <c:scaling>
          <c:orientation val="minMax"/>
        </c:scaling>
        <c:delete val="0"/>
        <c:axPos val="b"/>
        <c:majorGridlines>
          <c:spPr>
            <a:ln w="9525" cap="flat" cmpd="sng" algn="ctr">
              <a:noFill/>
              <a:round/>
            </a:ln>
            <a:effectLst/>
          </c:spPr>
        </c:majorGridlines>
        <c:title>
          <c:tx>
            <c:rich>
              <a:bodyPr/>
              <a:lstStyle/>
              <a:p>
                <a:pPr>
                  <a:defRPr sz="1200">
                    <a:latin typeface="Times New Roman" panose="02020603050405020304" pitchFamily="18" charset="0"/>
                    <a:cs typeface="Times New Roman" panose="02020603050405020304" pitchFamily="18" charset="0"/>
                  </a:defRPr>
                </a:pPr>
                <a:r>
                  <a:rPr lang="en-GB" sz="1200">
                    <a:latin typeface="Times New Roman" panose="02020603050405020304" pitchFamily="18" charset="0"/>
                    <a:cs typeface="Times New Roman" panose="02020603050405020304" pitchFamily="18" charset="0"/>
                  </a:rPr>
                  <a:t>E</a:t>
                </a:r>
                <a:r>
                  <a:rPr lang="en-GB" sz="1200" baseline="0">
                    <a:latin typeface="Times New Roman" panose="02020603050405020304" pitchFamily="18" charset="0"/>
                    <a:cs typeface="Times New Roman" panose="02020603050405020304" pitchFamily="18" charset="0"/>
                  </a:rPr>
                  <a:t> (MeV)</a:t>
                </a:r>
                <a:endParaRPr lang="en-GB" sz="1200">
                  <a:latin typeface="Times New Roman" panose="02020603050405020304" pitchFamily="18" charset="0"/>
                  <a:cs typeface="Times New Roman" panose="02020603050405020304" pitchFamily="18" charset="0"/>
                </a:endParaRPr>
              </a:p>
            </c:rich>
          </c:tx>
          <c:layout>
            <c:manualLayout>
              <c:xMode val="edge"/>
              <c:yMode val="edge"/>
              <c:x val="0.4804220060727703"/>
              <c:y val="0.9177757870086598"/>
            </c:manualLayout>
          </c:layout>
          <c:overlay val="0"/>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3088"/>
        <c:crosses val="autoZero"/>
        <c:crossBetween val="midCat"/>
        <c:majorUnit val="3.0000000000000006E-2"/>
      </c:valAx>
      <c:valAx>
        <c:axId val="646263088"/>
        <c:scaling>
          <c:orientation val="minMax"/>
        </c:scaling>
        <c:delete val="0"/>
        <c:axPos val="l"/>
        <c:majorGridlines>
          <c:spPr>
            <a:ln w="9525" cap="flat" cmpd="sng" algn="ctr">
              <a:noFill/>
              <a:round/>
            </a:ln>
            <a:effectLst/>
          </c:spPr>
        </c:majorGridlines>
        <c:title>
          <c:tx>
            <c:rich>
              <a:bodyPr rot="-5400000" vert="horz"/>
              <a:lstStyle/>
              <a:p>
                <a:pPr>
                  <a:defRPr sz="1200">
                    <a:latin typeface="Times New Roman" panose="02020603050405020304" pitchFamily="18" charset="0"/>
                    <a:cs typeface="Times New Roman" panose="02020603050405020304" pitchFamily="18" charset="0"/>
                  </a:defRPr>
                </a:pPr>
                <a:r>
                  <a:rPr lang="en-GB" sz="1200" baseline="0">
                    <a:latin typeface="Times New Roman" panose="02020603050405020304" pitchFamily="18" charset="0"/>
                    <a:cs typeface="Times New Roman" panose="02020603050405020304" pitchFamily="18" charset="0"/>
                  </a:rPr>
                  <a:t>Y (E)</a:t>
                </a:r>
                <a:endParaRPr lang="en-GB" sz="1200">
                  <a:latin typeface="Times New Roman" panose="02020603050405020304" pitchFamily="18" charset="0"/>
                  <a:cs typeface="Times New Roman" panose="02020603050405020304" pitchFamily="18" charset="0"/>
                </a:endParaRPr>
              </a:p>
            </c:rich>
          </c:tx>
          <c:layout>
            <c:manualLayout>
              <c:xMode val="edge"/>
              <c:yMode val="edge"/>
              <c:x val="0"/>
              <c:y val="0.44206987599603942"/>
            </c:manualLayout>
          </c:layout>
          <c:overlay val="0"/>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1456"/>
        <c:crosses val="autoZero"/>
        <c:crossBetween val="midCat"/>
      </c:valAx>
      <c:spPr>
        <a:solidFill>
          <a:schemeClr val="bg1"/>
        </a:solidFill>
        <a:ln w="15875">
          <a:solidFill>
            <a:schemeClr val="tx1"/>
          </a:solidFill>
        </a:ln>
        <a:effectLst/>
      </c:spPr>
    </c:plotArea>
    <c:plotVisOnly val="1"/>
    <c:dispBlanksAs val="gap"/>
    <c:showDLblsOverMax val="0"/>
  </c:chart>
  <c:spPr>
    <a:noFill/>
    <a:ln w="12700" cap="flat" cmpd="sng" algn="ctr">
      <a:no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83353217211487"/>
          <c:y val="0.17261788500693703"/>
          <c:w val="0.84668058538137281"/>
          <c:h val="0.65871005317418896"/>
        </c:manualLayout>
      </c:layout>
      <c:scatterChart>
        <c:scatterStyle val="smoothMarker"/>
        <c:varyColors val="0"/>
        <c:ser>
          <c:idx val="0"/>
          <c:order val="0"/>
          <c:tx>
            <c:strRef>
              <c:f>'Energy Loss for 4MeV'!$N$1</c:f>
              <c:strCache>
                <c:ptCount val="1"/>
                <c:pt idx="0">
                  <c:v>ECPSSR</c:v>
                </c:pt>
              </c:strCache>
            </c:strRef>
          </c:tx>
          <c:spPr>
            <a:ln w="19050" cap="rnd">
              <a:solidFill>
                <a:srgbClr val="FF0000"/>
              </a:solidFill>
              <a:round/>
            </a:ln>
            <a:effectLst>
              <a:innerShdw blurRad="114300">
                <a:srgbClr val="7030A0"/>
              </a:innerShdw>
            </a:effectLst>
          </c:spPr>
          <c:marker>
            <c:symbol val="circle"/>
            <c:size val="5"/>
            <c:spPr>
              <a:solidFill>
                <a:schemeClr val="accent1"/>
              </a:solidFill>
              <a:ln w="9525">
                <a:solidFill>
                  <a:schemeClr val="accent1"/>
                </a:solidFill>
              </a:ln>
              <a:effectLst>
                <a:innerShdw blurRad="114300">
                  <a:srgbClr val="7030A0"/>
                </a:innerShdw>
              </a:effectLst>
            </c:spPr>
          </c:marker>
          <c:trendline>
            <c:spPr>
              <a:ln w="19050" cap="sq">
                <a:solidFill>
                  <a:schemeClr val="tx1"/>
                </a:solidFill>
                <a:prstDash val="sysDash"/>
                <a:headEnd type="triangle"/>
              </a:ln>
              <a:effectLst/>
            </c:spPr>
            <c:trendlineType val="poly"/>
            <c:order val="3"/>
            <c:dispRSqr val="0"/>
            <c:dispEq val="0"/>
          </c:trendline>
          <c:xVal>
            <c:numRef>
              <c:f>'Energy Loss for 4MeV'!$M$2:$M$5</c:f>
              <c:numCache>
                <c:formatCode>General</c:formatCode>
                <c:ptCount val="4"/>
                <c:pt idx="0">
                  <c:v>4.5</c:v>
                </c:pt>
                <c:pt idx="1">
                  <c:v>5</c:v>
                </c:pt>
                <c:pt idx="2">
                  <c:v>5.5</c:v>
                </c:pt>
                <c:pt idx="3">
                  <c:v>6</c:v>
                </c:pt>
              </c:numCache>
            </c:numRef>
          </c:xVal>
          <c:yVal>
            <c:numRef>
              <c:f>'Energy Loss for 4MeV'!$N$2:$N$5</c:f>
              <c:numCache>
                <c:formatCode>General</c:formatCode>
                <c:ptCount val="4"/>
                <c:pt idx="0">
                  <c:v>1.5</c:v>
                </c:pt>
                <c:pt idx="1">
                  <c:v>2.5</c:v>
                </c:pt>
                <c:pt idx="2">
                  <c:v>4.5</c:v>
                </c:pt>
                <c:pt idx="3">
                  <c:v>6.5</c:v>
                </c:pt>
              </c:numCache>
            </c:numRef>
          </c:yVal>
          <c:smooth val="1"/>
          <c:extLst xmlns:c16r2="http://schemas.microsoft.com/office/drawing/2015/06/chart">
            <c:ext xmlns:c16="http://schemas.microsoft.com/office/drawing/2014/chart" uri="{C3380CC4-5D6E-409C-BE32-E72D297353CC}">
              <c16:uniqueId val="{00000001-F7DB-45EB-9CA0-960903419656}"/>
            </c:ext>
          </c:extLst>
        </c:ser>
        <c:dLbls>
          <c:showLegendKey val="0"/>
          <c:showVal val="0"/>
          <c:showCatName val="0"/>
          <c:showSerName val="0"/>
          <c:showPercent val="0"/>
          <c:showBubbleSize val="0"/>
        </c:dLbls>
        <c:axId val="646249488"/>
        <c:axId val="646271248"/>
      </c:scatterChart>
      <c:valAx>
        <c:axId val="646249488"/>
        <c:scaling>
          <c:orientation val="minMax"/>
          <c:min val="4.3"/>
        </c:scaling>
        <c:delete val="0"/>
        <c:axPos val="b"/>
        <c:majorGridlines>
          <c:spPr>
            <a:ln w="9525" cap="flat" cmpd="sng" algn="ctr">
              <a:noFill/>
              <a:round/>
            </a:ln>
            <a:effectLst/>
          </c:spPr>
        </c:majorGridlines>
        <c:title>
          <c:tx>
            <c:rich>
              <a:bodyPr/>
              <a:lstStyle/>
              <a:p>
                <a:pPr>
                  <a:defRPr sz="1200">
                    <a:latin typeface="Times New Roman" panose="02020603050405020304" pitchFamily="18" charset="0"/>
                    <a:cs typeface="Times New Roman" panose="02020603050405020304" pitchFamily="18" charset="0"/>
                  </a:defRPr>
                </a:pPr>
                <a:r>
                  <a:rPr lang="en-GB" sz="1200">
                    <a:latin typeface="Times New Roman" panose="02020603050405020304" pitchFamily="18" charset="0"/>
                    <a:cs typeface="Times New Roman" panose="02020603050405020304" pitchFamily="18" charset="0"/>
                  </a:rPr>
                  <a:t>E (MeV)</a:t>
                </a:r>
              </a:p>
            </c:rich>
          </c:tx>
          <c:overlay val="0"/>
        </c:title>
        <c:numFmt formatCode="General" sourceLinked="1"/>
        <c:majorTickMark val="in"/>
        <c:minorTickMark val="in"/>
        <c:tickLblPos val="nextTo"/>
        <c:spPr>
          <a:noFill/>
          <a:ln w="12700" cap="flat" cmpd="sng" algn="ctr">
            <a:solidFill>
              <a:schemeClr val="tx1">
                <a:alpha val="97000"/>
              </a:schemeClr>
            </a:solidFill>
            <a:round/>
          </a:ln>
          <a:effectLst/>
        </c:spPr>
        <c:txPr>
          <a:bodyPr rot="-60000000" vert="horz"/>
          <a:lstStyle/>
          <a:p>
            <a:pPr>
              <a:defRPr sz="900" b="1">
                <a:solidFill>
                  <a:sysClr val="windowText" lastClr="000000"/>
                </a:solidFill>
                <a:latin typeface="Times New Roman" panose="02020603050405020304" pitchFamily="18" charset="0"/>
                <a:cs typeface="Times New Roman" panose="02020603050405020304" pitchFamily="18" charset="0"/>
              </a:defRPr>
            </a:pPr>
            <a:endParaRPr lang="en-US"/>
          </a:p>
        </c:txPr>
        <c:crossAx val="646271248"/>
        <c:crosses val="autoZero"/>
        <c:crossBetween val="midCat"/>
      </c:valAx>
      <c:valAx>
        <c:axId val="646271248"/>
        <c:scaling>
          <c:orientation val="minMax"/>
        </c:scaling>
        <c:delete val="0"/>
        <c:axPos val="l"/>
        <c:majorGridlines>
          <c:spPr>
            <a:ln w="9525" cap="flat" cmpd="sng" algn="ctr">
              <a:noFill/>
              <a:round/>
            </a:ln>
            <a:effectLst/>
          </c:spPr>
        </c:majorGridlines>
        <c:title>
          <c:tx>
            <c:rich>
              <a:bodyPr rot="-5400000" vert="horz"/>
              <a:lstStyle/>
              <a:p>
                <a:pPr>
                  <a:defRPr sz="1200">
                    <a:solidFill>
                      <a:sysClr val="windowText" lastClr="000000"/>
                    </a:solidFill>
                    <a:latin typeface="Times New Roman" panose="02020603050405020304" pitchFamily="18" charset="0"/>
                    <a:cs typeface="Times New Roman" panose="02020603050405020304" pitchFamily="18" charset="0"/>
                  </a:defRPr>
                </a:pPr>
                <a:r>
                  <a:rPr lang="en-GB" sz="1200">
                    <a:solidFill>
                      <a:sysClr val="windowText" lastClr="000000"/>
                    </a:solidFill>
                    <a:latin typeface="Times New Roman" panose="02020603050405020304" pitchFamily="18" charset="0"/>
                    <a:cs typeface="Times New Roman" panose="02020603050405020304" pitchFamily="18" charset="0"/>
                  </a:rPr>
                  <a:t>ECPSSR</a:t>
                </a:r>
              </a:p>
            </c:rich>
          </c:tx>
          <c:overlay val="0"/>
        </c:title>
        <c:numFmt formatCode="General" sourceLinked="1"/>
        <c:majorTickMark val="in"/>
        <c:minorTickMark val="in"/>
        <c:tickLblPos val="nextTo"/>
        <c:spPr>
          <a:noFill/>
          <a:ln w="12700" cap="flat" cmpd="sng" algn="ctr">
            <a:solidFill>
              <a:schemeClr val="tx1"/>
            </a:solidFill>
            <a:round/>
          </a:ln>
          <a:effectLst/>
        </c:spPr>
        <c:txPr>
          <a:bodyPr rot="-60000000" vert="horz"/>
          <a:lstStyle/>
          <a:p>
            <a:pPr>
              <a:defRPr sz="900" b="1">
                <a:latin typeface="Times New Roman" panose="02020603050405020304" pitchFamily="18" charset="0"/>
                <a:cs typeface="Times New Roman" panose="02020603050405020304" pitchFamily="18" charset="0"/>
              </a:defRPr>
            </a:pPr>
            <a:endParaRPr lang="en-US"/>
          </a:p>
        </c:txPr>
        <c:crossAx val="646249488"/>
        <c:crosses val="autoZero"/>
        <c:crossBetween val="midCat"/>
      </c:valAx>
      <c:spPr>
        <a:noFill/>
        <a:ln w="15875">
          <a:solidFill>
            <a:schemeClr val="tx1"/>
          </a:solidFill>
          <a:prstDash val="solid"/>
        </a:ln>
        <a:effectLst/>
      </c:spPr>
    </c:plotArea>
    <c:legend>
      <c:legendPos val="t"/>
      <c:overlay val="0"/>
      <c:spPr>
        <a:noFill/>
        <a:ln>
          <a:noFill/>
        </a:ln>
        <a:effectLst/>
      </c:spPr>
      <c:txPr>
        <a:bodyPr rot="0" vert="horz"/>
        <a:lstStyle/>
        <a:p>
          <a:pPr>
            <a:defRPr sz="1200">
              <a:latin typeface="Times New Roman" panose="02020603050405020304" pitchFamily="18" charset="0"/>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8803149606299217E-2"/>
          <c:y val="3.7037037037037035E-2"/>
          <c:w val="0.85744925634295699"/>
          <c:h val="0.8416746864975212"/>
        </c:manualLayout>
      </c:layout>
      <c:scatterChart>
        <c:scatterStyle val="lineMarker"/>
        <c:varyColors val="0"/>
        <c:ser>
          <c:idx val="0"/>
          <c:order val="0"/>
          <c:tx>
            <c:v>C-Zr</c:v>
          </c:tx>
          <c:spPr>
            <a:ln w="25400" cap="rnd">
              <a:noFill/>
              <a:round/>
            </a:ln>
            <a:effectLst/>
          </c:spPr>
          <c:marker>
            <c:symbol val="square"/>
            <c:size val="6"/>
            <c:spPr>
              <a:solidFill>
                <a:schemeClr val="accent2"/>
              </a:solidFill>
              <a:ln w="15875">
                <a:solidFill>
                  <a:schemeClr val="accent2"/>
                </a:solidFill>
              </a:ln>
              <a:effectLst/>
            </c:spPr>
          </c:marker>
          <c:errBars>
            <c:errDir val="x"/>
            <c:errBarType val="both"/>
            <c:errValType val="fixedVal"/>
            <c:noEndCap val="0"/>
            <c:val val="1"/>
            <c:spPr>
              <a:noFill/>
              <a:ln w="9525" cap="flat" cmpd="sng" algn="ctr">
                <a:noFill/>
                <a:round/>
              </a:ln>
              <a:effectLst/>
            </c:spPr>
          </c:errBars>
          <c:xVal>
            <c:numRef>
              <c:f>'Comparison graph'!$A$2:$A$5</c:f>
              <c:numCache>
                <c:formatCode>General</c:formatCode>
                <c:ptCount val="4"/>
                <c:pt idx="0">
                  <c:v>0.5</c:v>
                </c:pt>
                <c:pt idx="1">
                  <c:v>0.7</c:v>
                </c:pt>
                <c:pt idx="2">
                  <c:v>0.8</c:v>
                </c:pt>
                <c:pt idx="3">
                  <c:v>1</c:v>
                </c:pt>
              </c:numCache>
            </c:numRef>
          </c:xVal>
          <c:yVal>
            <c:numRef>
              <c:f>'Comparison graph'!$B$2:$B$5</c:f>
              <c:numCache>
                <c:formatCode>General</c:formatCode>
                <c:ptCount val="4"/>
                <c:pt idx="0">
                  <c:v>25.4</c:v>
                </c:pt>
                <c:pt idx="1">
                  <c:v>24.7</c:v>
                </c:pt>
                <c:pt idx="2">
                  <c:v>23.9</c:v>
                </c:pt>
                <c:pt idx="3">
                  <c:v>21.8</c:v>
                </c:pt>
              </c:numCache>
            </c:numRef>
          </c:yVal>
          <c:smooth val="0"/>
          <c:extLst xmlns:c16r2="http://schemas.microsoft.com/office/drawing/2015/06/chart">
            <c:ext xmlns:c16="http://schemas.microsoft.com/office/drawing/2014/chart" uri="{C3380CC4-5D6E-409C-BE32-E72D297353CC}">
              <c16:uniqueId val="{00000000-6236-4A97-AA4C-03A29E3DADFE}"/>
            </c:ext>
          </c:extLst>
        </c:ser>
        <c:ser>
          <c:idx val="1"/>
          <c:order val="1"/>
          <c:tx>
            <c:v>Cl-Zr</c:v>
          </c:tx>
          <c:spPr>
            <a:ln w="25400" cap="rnd">
              <a:noFill/>
              <a:round/>
            </a:ln>
            <a:effectLst/>
          </c:spPr>
          <c:marker>
            <c:symbol val="triangle"/>
            <c:size val="6"/>
            <c:spPr>
              <a:solidFill>
                <a:schemeClr val="accent4"/>
              </a:solidFill>
              <a:ln w="15875">
                <a:solidFill>
                  <a:schemeClr val="accent4"/>
                </a:solidFill>
              </a:ln>
              <a:effectLst/>
            </c:spPr>
          </c:marker>
          <c:xVal>
            <c:numRef>
              <c:f>'Comparison graph'!$C$2:$C$6</c:f>
              <c:numCache>
                <c:formatCode>General</c:formatCode>
                <c:ptCount val="5"/>
                <c:pt idx="0">
                  <c:v>0.2</c:v>
                </c:pt>
                <c:pt idx="1">
                  <c:v>0.4</c:v>
                </c:pt>
                <c:pt idx="2">
                  <c:v>0.6</c:v>
                </c:pt>
                <c:pt idx="3">
                  <c:v>0.8</c:v>
                </c:pt>
                <c:pt idx="4">
                  <c:v>1</c:v>
                </c:pt>
              </c:numCache>
            </c:numRef>
          </c:xVal>
          <c:yVal>
            <c:numRef>
              <c:f>'Comparison graph'!$D$2:$D$6</c:f>
              <c:numCache>
                <c:formatCode>General</c:formatCode>
                <c:ptCount val="5"/>
                <c:pt idx="0">
                  <c:v>23.6</c:v>
                </c:pt>
                <c:pt idx="1">
                  <c:v>28.3</c:v>
                </c:pt>
                <c:pt idx="2">
                  <c:v>24.6</c:v>
                </c:pt>
                <c:pt idx="3">
                  <c:v>25.5</c:v>
                </c:pt>
                <c:pt idx="4">
                  <c:v>26.5</c:v>
                </c:pt>
              </c:numCache>
            </c:numRef>
          </c:yVal>
          <c:smooth val="0"/>
          <c:extLst xmlns:c16r2="http://schemas.microsoft.com/office/drawing/2015/06/chart">
            <c:ext xmlns:c16="http://schemas.microsoft.com/office/drawing/2014/chart" uri="{C3380CC4-5D6E-409C-BE32-E72D297353CC}">
              <c16:uniqueId val="{00000001-6236-4A97-AA4C-03A29E3DADFE}"/>
            </c:ext>
          </c:extLst>
        </c:ser>
        <c:dLbls>
          <c:showLegendKey val="0"/>
          <c:showVal val="0"/>
          <c:showCatName val="0"/>
          <c:showSerName val="0"/>
          <c:showPercent val="0"/>
          <c:showBubbleSize val="0"/>
        </c:dLbls>
        <c:axId val="646264720"/>
        <c:axId val="646248400"/>
      </c:scatterChart>
      <c:valAx>
        <c:axId val="646264720"/>
        <c:scaling>
          <c:orientation val="minMax"/>
          <c:min val="-1"/>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MeV/u</a:t>
                </a: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48400"/>
        <c:crossesAt val="-1"/>
        <c:crossBetween val="midCat"/>
      </c:valAx>
      <c:valAx>
        <c:axId val="646248400"/>
        <c:scaling>
          <c:orientation val="minMax"/>
        </c:scaling>
        <c:delete val="0"/>
        <c:axPos val="l"/>
        <c:title>
          <c:tx>
            <c:rich>
              <a:bodyPr rot="-54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baseline="0">
                    <a:latin typeface="Times New Roman" panose="02020603050405020304" pitchFamily="18" charset="0"/>
                    <a:cs typeface="Times New Roman" panose="02020603050405020304" pitchFamily="18" charset="0"/>
                  </a:rPr>
                  <a:t>Ratios</a:t>
                </a:r>
                <a:endParaRPr lang="en-US" sz="1200" b="1">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64720"/>
        <c:crossesAt val="-1"/>
        <c:crossBetween val="midCat"/>
      </c:valAx>
      <c:spPr>
        <a:noFill/>
        <a:ln w="15875">
          <a:solidFill>
            <a:schemeClr val="tx1"/>
          </a:solidFill>
        </a:ln>
        <a:effectLst/>
      </c:spPr>
    </c:plotArea>
    <c:legend>
      <c:legendPos val="r"/>
      <c:layout>
        <c:manualLayout>
          <c:xMode val="edge"/>
          <c:yMode val="edge"/>
          <c:x val="0.72614829396325464"/>
          <c:y val="0.54687445319335082"/>
          <c:w val="0.10162948381452319"/>
          <c:h val="0.20254738990959459"/>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0"/>
    <c:plotArea>
      <c:layout>
        <c:manualLayout>
          <c:layoutTarget val="inner"/>
          <c:xMode val="edge"/>
          <c:yMode val="edge"/>
          <c:x val="0.10812948381452318"/>
          <c:y val="5.0925925925925923E-2"/>
          <c:w val="0.84808573928258968"/>
          <c:h val="0.79074876057159504"/>
        </c:manualLayout>
      </c:layout>
      <c:scatterChart>
        <c:scatterStyle val="lineMarker"/>
        <c:varyColors val="0"/>
        <c:ser>
          <c:idx val="0"/>
          <c:order val="0"/>
          <c:tx>
            <c:v>C-Sn</c:v>
          </c:tx>
          <c:spPr>
            <a:ln w="25400" cap="rnd">
              <a:noFill/>
              <a:round/>
            </a:ln>
            <a:effectLst/>
          </c:spPr>
          <c:marker>
            <c:symbol val="square"/>
            <c:size val="6"/>
            <c:spPr>
              <a:solidFill>
                <a:schemeClr val="accent4">
                  <a:tint val="77000"/>
                </a:schemeClr>
              </a:solidFill>
              <a:ln w="15875">
                <a:solidFill>
                  <a:schemeClr val="accent4">
                    <a:tint val="77000"/>
                  </a:schemeClr>
                </a:solidFill>
              </a:ln>
              <a:effectLst/>
            </c:spPr>
          </c:marker>
          <c:xVal>
            <c:numRef>
              <c:f>'Comparison graph'!$M$3:$M$6</c:f>
              <c:numCache>
                <c:formatCode>General</c:formatCode>
                <c:ptCount val="4"/>
                <c:pt idx="0">
                  <c:v>0.5</c:v>
                </c:pt>
                <c:pt idx="1">
                  <c:v>0.7</c:v>
                </c:pt>
                <c:pt idx="2">
                  <c:v>0.8</c:v>
                </c:pt>
                <c:pt idx="3">
                  <c:v>1</c:v>
                </c:pt>
              </c:numCache>
            </c:numRef>
          </c:xVal>
          <c:yVal>
            <c:numRef>
              <c:f>'Comparison graph'!$N$3:$N$6</c:f>
              <c:numCache>
                <c:formatCode>General</c:formatCode>
                <c:ptCount val="4"/>
                <c:pt idx="0">
                  <c:v>0.13</c:v>
                </c:pt>
                <c:pt idx="1">
                  <c:v>0.11</c:v>
                </c:pt>
                <c:pt idx="2">
                  <c:v>0.11</c:v>
                </c:pt>
                <c:pt idx="3">
                  <c:v>0.12</c:v>
                </c:pt>
              </c:numCache>
            </c:numRef>
          </c:yVal>
          <c:smooth val="0"/>
          <c:extLst xmlns:c16r2="http://schemas.microsoft.com/office/drawing/2015/06/chart">
            <c:ext xmlns:c16="http://schemas.microsoft.com/office/drawing/2014/chart" uri="{C3380CC4-5D6E-409C-BE32-E72D297353CC}">
              <c16:uniqueId val="{00000000-8E3C-48F1-BA4A-71B247EF3D3B}"/>
            </c:ext>
          </c:extLst>
        </c:ser>
        <c:ser>
          <c:idx val="1"/>
          <c:order val="1"/>
          <c:tx>
            <c:v>Cl-Sn</c:v>
          </c:tx>
          <c:spPr>
            <a:ln w="25400" cap="rnd">
              <a:noFill/>
              <a:round/>
            </a:ln>
            <a:effectLst/>
          </c:spPr>
          <c:marker>
            <c:symbol val="triangle"/>
            <c:size val="6"/>
            <c:spPr>
              <a:solidFill>
                <a:schemeClr val="accent4">
                  <a:shade val="76000"/>
                </a:schemeClr>
              </a:solidFill>
              <a:ln w="15875">
                <a:solidFill>
                  <a:schemeClr val="accent4">
                    <a:shade val="76000"/>
                  </a:schemeClr>
                </a:solidFill>
              </a:ln>
              <a:effectLst/>
            </c:spPr>
          </c:marker>
          <c:xVal>
            <c:numRef>
              <c:f>'Comparison graph'!$O$3:$O$6</c:f>
              <c:numCache>
                <c:formatCode>General</c:formatCode>
                <c:ptCount val="4"/>
                <c:pt idx="0">
                  <c:v>0.2</c:v>
                </c:pt>
                <c:pt idx="1">
                  <c:v>0.4</c:v>
                </c:pt>
                <c:pt idx="2">
                  <c:v>0.6</c:v>
                </c:pt>
                <c:pt idx="3">
                  <c:v>0.8</c:v>
                </c:pt>
              </c:numCache>
            </c:numRef>
          </c:xVal>
          <c:yVal>
            <c:numRef>
              <c:f>'Comparison graph'!$P$3:$P$6</c:f>
              <c:numCache>
                <c:formatCode>General</c:formatCode>
                <c:ptCount val="4"/>
                <c:pt idx="0">
                  <c:v>7.0000000000000007E-2</c:v>
                </c:pt>
                <c:pt idx="1">
                  <c:v>7.0000000000000007E-2</c:v>
                </c:pt>
                <c:pt idx="2">
                  <c:v>0.14000000000000001</c:v>
                </c:pt>
                <c:pt idx="3">
                  <c:v>0.09</c:v>
                </c:pt>
              </c:numCache>
            </c:numRef>
          </c:yVal>
          <c:smooth val="0"/>
          <c:extLst xmlns:c16r2="http://schemas.microsoft.com/office/drawing/2015/06/chart">
            <c:ext xmlns:c16="http://schemas.microsoft.com/office/drawing/2014/chart" uri="{C3380CC4-5D6E-409C-BE32-E72D297353CC}">
              <c16:uniqueId val="{00000001-8E3C-48F1-BA4A-71B247EF3D3B}"/>
            </c:ext>
          </c:extLst>
        </c:ser>
        <c:dLbls>
          <c:showLegendKey val="0"/>
          <c:showVal val="0"/>
          <c:showCatName val="0"/>
          <c:showSerName val="0"/>
          <c:showPercent val="0"/>
          <c:showBubbleSize val="0"/>
        </c:dLbls>
        <c:axId val="646266352"/>
        <c:axId val="646266896"/>
      </c:scatterChart>
      <c:valAx>
        <c:axId val="64626635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MeV/u</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6266896"/>
        <c:crossesAt val="-1.5"/>
        <c:crossBetween val="midCat"/>
      </c:valAx>
      <c:valAx>
        <c:axId val="646266896"/>
        <c:scaling>
          <c:orientation val="minMax"/>
        </c:scaling>
        <c:delete val="0"/>
        <c:axPos val="l"/>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Ratio</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out"/>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6266352"/>
        <c:crossesAt val="-1"/>
        <c:crossBetween val="midCat"/>
      </c:valAx>
      <c:spPr>
        <a:noFill/>
        <a:ln w="15875">
          <a:solidFill>
            <a:schemeClr val="tx1"/>
          </a:solidFill>
        </a:ln>
        <a:effectLst/>
      </c:spPr>
    </c:plotArea>
    <c:legend>
      <c:legendPos val="r"/>
      <c:layout>
        <c:manualLayout>
          <c:xMode val="edge"/>
          <c:yMode val="edge"/>
          <c:x val="0.81362051618547682"/>
          <c:y val="0.495948527267425"/>
          <c:w val="0.10026837270341207"/>
          <c:h val="0.15625109361329836"/>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335874015748032"/>
          <c:y val="7.407407407407407E-2"/>
          <c:w val="0.84341900262467207"/>
          <c:h val="0.76760061242344702"/>
        </c:manualLayout>
      </c:layout>
      <c:scatterChart>
        <c:scatterStyle val="lineMarker"/>
        <c:varyColors val="0"/>
        <c:ser>
          <c:idx val="1"/>
          <c:order val="0"/>
          <c:tx>
            <c:strRef>
              <c:f>Comparison!$E$2</c:f>
              <c:strCache>
                <c:ptCount val="1"/>
                <c:pt idx="0">
                  <c:v>C-Zr L_l (eV)</c:v>
                </c:pt>
              </c:strCache>
            </c:strRef>
          </c:tx>
          <c:spPr>
            <a:ln w="25400" cap="rnd">
              <a:noFill/>
              <a:round/>
            </a:ln>
            <a:effectLst/>
          </c:spPr>
          <c:marker>
            <c:symbol val="diamond"/>
            <c:size val="6"/>
            <c:spPr>
              <a:solidFill>
                <a:schemeClr val="accent2"/>
              </a:solidFill>
              <a:ln w="9525">
                <a:solidFill>
                  <a:schemeClr val="accent2"/>
                </a:solid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Comparison!$D$3:$D$7</c:f>
              <c:numCache>
                <c:formatCode>General</c:formatCode>
                <c:ptCount val="5"/>
                <c:pt idx="0">
                  <c:v>4</c:v>
                </c:pt>
                <c:pt idx="1">
                  <c:v>6</c:v>
                </c:pt>
                <c:pt idx="2">
                  <c:v>8</c:v>
                </c:pt>
                <c:pt idx="3">
                  <c:v>10</c:v>
                </c:pt>
                <c:pt idx="4">
                  <c:v>12</c:v>
                </c:pt>
              </c:numCache>
            </c:numRef>
          </c:xVal>
          <c:yVal>
            <c:numRef>
              <c:f>Comparison!$E$3:$E$7</c:f>
              <c:numCache>
                <c:formatCode>General</c:formatCode>
                <c:ptCount val="5"/>
                <c:pt idx="0">
                  <c:v>41</c:v>
                </c:pt>
                <c:pt idx="1">
                  <c:v>51.1</c:v>
                </c:pt>
                <c:pt idx="2">
                  <c:v>40.9</c:v>
                </c:pt>
                <c:pt idx="3">
                  <c:v>50.9</c:v>
                </c:pt>
                <c:pt idx="4">
                  <c:v>30.700000000000003</c:v>
                </c:pt>
              </c:numCache>
            </c:numRef>
          </c:yVal>
          <c:smooth val="0"/>
          <c:extLst xmlns:c16r2="http://schemas.microsoft.com/office/drawing/2015/06/chart">
            <c:ext xmlns:c16="http://schemas.microsoft.com/office/drawing/2014/chart" uri="{C3380CC4-5D6E-409C-BE32-E72D297353CC}">
              <c16:uniqueId val="{00000000-793D-41A6-A01D-7B0E0E6474D5}"/>
            </c:ext>
          </c:extLst>
        </c:ser>
        <c:ser>
          <c:idx val="0"/>
          <c:order val="1"/>
          <c:tx>
            <c:strRef>
              <c:f>Comparison!$B$2</c:f>
              <c:strCache>
                <c:ptCount val="1"/>
                <c:pt idx="0">
                  <c:v>Cl-Zr L_l (eV)</c:v>
                </c:pt>
              </c:strCache>
            </c:strRef>
          </c:tx>
          <c:spPr>
            <a:ln w="25400" cap="rnd">
              <a:noFill/>
              <a:round/>
            </a:ln>
            <a:effectLst/>
          </c:spPr>
          <c:marker>
            <c:symbol val="triangle"/>
            <c:size val="6"/>
            <c:spPr>
              <a:solidFill>
                <a:schemeClr val="accent1"/>
              </a:solidFill>
              <a:ln w="9525">
                <a:solidFill>
                  <a:schemeClr val="accent1"/>
                </a:solid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Comparison!$A$3:$A$7</c:f>
              <c:numCache>
                <c:formatCode>General</c:formatCode>
                <c:ptCount val="5"/>
                <c:pt idx="0">
                  <c:v>7</c:v>
                </c:pt>
                <c:pt idx="1">
                  <c:v>14</c:v>
                </c:pt>
                <c:pt idx="2">
                  <c:v>21</c:v>
                </c:pt>
                <c:pt idx="3">
                  <c:v>28</c:v>
                </c:pt>
                <c:pt idx="4">
                  <c:v>35</c:v>
                </c:pt>
              </c:numCache>
            </c:numRef>
          </c:xVal>
          <c:yVal>
            <c:numRef>
              <c:f>Comparison!$B$3:$B$7</c:f>
              <c:numCache>
                <c:formatCode>General</c:formatCode>
                <c:ptCount val="5"/>
                <c:pt idx="0">
                  <c:v>62.6</c:v>
                </c:pt>
                <c:pt idx="1">
                  <c:v>104.3</c:v>
                </c:pt>
                <c:pt idx="2">
                  <c:v>125.2</c:v>
                </c:pt>
                <c:pt idx="3">
                  <c:v>114.8</c:v>
                </c:pt>
                <c:pt idx="4">
                  <c:v>146.1</c:v>
                </c:pt>
              </c:numCache>
            </c:numRef>
          </c:yVal>
          <c:smooth val="0"/>
          <c:extLst xmlns:c16r2="http://schemas.microsoft.com/office/drawing/2015/06/chart">
            <c:ext xmlns:c16="http://schemas.microsoft.com/office/drawing/2014/chart" uri="{C3380CC4-5D6E-409C-BE32-E72D297353CC}">
              <c16:uniqueId val="{00000001-793D-41A6-A01D-7B0E0E6474D5}"/>
            </c:ext>
          </c:extLst>
        </c:ser>
        <c:dLbls>
          <c:showLegendKey val="0"/>
          <c:showVal val="0"/>
          <c:showCatName val="0"/>
          <c:showSerName val="0"/>
          <c:showPercent val="0"/>
          <c:showBubbleSize val="0"/>
        </c:dLbls>
        <c:axId val="646271792"/>
        <c:axId val="646272880"/>
      </c:scatterChart>
      <c:valAx>
        <c:axId val="64627179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2880"/>
        <c:crosses val="autoZero"/>
        <c:crossBetween val="midCat"/>
      </c:valAx>
      <c:valAx>
        <c:axId val="646272880"/>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Energy Shifts</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1792"/>
        <c:crosses val="autoZero"/>
        <c:crossBetween val="midCat"/>
      </c:valAx>
      <c:spPr>
        <a:noFill/>
        <a:ln w="15875">
          <a:solidFill>
            <a:schemeClr val="tx1"/>
          </a:solidFill>
        </a:ln>
        <a:effectLst/>
      </c:spPr>
    </c:plotArea>
    <c:legend>
      <c:legendPos val="r"/>
      <c:layout>
        <c:manualLayout>
          <c:xMode val="edge"/>
          <c:yMode val="edge"/>
          <c:x val="0.7125367454068241"/>
          <c:y val="0.43113371245261006"/>
          <c:w val="0.17357436570428697"/>
          <c:h val="0.15625109361329834"/>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80314960629919"/>
          <c:y val="7.407407407407407E-2"/>
          <c:w val="0.85933070866141736"/>
          <c:h val="0.77294621677444975"/>
        </c:manualLayout>
      </c:layout>
      <c:scatterChart>
        <c:scatterStyle val="lineMarker"/>
        <c:varyColors val="0"/>
        <c:ser>
          <c:idx val="0"/>
          <c:order val="0"/>
          <c:tx>
            <c:strRef>
              <c:f>Comparison!$C$2</c:f>
              <c:strCache>
                <c:ptCount val="1"/>
                <c:pt idx="0">
                  <c:v>Cl-Zr L_α (eV)</c:v>
                </c:pt>
              </c:strCache>
            </c:strRef>
          </c:tx>
          <c:spPr>
            <a:ln w="25400" cap="rnd">
              <a:noFill/>
              <a:round/>
            </a:ln>
            <a:effectLst/>
          </c:spPr>
          <c:marker>
            <c:symbol val="triangle"/>
            <c:size val="7"/>
            <c:spPr>
              <a:solidFill>
                <a:schemeClr val="accent2"/>
              </a:solidFill>
              <a:ln w="9525">
                <a:solidFill>
                  <a:schemeClr val="accent2"/>
                </a:solid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Comparison!$A$3:$A$7</c:f>
              <c:numCache>
                <c:formatCode>General</c:formatCode>
                <c:ptCount val="5"/>
                <c:pt idx="0">
                  <c:v>7</c:v>
                </c:pt>
                <c:pt idx="1">
                  <c:v>14</c:v>
                </c:pt>
                <c:pt idx="2">
                  <c:v>21</c:v>
                </c:pt>
                <c:pt idx="3">
                  <c:v>28</c:v>
                </c:pt>
                <c:pt idx="4">
                  <c:v>35</c:v>
                </c:pt>
              </c:numCache>
            </c:numRef>
          </c:xVal>
          <c:yVal>
            <c:numRef>
              <c:f>Comparison!$C$3:$C$7</c:f>
              <c:numCache>
                <c:formatCode>General</c:formatCode>
                <c:ptCount val="5"/>
                <c:pt idx="0">
                  <c:v>72.7</c:v>
                </c:pt>
                <c:pt idx="1">
                  <c:v>83.5</c:v>
                </c:pt>
                <c:pt idx="2">
                  <c:v>125.2</c:v>
                </c:pt>
                <c:pt idx="3">
                  <c:v>125.2</c:v>
                </c:pt>
                <c:pt idx="4">
                  <c:v>125.2</c:v>
                </c:pt>
              </c:numCache>
            </c:numRef>
          </c:yVal>
          <c:smooth val="0"/>
          <c:extLst xmlns:c16r2="http://schemas.microsoft.com/office/drawing/2015/06/chart">
            <c:ext xmlns:c16="http://schemas.microsoft.com/office/drawing/2014/chart" uri="{C3380CC4-5D6E-409C-BE32-E72D297353CC}">
              <c16:uniqueId val="{00000000-0C6A-4BB7-86CF-65C16761E941}"/>
            </c:ext>
          </c:extLst>
        </c:ser>
        <c:ser>
          <c:idx val="1"/>
          <c:order val="1"/>
          <c:tx>
            <c:strRef>
              <c:f>Comparison!$F$2</c:f>
              <c:strCache>
                <c:ptCount val="1"/>
                <c:pt idx="0">
                  <c:v>C-Zr L_α (eV)</c:v>
                </c:pt>
              </c:strCache>
            </c:strRef>
          </c:tx>
          <c:spPr>
            <a:ln w="25400" cap="rnd">
              <a:noFill/>
              <a:round/>
            </a:ln>
            <a:effectLst/>
          </c:spPr>
          <c:marker>
            <c:symbol val="circle"/>
            <c:size val="7"/>
            <c:spPr>
              <a:solidFill>
                <a:schemeClr val="accent4"/>
              </a:solidFill>
              <a:ln w="9525">
                <a:solidFill>
                  <a:schemeClr val="accent4"/>
                </a:solid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Comparison!$D$3:$D$7</c:f>
              <c:numCache>
                <c:formatCode>General</c:formatCode>
                <c:ptCount val="5"/>
                <c:pt idx="0">
                  <c:v>4</c:v>
                </c:pt>
                <c:pt idx="1">
                  <c:v>6</c:v>
                </c:pt>
                <c:pt idx="2">
                  <c:v>8</c:v>
                </c:pt>
                <c:pt idx="3">
                  <c:v>10</c:v>
                </c:pt>
                <c:pt idx="4">
                  <c:v>12</c:v>
                </c:pt>
              </c:numCache>
            </c:numRef>
          </c:xVal>
          <c:yVal>
            <c:numRef>
              <c:f>Comparison!$F$3:$F$7</c:f>
              <c:numCache>
                <c:formatCode>General</c:formatCode>
                <c:ptCount val="5"/>
                <c:pt idx="0">
                  <c:v>30.700000000000003</c:v>
                </c:pt>
                <c:pt idx="1">
                  <c:v>40.9</c:v>
                </c:pt>
                <c:pt idx="2">
                  <c:v>51.4</c:v>
                </c:pt>
                <c:pt idx="3">
                  <c:v>50.9</c:v>
                </c:pt>
                <c:pt idx="4">
                  <c:v>40.9</c:v>
                </c:pt>
              </c:numCache>
            </c:numRef>
          </c:yVal>
          <c:smooth val="0"/>
          <c:extLst xmlns:c16r2="http://schemas.microsoft.com/office/drawing/2015/06/chart">
            <c:ext xmlns:c16="http://schemas.microsoft.com/office/drawing/2014/chart" uri="{C3380CC4-5D6E-409C-BE32-E72D297353CC}">
              <c16:uniqueId val="{00000001-0C6A-4BB7-86CF-65C16761E941}"/>
            </c:ext>
          </c:extLst>
        </c:ser>
        <c:dLbls>
          <c:showLegendKey val="0"/>
          <c:showVal val="0"/>
          <c:showCatName val="0"/>
          <c:showSerName val="0"/>
          <c:showPercent val="0"/>
          <c:showBubbleSize val="0"/>
        </c:dLbls>
        <c:axId val="646252752"/>
        <c:axId val="646253296"/>
      </c:scatterChart>
      <c:valAx>
        <c:axId val="64625275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46673228346456691"/>
              <c:y val="0.9303320074681386"/>
            </c:manualLayout>
          </c:layout>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646253296"/>
        <c:crosses val="autoZero"/>
        <c:crossBetween val="midCat"/>
      </c:valAx>
      <c:valAx>
        <c:axId val="64625329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Energy</a:t>
                </a:r>
                <a:r>
                  <a:rPr lang="en-US" sz="1200" b="1" baseline="0">
                    <a:solidFill>
                      <a:sysClr val="windowText" lastClr="000000"/>
                    </a:solidFill>
                    <a:latin typeface="Times New Roman" panose="02020603050405020304" pitchFamily="18" charset="0"/>
                    <a:cs typeface="Times New Roman" panose="02020603050405020304" pitchFamily="18" charset="0"/>
                  </a:rPr>
                  <a:t> Shift</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crossAx val="646252752"/>
        <c:crosses val="autoZero"/>
        <c:crossBetween val="midCat"/>
      </c:valAx>
      <c:spPr>
        <a:noFill/>
        <a:ln w="15875">
          <a:solidFill>
            <a:schemeClr val="tx1"/>
          </a:solidFill>
        </a:ln>
        <a:effectLst/>
      </c:spPr>
    </c:plotArea>
    <c:legend>
      <c:legendPos val="r"/>
      <c:layout>
        <c:manualLayout>
          <c:xMode val="edge"/>
          <c:yMode val="edge"/>
          <c:x val="0.67902274715660538"/>
          <c:y val="0.44965223097112861"/>
          <c:w val="0.17931058617672793"/>
          <c:h val="0.15625109361329836"/>
        </c:manualLayout>
      </c:layout>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4667395485933328E-2"/>
          <c:y val="5.1342592592592606E-2"/>
          <c:w val="0.88599864384263038"/>
          <c:h val="0.80692674779288953"/>
        </c:manualLayout>
      </c:layout>
      <c:scatterChart>
        <c:scatterStyle val="lineMarker"/>
        <c:varyColors val="0"/>
        <c:ser>
          <c:idx val="0"/>
          <c:order val="3"/>
          <c:tx>
            <c:strRef>
              <c:f>'Second table for C_Bi ISICSOO V'!$B$1</c:f>
              <c:strCache>
                <c:ptCount val="1"/>
                <c:pt idx="0">
                  <c:v>This work</c:v>
                </c:pt>
              </c:strCache>
            </c:strRef>
          </c:tx>
          <c:spPr>
            <a:ln w="25400" cap="rnd">
              <a:noFill/>
              <a:round/>
            </a:ln>
            <a:effectLst/>
          </c:spPr>
          <c:marker>
            <c:symbol val="diamond"/>
            <c:size val="8"/>
            <c:spPr>
              <a:solidFill>
                <a:schemeClr val="accent1"/>
              </a:solidFill>
              <a:ln w="9525">
                <a:solidFill>
                  <a:schemeClr val="accent1"/>
                </a:solid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'Second table for C_Bi ISICSOO V'!$A$3:$A$7</c:f>
              <c:numCache>
                <c:formatCode>0</c:formatCode>
                <c:ptCount val="5"/>
                <c:pt idx="0">
                  <c:v>4</c:v>
                </c:pt>
                <c:pt idx="1">
                  <c:v>6</c:v>
                </c:pt>
                <c:pt idx="2">
                  <c:v>8</c:v>
                </c:pt>
                <c:pt idx="3">
                  <c:v>10</c:v>
                </c:pt>
                <c:pt idx="4">
                  <c:v>12</c:v>
                </c:pt>
              </c:numCache>
            </c:numRef>
          </c:xVal>
          <c:yVal>
            <c:numRef>
              <c:f>'Second table for C_Bi ISICSOO V'!$B$3:$B$7</c:f>
              <c:numCache>
                <c:formatCode>0.000</c:formatCode>
                <c:ptCount val="5"/>
                <c:pt idx="0">
                  <c:v>0.32</c:v>
                </c:pt>
                <c:pt idx="1">
                  <c:v>3.7</c:v>
                </c:pt>
                <c:pt idx="2">
                  <c:v>10.4</c:v>
                </c:pt>
                <c:pt idx="3">
                  <c:v>18.3</c:v>
                </c:pt>
                <c:pt idx="4">
                  <c:v>30.3</c:v>
                </c:pt>
              </c:numCache>
            </c:numRef>
          </c:yVal>
          <c:smooth val="0"/>
          <c:extLst xmlns:c16r2="http://schemas.microsoft.com/office/drawing/2015/06/chart">
            <c:ext xmlns:c16="http://schemas.microsoft.com/office/drawing/2014/chart" uri="{C3380CC4-5D6E-409C-BE32-E72D297353CC}">
              <c16:uniqueId val="{00000000-C2D8-4495-B0EB-C42A2D19053E}"/>
            </c:ext>
          </c:extLst>
        </c:ser>
        <c:dLbls>
          <c:showLegendKey val="0"/>
          <c:showVal val="0"/>
          <c:showCatName val="0"/>
          <c:showSerName val="0"/>
          <c:showPercent val="0"/>
          <c:showBubbleSize val="0"/>
        </c:dLbls>
        <c:axId val="646285936"/>
        <c:axId val="646284848"/>
      </c:scatterChart>
      <c:scatterChart>
        <c:scatterStyle val="smoothMarker"/>
        <c:varyColors val="0"/>
        <c:ser>
          <c:idx val="1"/>
          <c:order val="0"/>
          <c:tx>
            <c:strRef>
              <c:f>'Second table for C_Bi ISICSOO V'!$C$1</c:f>
              <c:strCache>
                <c:ptCount val="1"/>
                <c:pt idx="0">
                  <c:v>ECPSSR</c:v>
                </c:pt>
              </c:strCache>
            </c:strRef>
          </c:tx>
          <c:spPr>
            <a:ln w="25400" cap="rnd">
              <a:solidFill>
                <a:srgbClr val="00B0F0"/>
              </a:solidFill>
              <a:prstDash val="dash"/>
              <a:round/>
            </a:ln>
            <a:effectLst/>
          </c:spPr>
          <c:marker>
            <c:symbol val="none"/>
          </c:marker>
          <c:xVal>
            <c:numRef>
              <c:f>'Second table for C_Bi ISICSOO V'!$A$2:$A$9</c:f>
              <c:numCache>
                <c:formatCode>0</c:formatCode>
                <c:ptCount val="8"/>
                <c:pt idx="0">
                  <c:v>2</c:v>
                </c:pt>
                <c:pt idx="1">
                  <c:v>4</c:v>
                </c:pt>
                <c:pt idx="2">
                  <c:v>6</c:v>
                </c:pt>
                <c:pt idx="3">
                  <c:v>8</c:v>
                </c:pt>
                <c:pt idx="4">
                  <c:v>10</c:v>
                </c:pt>
                <c:pt idx="5">
                  <c:v>12</c:v>
                </c:pt>
                <c:pt idx="6">
                  <c:v>14</c:v>
                </c:pt>
              </c:numCache>
            </c:numRef>
          </c:xVal>
          <c:yVal>
            <c:numRef>
              <c:f>'Second table for C_Bi ISICSOO V'!$C$2:$C$9</c:f>
              <c:numCache>
                <c:formatCode>0.000</c:formatCode>
                <c:ptCount val="8"/>
                <c:pt idx="0">
                  <c:v>1.47E-2</c:v>
                </c:pt>
                <c:pt idx="1">
                  <c:v>0.89600000000000002</c:v>
                </c:pt>
                <c:pt idx="2">
                  <c:v>5.32</c:v>
                </c:pt>
                <c:pt idx="3">
                  <c:v>15.8</c:v>
                </c:pt>
                <c:pt idx="4">
                  <c:v>34.200000000000003</c:v>
                </c:pt>
                <c:pt idx="5">
                  <c:v>61.7</c:v>
                </c:pt>
                <c:pt idx="6">
                  <c:v>99.3</c:v>
                </c:pt>
                <c:pt idx="7">
                  <c:v>23.583200000000001</c:v>
                </c:pt>
              </c:numCache>
            </c:numRef>
          </c:yVal>
          <c:smooth val="1"/>
          <c:extLst xmlns:c16r2="http://schemas.microsoft.com/office/drawing/2015/06/chart">
            <c:ext xmlns:c16="http://schemas.microsoft.com/office/drawing/2014/chart" uri="{C3380CC4-5D6E-409C-BE32-E72D297353CC}">
              <c16:uniqueId val="{00000001-C2D8-4495-B0EB-C42A2D19053E}"/>
            </c:ext>
          </c:extLst>
        </c:ser>
        <c:ser>
          <c:idx val="2"/>
          <c:order val="1"/>
          <c:tx>
            <c:strRef>
              <c:f>'Second table for C_Bi ISICSOO V'!$D$1</c:f>
              <c:strCache>
                <c:ptCount val="1"/>
                <c:pt idx="0">
                  <c:v>ECPSSR+EC</c:v>
                </c:pt>
              </c:strCache>
            </c:strRef>
          </c:tx>
          <c:spPr>
            <a:ln w="19050" cap="rnd">
              <a:solidFill>
                <a:schemeClr val="accent3"/>
              </a:solidFill>
              <a:round/>
            </a:ln>
            <a:effectLst/>
          </c:spPr>
          <c:marker>
            <c:symbol val="none"/>
          </c:marker>
          <c:xVal>
            <c:numRef>
              <c:f>'Second table for C_Bi ISICSOO V'!$A$2:$A$9</c:f>
              <c:numCache>
                <c:formatCode>0</c:formatCode>
                <c:ptCount val="8"/>
                <c:pt idx="0">
                  <c:v>2</c:v>
                </c:pt>
                <c:pt idx="1">
                  <c:v>4</c:v>
                </c:pt>
                <c:pt idx="2">
                  <c:v>6</c:v>
                </c:pt>
                <c:pt idx="3">
                  <c:v>8</c:v>
                </c:pt>
                <c:pt idx="4">
                  <c:v>10</c:v>
                </c:pt>
                <c:pt idx="5">
                  <c:v>12</c:v>
                </c:pt>
                <c:pt idx="6">
                  <c:v>14</c:v>
                </c:pt>
              </c:numCache>
            </c:numRef>
          </c:xVal>
          <c:yVal>
            <c:numRef>
              <c:f>'Second table for C_Bi ISICSOO V'!$D$2:$D$9</c:f>
              <c:numCache>
                <c:formatCode>General</c:formatCode>
                <c:ptCount val="8"/>
                <c:pt idx="0">
                  <c:v>1.4704200000000001E-2</c:v>
                </c:pt>
                <c:pt idx="1">
                  <c:v>0.95061300000000004</c:v>
                </c:pt>
                <c:pt idx="2">
                  <c:v>5.6692100000000005</c:v>
                </c:pt>
                <c:pt idx="3">
                  <c:v>16.933800000000002</c:v>
                </c:pt>
                <c:pt idx="4">
                  <c:v>36.884500000000003</c:v>
                </c:pt>
                <c:pt idx="5">
                  <c:v>66.982399999999998</c:v>
                </c:pt>
                <c:pt idx="6">
                  <c:v>104.58239999999999</c:v>
                </c:pt>
              </c:numCache>
            </c:numRef>
          </c:yVal>
          <c:smooth val="1"/>
          <c:extLst xmlns:c16r2="http://schemas.microsoft.com/office/drawing/2015/06/chart">
            <c:ext xmlns:c16="http://schemas.microsoft.com/office/drawing/2014/chart" uri="{C3380CC4-5D6E-409C-BE32-E72D297353CC}">
              <c16:uniqueId val="{00000002-C2D8-4495-B0EB-C42A2D19053E}"/>
            </c:ext>
          </c:extLst>
        </c:ser>
        <c:ser>
          <c:idx val="3"/>
          <c:order val="2"/>
          <c:tx>
            <c:strRef>
              <c:f>'Second table for C_Bi ISICSOO V'!$E$1</c:f>
              <c:strCache>
                <c:ptCount val="1"/>
                <c:pt idx="0">
                  <c:v>ECPSSR+UA </c:v>
                </c:pt>
              </c:strCache>
            </c:strRef>
          </c:tx>
          <c:spPr>
            <a:ln w="28575" cap="rnd">
              <a:solidFill>
                <a:srgbClr val="FFC000"/>
              </a:solidFill>
              <a:prstDash val="sysDash"/>
              <a:round/>
            </a:ln>
            <a:effectLst/>
          </c:spPr>
          <c:marker>
            <c:symbol val="none"/>
          </c:marker>
          <c:xVal>
            <c:numRef>
              <c:f>'Second table for C_Bi ISICSOO V'!$A$2:$A$9</c:f>
              <c:numCache>
                <c:formatCode>0</c:formatCode>
                <c:ptCount val="8"/>
                <c:pt idx="0">
                  <c:v>2</c:v>
                </c:pt>
                <c:pt idx="1">
                  <c:v>4</c:v>
                </c:pt>
                <c:pt idx="2">
                  <c:v>6</c:v>
                </c:pt>
                <c:pt idx="3">
                  <c:v>8</c:v>
                </c:pt>
                <c:pt idx="4">
                  <c:v>10</c:v>
                </c:pt>
                <c:pt idx="5">
                  <c:v>12</c:v>
                </c:pt>
                <c:pt idx="6">
                  <c:v>14</c:v>
                </c:pt>
              </c:numCache>
            </c:numRef>
          </c:xVal>
          <c:yVal>
            <c:numRef>
              <c:f>'Second table for C_Bi ISICSOO V'!$E$2:$E$9</c:f>
              <c:numCache>
                <c:formatCode>0.000</c:formatCode>
                <c:ptCount val="8"/>
                <c:pt idx="0">
                  <c:v>1.4999999999999999E-2</c:v>
                </c:pt>
                <c:pt idx="1">
                  <c:v>1.0900000000000001</c:v>
                </c:pt>
                <c:pt idx="2">
                  <c:v>6.44</c:v>
                </c:pt>
                <c:pt idx="3">
                  <c:v>18.8</c:v>
                </c:pt>
                <c:pt idx="4">
                  <c:v>39.700000000000003</c:v>
                </c:pt>
                <c:pt idx="5">
                  <c:v>69.7</c:v>
                </c:pt>
                <c:pt idx="6">
                  <c:v>109.2</c:v>
                </c:pt>
                <c:pt idx="7">
                  <c:v>27.146000000000004</c:v>
                </c:pt>
              </c:numCache>
            </c:numRef>
          </c:yVal>
          <c:smooth val="1"/>
          <c:extLst xmlns:c16r2="http://schemas.microsoft.com/office/drawing/2015/06/chart">
            <c:ext xmlns:c16="http://schemas.microsoft.com/office/drawing/2014/chart" uri="{C3380CC4-5D6E-409C-BE32-E72D297353CC}">
              <c16:uniqueId val="{00000003-C2D8-4495-B0EB-C42A2D19053E}"/>
            </c:ext>
          </c:extLst>
        </c:ser>
        <c:dLbls>
          <c:showLegendKey val="0"/>
          <c:showVal val="0"/>
          <c:showCatName val="0"/>
          <c:showSerName val="0"/>
          <c:showPercent val="0"/>
          <c:showBubbleSize val="0"/>
        </c:dLbls>
        <c:axId val="646285936"/>
        <c:axId val="646284848"/>
      </c:scatterChart>
      <c:valAx>
        <c:axId val="646285936"/>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 MeV</a:t>
                </a: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in"/>
        <c:minorTickMark val="in"/>
        <c:tickLblPos val="nextTo"/>
        <c:spPr>
          <a:noFill/>
          <a:ln w="9525" cap="flat" cmpd="sng" algn="ctr">
            <a:solidFill>
              <a:schemeClr val="tx1">
                <a:lumMod val="95000"/>
                <a:lumOff val="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4848"/>
        <c:crossesAt val="1.0000000000000002E-2"/>
        <c:crossBetween val="midCat"/>
      </c:valAx>
      <c:valAx>
        <c:axId val="646284848"/>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0">
                    <a:solidFill>
                      <a:sysClr val="windowText" lastClr="000000"/>
                    </a:solidFill>
                    <a:latin typeface="Times New Roman" panose="02020603050405020304" pitchFamily="18" charset="0"/>
                    <a:cs typeface="Times New Roman" panose="02020603050405020304" pitchFamily="18" charset="0"/>
                  </a:rPr>
                  <a:t>𝐓𝐨𝐭𝐚𝐥 𝛔</a:t>
                </a:r>
                <a:r>
                  <a:rPr lang="en-US" sz="1200" b="0" baseline="-25000">
                    <a:solidFill>
                      <a:sysClr val="windowText" lastClr="000000"/>
                    </a:solidFill>
                    <a:latin typeface="Times New Roman" panose="02020603050405020304" pitchFamily="18" charset="0"/>
                    <a:cs typeface="Times New Roman" panose="02020603050405020304" pitchFamily="18" charset="0"/>
                  </a:rPr>
                  <a:t>𝐗</a:t>
                </a:r>
                <a:r>
                  <a:rPr lang="en-US" sz="1200" b="0">
                    <a:solidFill>
                      <a:sysClr val="windowText" lastClr="000000"/>
                    </a:solidFill>
                    <a:latin typeface="Times New Roman" panose="02020603050405020304" pitchFamily="18" charset="0"/>
                    <a:cs typeface="Times New Roman" panose="02020603050405020304" pitchFamily="18" charset="0"/>
                  </a:rPr>
                  <a:t> (b) </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5936"/>
        <c:crosses val="autoZero"/>
        <c:crossBetween val="midCat"/>
      </c:valAx>
      <c:spPr>
        <a:noFill/>
        <a:ln w="15875">
          <a:solidFill>
            <a:schemeClr val="tx1">
              <a:lumMod val="95000"/>
              <a:lumOff val="5000"/>
            </a:schemeClr>
          </a:solidFill>
        </a:ln>
        <a:effectLst/>
      </c:spPr>
    </c:plotArea>
    <c:legend>
      <c:legendPos val="r"/>
      <c:layout>
        <c:manualLayout>
          <c:xMode val="edge"/>
          <c:yMode val="edge"/>
          <c:x val="0.70277712160979877"/>
          <c:y val="0.39951261300670748"/>
          <c:w val="0.18656977252843396"/>
          <c:h val="0.21672866160547136"/>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3447319085114361E-2"/>
          <c:y val="0.10625807738944913"/>
          <c:w val="0.85730377820419501"/>
          <c:h val="0.76248100566376575"/>
        </c:manualLayout>
      </c:layout>
      <c:scatterChart>
        <c:scatterStyle val="lineMarker"/>
        <c:varyColors val="0"/>
        <c:ser>
          <c:idx val="0"/>
          <c:order val="0"/>
          <c:tx>
            <c:v>This work</c:v>
          </c:tx>
          <c:spPr>
            <a:ln w="25400" cap="rnd">
              <a:noFill/>
              <a:round/>
            </a:ln>
            <a:effectLst/>
          </c:spPr>
          <c:marker>
            <c:symbol val="diamond"/>
            <c:size val="7"/>
            <c:spPr>
              <a:solidFill>
                <a:srgbClr val="7030A0"/>
              </a:solidFill>
              <a:ln w="9525">
                <a:noFill/>
              </a:ln>
              <a:effectLst/>
            </c:spPr>
          </c:marker>
          <c:errBars>
            <c:errDir val="y"/>
            <c:errBarType val="both"/>
            <c:errValType val="stdErr"/>
            <c:noEndCap val="0"/>
          </c:errBars>
          <c:xVal>
            <c:numRef>
              <c:f>'Final table and comparison plot'!$A$2:$A$11</c:f>
              <c:numCache>
                <c:formatCode>General</c:formatCode>
                <c:ptCount val="10"/>
                <c:pt idx="0">
                  <c:v>2</c:v>
                </c:pt>
                <c:pt idx="1">
                  <c:v>4</c:v>
                </c:pt>
                <c:pt idx="2">
                  <c:v>6</c:v>
                </c:pt>
                <c:pt idx="3">
                  <c:v>8</c:v>
                </c:pt>
                <c:pt idx="4">
                  <c:v>10</c:v>
                </c:pt>
                <c:pt idx="5">
                  <c:v>12</c:v>
                </c:pt>
                <c:pt idx="6">
                  <c:v>14</c:v>
                </c:pt>
              </c:numCache>
            </c:numRef>
          </c:xVal>
          <c:yVal>
            <c:numRef>
              <c:f>'Final table and comparison plot'!$B$2:$B$11</c:f>
              <c:numCache>
                <c:formatCode>General</c:formatCode>
                <c:ptCount val="10"/>
                <c:pt idx="2">
                  <c:v>99.409813540171442</c:v>
                </c:pt>
                <c:pt idx="3">
                  <c:v>204.7903794948582</c:v>
                </c:pt>
                <c:pt idx="4">
                  <c:v>327.9099497224816</c:v>
                </c:pt>
                <c:pt idx="5">
                  <c:v>388.31105667169459</c:v>
                </c:pt>
              </c:numCache>
            </c:numRef>
          </c:yVal>
          <c:smooth val="0"/>
          <c:extLst xmlns:c16r2="http://schemas.microsoft.com/office/drawing/2015/06/chart">
            <c:ext xmlns:c16="http://schemas.microsoft.com/office/drawing/2014/chart" uri="{C3380CC4-5D6E-409C-BE32-E72D297353CC}">
              <c16:uniqueId val="{00000000-4E09-4B2F-81EC-779DCF96EB5E}"/>
            </c:ext>
          </c:extLst>
        </c:ser>
        <c:dLbls>
          <c:showLegendKey val="0"/>
          <c:showVal val="0"/>
          <c:showCatName val="0"/>
          <c:showSerName val="0"/>
          <c:showPercent val="0"/>
          <c:showBubbleSize val="0"/>
        </c:dLbls>
        <c:axId val="646297904"/>
        <c:axId val="646294640"/>
      </c:scatterChart>
      <c:scatterChart>
        <c:scatterStyle val="smoothMarker"/>
        <c:varyColors val="0"/>
        <c:ser>
          <c:idx val="1"/>
          <c:order val="1"/>
          <c:tx>
            <c:strRef>
              <c:f>'Final table and comparison plot'!$C$1</c:f>
              <c:strCache>
                <c:ptCount val="1"/>
                <c:pt idx="0">
                  <c:v>ECPSSR</c:v>
                </c:pt>
              </c:strCache>
            </c:strRef>
          </c:tx>
          <c:spPr>
            <a:ln w="19050" cap="rnd">
              <a:solidFill>
                <a:schemeClr val="accent2"/>
              </a:solidFill>
              <a:prstDash val="dashDot"/>
              <a:round/>
            </a:ln>
            <a:effectLst/>
          </c:spPr>
          <c:marker>
            <c:symbol val="none"/>
          </c:marker>
          <c:xVal>
            <c:numRef>
              <c:f>'Final table and comparison plot'!$A$2:$A$11</c:f>
              <c:numCache>
                <c:formatCode>General</c:formatCode>
                <c:ptCount val="10"/>
                <c:pt idx="0">
                  <c:v>2</c:v>
                </c:pt>
                <c:pt idx="1">
                  <c:v>4</c:v>
                </c:pt>
                <c:pt idx="2">
                  <c:v>6</c:v>
                </c:pt>
                <c:pt idx="3">
                  <c:v>8</c:v>
                </c:pt>
                <c:pt idx="4">
                  <c:v>10</c:v>
                </c:pt>
                <c:pt idx="5">
                  <c:v>12</c:v>
                </c:pt>
                <c:pt idx="6">
                  <c:v>14</c:v>
                </c:pt>
              </c:numCache>
            </c:numRef>
          </c:xVal>
          <c:yVal>
            <c:numRef>
              <c:f>'Final table and comparison plot'!$C$2:$C$11</c:f>
              <c:numCache>
                <c:formatCode>General</c:formatCode>
                <c:ptCount val="10"/>
                <c:pt idx="0">
                  <c:v>0.46</c:v>
                </c:pt>
                <c:pt idx="1">
                  <c:v>11.2</c:v>
                </c:pt>
                <c:pt idx="2">
                  <c:v>49.8</c:v>
                </c:pt>
                <c:pt idx="3">
                  <c:v>129</c:v>
                </c:pt>
                <c:pt idx="4">
                  <c:v>259</c:v>
                </c:pt>
                <c:pt idx="5">
                  <c:v>444</c:v>
                </c:pt>
                <c:pt idx="6">
                  <c:v>688</c:v>
                </c:pt>
              </c:numCache>
            </c:numRef>
          </c:yVal>
          <c:smooth val="1"/>
          <c:extLst xmlns:c16r2="http://schemas.microsoft.com/office/drawing/2015/06/chart">
            <c:ext xmlns:c16="http://schemas.microsoft.com/office/drawing/2014/chart" uri="{C3380CC4-5D6E-409C-BE32-E72D297353CC}">
              <c16:uniqueId val="{00000001-4E09-4B2F-81EC-779DCF96EB5E}"/>
            </c:ext>
          </c:extLst>
        </c:ser>
        <c:ser>
          <c:idx val="2"/>
          <c:order val="2"/>
          <c:tx>
            <c:strRef>
              <c:f>'Final table and comparison plot'!$D$1</c:f>
              <c:strCache>
                <c:ptCount val="1"/>
                <c:pt idx="0">
                  <c:v>ECPSSR+EC</c:v>
                </c:pt>
              </c:strCache>
            </c:strRef>
          </c:tx>
          <c:spPr>
            <a:ln w="19050" cap="rnd">
              <a:solidFill>
                <a:schemeClr val="accent3"/>
              </a:solidFill>
              <a:prstDash val="lgDash"/>
              <a:round/>
            </a:ln>
            <a:effectLst/>
          </c:spPr>
          <c:marker>
            <c:symbol val="none"/>
          </c:marker>
          <c:xVal>
            <c:numRef>
              <c:f>'Final table and comparison plot'!$A$2:$A$11</c:f>
              <c:numCache>
                <c:formatCode>General</c:formatCode>
                <c:ptCount val="10"/>
                <c:pt idx="0">
                  <c:v>2</c:v>
                </c:pt>
                <c:pt idx="1">
                  <c:v>4</c:v>
                </c:pt>
                <c:pt idx="2">
                  <c:v>6</c:v>
                </c:pt>
                <c:pt idx="3">
                  <c:v>8</c:v>
                </c:pt>
                <c:pt idx="4">
                  <c:v>10</c:v>
                </c:pt>
                <c:pt idx="5">
                  <c:v>12</c:v>
                </c:pt>
                <c:pt idx="6">
                  <c:v>14</c:v>
                </c:pt>
              </c:numCache>
            </c:numRef>
          </c:xVal>
          <c:yVal>
            <c:numRef>
              <c:f>'Final table and comparison plot'!$D$2:$D$11</c:f>
              <c:numCache>
                <c:formatCode>General</c:formatCode>
                <c:ptCount val="10"/>
                <c:pt idx="0">
                  <c:v>0.59072999999999998</c:v>
                </c:pt>
                <c:pt idx="1">
                  <c:v>16.0581</c:v>
                </c:pt>
                <c:pt idx="2">
                  <c:v>76.353999999999999</c:v>
                </c:pt>
                <c:pt idx="3">
                  <c:v>210.88</c:v>
                </c:pt>
                <c:pt idx="4">
                  <c:v>448.73</c:v>
                </c:pt>
                <c:pt idx="5">
                  <c:v>576.61</c:v>
                </c:pt>
                <c:pt idx="6">
                  <c:v>1292.46</c:v>
                </c:pt>
              </c:numCache>
            </c:numRef>
          </c:yVal>
          <c:smooth val="1"/>
          <c:extLst xmlns:c16r2="http://schemas.microsoft.com/office/drawing/2015/06/chart">
            <c:ext xmlns:c16="http://schemas.microsoft.com/office/drawing/2014/chart" uri="{C3380CC4-5D6E-409C-BE32-E72D297353CC}">
              <c16:uniqueId val="{00000002-4E09-4B2F-81EC-779DCF96EB5E}"/>
            </c:ext>
          </c:extLst>
        </c:ser>
        <c:ser>
          <c:idx val="3"/>
          <c:order val="3"/>
          <c:tx>
            <c:strRef>
              <c:f>'Final table and comparison plot'!$E$1</c:f>
              <c:strCache>
                <c:ptCount val="1"/>
                <c:pt idx="0">
                  <c:v>ECPSSR+UA </c:v>
                </c:pt>
              </c:strCache>
            </c:strRef>
          </c:tx>
          <c:spPr>
            <a:ln w="19050" cap="rnd">
              <a:solidFill>
                <a:schemeClr val="accent4"/>
              </a:solidFill>
              <a:prstDash val="sysDash"/>
              <a:round/>
            </a:ln>
            <a:effectLst/>
          </c:spPr>
          <c:marker>
            <c:symbol val="none"/>
          </c:marker>
          <c:xVal>
            <c:numRef>
              <c:f>'Final table and comparison plot'!$A$2:$A$11</c:f>
              <c:numCache>
                <c:formatCode>General</c:formatCode>
                <c:ptCount val="10"/>
                <c:pt idx="0">
                  <c:v>2</c:v>
                </c:pt>
                <c:pt idx="1">
                  <c:v>4</c:v>
                </c:pt>
                <c:pt idx="2">
                  <c:v>6</c:v>
                </c:pt>
                <c:pt idx="3">
                  <c:v>8</c:v>
                </c:pt>
                <c:pt idx="4">
                  <c:v>10</c:v>
                </c:pt>
                <c:pt idx="5">
                  <c:v>12</c:v>
                </c:pt>
                <c:pt idx="6">
                  <c:v>14</c:v>
                </c:pt>
              </c:numCache>
            </c:numRef>
          </c:xVal>
          <c:yVal>
            <c:numRef>
              <c:f>'Final table and comparison plot'!$E$2:$E$11</c:f>
              <c:numCache>
                <c:formatCode>General</c:formatCode>
                <c:ptCount val="10"/>
                <c:pt idx="0">
                  <c:v>0.66</c:v>
                </c:pt>
                <c:pt idx="1">
                  <c:v>15.49</c:v>
                </c:pt>
                <c:pt idx="2">
                  <c:v>64.58</c:v>
                </c:pt>
                <c:pt idx="3">
                  <c:v>155</c:v>
                </c:pt>
                <c:pt idx="4">
                  <c:v>287</c:v>
                </c:pt>
                <c:pt idx="5">
                  <c:v>466</c:v>
                </c:pt>
                <c:pt idx="6">
                  <c:v>691</c:v>
                </c:pt>
              </c:numCache>
            </c:numRef>
          </c:yVal>
          <c:smooth val="1"/>
          <c:extLst xmlns:c16r2="http://schemas.microsoft.com/office/drawing/2015/06/chart">
            <c:ext xmlns:c16="http://schemas.microsoft.com/office/drawing/2014/chart" uri="{C3380CC4-5D6E-409C-BE32-E72D297353CC}">
              <c16:uniqueId val="{00000003-4E09-4B2F-81EC-779DCF96EB5E}"/>
            </c:ext>
          </c:extLst>
        </c:ser>
        <c:dLbls>
          <c:showLegendKey val="0"/>
          <c:showVal val="0"/>
          <c:showCatName val="0"/>
          <c:showSerName val="0"/>
          <c:showPercent val="0"/>
          <c:showBubbleSize val="0"/>
        </c:dLbls>
        <c:axId val="646297904"/>
        <c:axId val="646294640"/>
      </c:scatterChart>
      <c:valAx>
        <c:axId val="646297904"/>
        <c:scaling>
          <c:orientation val="minMax"/>
          <c:min val="2"/>
        </c:scaling>
        <c:delete val="0"/>
        <c:axPos val="b"/>
        <c:title>
          <c:tx>
            <c:rich>
              <a:bodyPr/>
              <a:lstStyle/>
              <a:p>
                <a:pPr>
                  <a:defRPr sz="1200">
                    <a:latin typeface="Times New Roman" panose="02020603050405020304" pitchFamily="18" charset="0"/>
                    <a:cs typeface="Times New Roman" panose="02020603050405020304" pitchFamily="18" charset="0"/>
                  </a:defRPr>
                </a:pPr>
                <a:r>
                  <a:rPr lang="en-US" sz="1200">
                    <a:latin typeface="Times New Roman" panose="02020603050405020304" pitchFamily="18" charset="0"/>
                    <a:cs typeface="Times New Roman" panose="02020603050405020304" pitchFamily="18" charset="0"/>
                  </a:rPr>
                  <a:t>E</a:t>
                </a:r>
                <a:r>
                  <a:rPr lang="en-US" sz="1200" baseline="0">
                    <a:latin typeface="Times New Roman" panose="02020603050405020304" pitchFamily="18" charset="0"/>
                    <a:cs typeface="Times New Roman" panose="02020603050405020304" pitchFamily="18" charset="0"/>
                  </a:rPr>
                  <a:t> MeV)</a:t>
                </a:r>
                <a:endParaRPr lang="en-US" sz="1200">
                  <a:latin typeface="Times New Roman" panose="02020603050405020304" pitchFamily="18" charset="0"/>
                  <a:cs typeface="Times New Roman" panose="02020603050405020304" pitchFamily="18" charset="0"/>
                </a:endParaRPr>
              </a:p>
            </c:rich>
          </c:tx>
          <c:overlay val="0"/>
        </c:title>
        <c:numFmt formatCode="General" sourceLinked="1"/>
        <c:majorTickMark val="in"/>
        <c:minorTickMark val="in"/>
        <c:tickLblPos val="nextTo"/>
        <c:spPr>
          <a:solidFill>
            <a:schemeClr val="bg1"/>
          </a:solidFill>
          <a:ln w="25400" cap="flat" cmpd="sng" algn="ctr">
            <a:solidFill>
              <a:schemeClr val="dk1"/>
            </a:solidFill>
            <a:prstDash val="solid"/>
            <a:miter lim="800000"/>
          </a:ln>
          <a:effectLst/>
        </c:spPr>
        <c:txPr>
          <a:bodyPr rot="-60000000" spcFirstLastPara="1" vertOverflow="ellipsis" vert="horz" wrap="square" anchor="ctr" anchorCtr="1"/>
          <a:lstStyle/>
          <a:p>
            <a:pPr>
              <a:defRPr sz="900" b="1">
                <a:solidFill>
                  <a:schemeClr val="tx1"/>
                </a:solidFill>
                <a:latin typeface="Times New Roman" panose="02020603050405020304" pitchFamily="18" charset="0"/>
                <a:ea typeface="+mn-ea"/>
                <a:cs typeface="Times New Roman" panose="02020603050405020304" pitchFamily="18" charset="0"/>
              </a:defRPr>
            </a:pPr>
            <a:endParaRPr lang="en-US"/>
          </a:p>
        </c:txPr>
        <c:crossAx val="646294640"/>
        <c:crosses val="autoZero"/>
        <c:crossBetween val="midCat"/>
      </c:valAx>
      <c:valAx>
        <c:axId val="646294640"/>
        <c:scaling>
          <c:logBase val="10"/>
          <c:orientation val="minMax"/>
          <c:min val="1"/>
        </c:scaling>
        <c:delete val="0"/>
        <c:axPos val="l"/>
        <c:title>
          <c:tx>
            <c:rich>
              <a:bodyPr/>
              <a:lstStyle/>
              <a:p>
                <a:pPr>
                  <a:defRPr sz="1200">
                    <a:latin typeface="Times New Roman" panose="02020603050405020304" pitchFamily="18" charset="0"/>
                    <a:cs typeface="Times New Roman" panose="02020603050405020304" pitchFamily="18" charset="0"/>
                  </a:defRPr>
                </a:pPr>
                <a:r>
                  <a:rPr lang="en-US" sz="1200">
                    <a:latin typeface="Times New Roman" panose="02020603050405020304" pitchFamily="18" charset="0"/>
                    <a:cs typeface="Times New Roman" panose="02020603050405020304" pitchFamily="18" charset="0"/>
                  </a:rPr>
                  <a:t>Total</a:t>
                </a:r>
                <a:r>
                  <a:rPr lang="en-US" sz="1200" baseline="0">
                    <a:latin typeface="Times New Roman" panose="02020603050405020304" pitchFamily="18" charset="0"/>
                    <a:cs typeface="Times New Roman" panose="02020603050405020304" pitchFamily="18" charset="0"/>
                  </a:rPr>
                  <a:t> </a:t>
                </a:r>
                <a:r>
                  <a:rPr lang="el-GR" sz="1200" baseline="0">
                    <a:latin typeface="Times New Roman" panose="02020603050405020304" pitchFamily="18" charset="0"/>
                    <a:cs typeface="Times New Roman" panose="02020603050405020304" pitchFamily="18" charset="0"/>
                  </a:rPr>
                  <a:t>σ</a:t>
                </a:r>
                <a:r>
                  <a:rPr lang="en-US" sz="1200" baseline="-25000">
                    <a:latin typeface="Times New Roman" panose="02020603050405020304" pitchFamily="18" charset="0"/>
                    <a:cs typeface="Times New Roman" panose="02020603050405020304" pitchFamily="18" charset="0"/>
                  </a:rPr>
                  <a:t>x</a:t>
                </a:r>
                <a:r>
                  <a:rPr lang="en-US" sz="1200" baseline="0">
                    <a:latin typeface="Times New Roman" panose="02020603050405020304" pitchFamily="18" charset="0"/>
                    <a:cs typeface="Times New Roman" panose="02020603050405020304" pitchFamily="18" charset="0"/>
                  </a:rPr>
                  <a:t> (b)</a:t>
                </a:r>
                <a:endParaRPr lang="en-US" sz="1200">
                  <a:latin typeface="Times New Roman" panose="02020603050405020304" pitchFamily="18" charset="0"/>
                  <a:cs typeface="Times New Roman" panose="02020603050405020304" pitchFamily="18" charset="0"/>
                </a:endParaRPr>
              </a:p>
            </c:rich>
          </c:tx>
          <c:overlay val="0"/>
        </c:title>
        <c:numFmt formatCode="General" sourceLinked="1"/>
        <c:majorTickMark val="in"/>
        <c:minorTickMark val="in"/>
        <c:tickLblPos val="nextTo"/>
        <c:spPr>
          <a:noFill/>
          <a:ln w="19050" cap="flat" cmpd="sng" algn="ctr">
            <a:solidFill>
              <a:schemeClr val="dk1"/>
            </a:solidFill>
            <a:prstDash val="solid"/>
            <a:miter lim="800000"/>
          </a:ln>
          <a:effectLst/>
        </c:spPr>
        <c:txPr>
          <a:bodyPr rot="-60000000" spcFirstLastPara="1" vertOverflow="ellipsis" vert="horz" wrap="square" anchor="ctr" anchorCtr="1"/>
          <a:lstStyle/>
          <a:p>
            <a:pPr>
              <a:defRPr sz="900" b="1">
                <a:solidFill>
                  <a:schemeClr val="tx1"/>
                </a:solidFill>
                <a:latin typeface="Times New Roman" panose="02020603050405020304" pitchFamily="18" charset="0"/>
                <a:ea typeface="+mn-ea"/>
                <a:cs typeface="Times New Roman" panose="02020603050405020304" pitchFamily="18" charset="0"/>
              </a:defRPr>
            </a:pPr>
            <a:endParaRPr lang="en-US"/>
          </a:p>
        </c:txPr>
        <c:crossAx val="646297904"/>
        <c:crosses val="autoZero"/>
        <c:crossBetween val="midCat"/>
      </c:valAx>
      <c:spPr>
        <a:solidFill>
          <a:schemeClr val="lt1"/>
        </a:solidFill>
        <a:ln w="22225" cap="flat" cmpd="sng" algn="ctr">
          <a:solidFill>
            <a:schemeClr val="dk1"/>
          </a:solidFill>
          <a:prstDash val="solid"/>
          <a:miter lim="800000"/>
        </a:ln>
        <a:effectLst/>
      </c:spPr>
    </c:plotArea>
    <c:legend>
      <c:legendPos val="tr"/>
      <c:layout>
        <c:manualLayout>
          <c:xMode val="edge"/>
          <c:yMode val="edge"/>
          <c:x val="0.21232682871162845"/>
          <c:y val="0.25031727905719764"/>
          <c:w val="0.18387701537307838"/>
          <c:h val="0.16496046955781091"/>
        </c:manualLayout>
      </c:layout>
      <c:overlay val="0"/>
      <c:spPr>
        <a:noFill/>
        <a:ln>
          <a:noFill/>
        </a:ln>
        <a:effectLst/>
      </c:spPr>
      <c:txPr>
        <a:bodyPr rot="0" spcFirstLastPara="1" vertOverflow="ellipsis" vert="horz" wrap="square" anchor="ctr" anchorCtr="1"/>
        <a:lstStyle/>
        <a:p>
          <a:pPr>
            <a:defRPr sz="6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463963947919368E-2"/>
          <c:y val="0.11718796452638616"/>
          <c:w val="0.84572396952982121"/>
          <c:h val="0.7115157656231309"/>
        </c:manualLayout>
      </c:layout>
      <c:scatterChart>
        <c:scatterStyle val="lineMarker"/>
        <c:varyColors val="0"/>
        <c:ser>
          <c:idx val="0"/>
          <c:order val="0"/>
          <c:tx>
            <c:strRef>
              <c:f>'C_Y without MI real'!$B$1</c:f>
              <c:strCache>
                <c:ptCount val="1"/>
                <c:pt idx="0">
                  <c:v>This work</c:v>
                </c:pt>
              </c:strCache>
            </c:strRef>
          </c:tx>
          <c:spPr>
            <a:ln w="19050" cap="rnd">
              <a:noFill/>
              <a:round/>
            </a:ln>
            <a:effectLst/>
          </c:spPr>
          <c:marker>
            <c:symbol val="diamond"/>
            <c:size val="6"/>
            <c:spPr>
              <a:solidFill>
                <a:schemeClr val="accent1"/>
              </a:solidFill>
              <a:ln w="9525">
                <a:solidFill>
                  <a:schemeClr val="accent1"/>
                </a:solid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real'!$B$2:$B$8</c:f>
              <c:numCache>
                <c:formatCode>General</c:formatCode>
                <c:ptCount val="7"/>
                <c:pt idx="1">
                  <c:v>0.55000000000000004</c:v>
                </c:pt>
                <c:pt idx="2">
                  <c:v>1.8</c:v>
                </c:pt>
                <c:pt idx="3">
                  <c:v>3.4</c:v>
                </c:pt>
                <c:pt idx="4">
                  <c:v>6.1</c:v>
                </c:pt>
                <c:pt idx="5">
                  <c:v>9.1999999999999993</c:v>
                </c:pt>
              </c:numCache>
            </c:numRef>
          </c:yVal>
          <c:smooth val="0"/>
          <c:extLst xmlns:c16r2="http://schemas.microsoft.com/office/drawing/2015/06/chart">
            <c:ext xmlns:c16="http://schemas.microsoft.com/office/drawing/2014/chart" uri="{C3380CC4-5D6E-409C-BE32-E72D297353CC}">
              <c16:uniqueId val="{00000000-A3EA-40FC-8F9E-ACE49062CE6E}"/>
            </c:ext>
          </c:extLst>
        </c:ser>
        <c:ser>
          <c:idx val="1"/>
          <c:order val="1"/>
          <c:tx>
            <c:strRef>
              <c:f>'C_Y without MI real'!$C$1</c:f>
              <c:strCache>
                <c:ptCount val="1"/>
                <c:pt idx="0">
                  <c:v>ECPSSR (Kb)</c:v>
                </c:pt>
              </c:strCache>
            </c:strRef>
          </c:tx>
          <c:spPr>
            <a:ln w="25400" cap="rnd">
              <a:solidFill>
                <a:srgbClr val="7030A0"/>
              </a:solidFill>
              <a:prstDash val="dash"/>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real'!$C$2:$C$8</c:f>
              <c:numCache>
                <c:formatCode>General</c:formatCode>
                <c:ptCount val="7"/>
                <c:pt idx="0">
                  <c:v>0.15171625035061242</c:v>
                </c:pt>
                <c:pt idx="1">
                  <c:v>1.4774489117787271</c:v>
                </c:pt>
                <c:pt idx="2">
                  <c:v>4.4090185102611308</c:v>
                </c:pt>
                <c:pt idx="3">
                  <c:v>8.7729348582179565</c:v>
                </c:pt>
                <c:pt idx="4">
                  <c:v>14.178094212226416</c:v>
                </c:pt>
                <c:pt idx="5">
                  <c:v>20.131933313857001</c:v>
                </c:pt>
                <c:pt idx="6">
                  <c:v>26.204528950688463</c:v>
                </c:pt>
              </c:numCache>
            </c:numRef>
          </c:yVal>
          <c:smooth val="0"/>
          <c:extLst xmlns:c16r2="http://schemas.microsoft.com/office/drawing/2015/06/chart">
            <c:ext xmlns:c16="http://schemas.microsoft.com/office/drawing/2014/chart" uri="{C3380CC4-5D6E-409C-BE32-E72D297353CC}">
              <c16:uniqueId val="{00000001-A3EA-40FC-8F9E-ACE49062CE6E}"/>
            </c:ext>
          </c:extLst>
        </c:ser>
        <c:ser>
          <c:idx val="2"/>
          <c:order val="2"/>
          <c:tx>
            <c:strRef>
              <c:f>'C_Y without MI real'!$D$1</c:f>
              <c:strCache>
                <c:ptCount val="1"/>
                <c:pt idx="0">
                  <c:v>ECPSSR+EC (kb)</c:v>
                </c:pt>
              </c:strCache>
            </c:strRef>
          </c:tx>
          <c:spPr>
            <a:ln w="25400" cap="rnd">
              <a:solidFill>
                <a:schemeClr val="bg2">
                  <a:lumMod val="75000"/>
                </a:schemeClr>
              </a:solidFill>
              <a:prstDash val="dashDot"/>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real'!$D$2:$D$8</c:f>
              <c:numCache>
                <c:formatCode>General</c:formatCode>
                <c:ptCount val="7"/>
                <c:pt idx="0">
                  <c:v>2.1048162503506123</c:v>
                </c:pt>
                <c:pt idx="1">
                  <c:v>57.456448911778729</c:v>
                </c:pt>
                <c:pt idx="2">
                  <c:v>226.59901851026115</c:v>
                </c:pt>
                <c:pt idx="3">
                  <c:v>465.06293485821794</c:v>
                </c:pt>
                <c:pt idx="4">
                  <c:v>704.83809421222645</c:v>
                </c:pt>
                <c:pt idx="5">
                  <c:v>908.83193331385689</c:v>
                </c:pt>
                <c:pt idx="6">
                  <c:v>1065.7045289506884</c:v>
                </c:pt>
              </c:numCache>
            </c:numRef>
          </c:yVal>
          <c:smooth val="0"/>
          <c:extLst xmlns:c16r2="http://schemas.microsoft.com/office/drawing/2015/06/chart">
            <c:ext xmlns:c16="http://schemas.microsoft.com/office/drawing/2014/chart" uri="{C3380CC4-5D6E-409C-BE32-E72D297353CC}">
              <c16:uniqueId val="{00000002-A3EA-40FC-8F9E-ACE49062CE6E}"/>
            </c:ext>
          </c:extLst>
        </c:ser>
        <c:ser>
          <c:idx val="3"/>
          <c:order val="3"/>
          <c:tx>
            <c:strRef>
              <c:f>'C_Y without MI real'!$E$1</c:f>
              <c:strCache>
                <c:ptCount val="1"/>
                <c:pt idx="0">
                  <c:v>ECPSSR + UA (kb)</c:v>
                </c:pt>
              </c:strCache>
            </c:strRef>
          </c:tx>
          <c:spPr>
            <a:ln w="28575" cap="rnd">
              <a:solidFill>
                <a:srgbClr val="92D050"/>
              </a:solidFill>
              <a:prstDash val="sysDash"/>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real'!$E$2:$E$8</c:f>
              <c:numCache>
                <c:formatCode>General</c:formatCode>
                <c:ptCount val="7"/>
                <c:pt idx="0">
                  <c:v>0.2686650683592825</c:v>
                </c:pt>
                <c:pt idx="1">
                  <c:v>1.4783760594270183</c:v>
                </c:pt>
                <c:pt idx="2">
                  <c:v>4.4090185102611308</c:v>
                </c:pt>
                <c:pt idx="3">
                  <c:v>8.7729348582179565</c:v>
                </c:pt>
                <c:pt idx="4">
                  <c:v>14.178094212226416</c:v>
                </c:pt>
                <c:pt idx="5">
                  <c:v>20.131933313857001</c:v>
                </c:pt>
                <c:pt idx="6">
                  <c:v>26.204528950688463</c:v>
                </c:pt>
              </c:numCache>
            </c:numRef>
          </c:yVal>
          <c:smooth val="0"/>
          <c:extLst xmlns:c16r2="http://schemas.microsoft.com/office/drawing/2015/06/chart">
            <c:ext xmlns:c16="http://schemas.microsoft.com/office/drawing/2014/chart" uri="{C3380CC4-5D6E-409C-BE32-E72D297353CC}">
              <c16:uniqueId val="{00000003-A3EA-40FC-8F9E-ACE49062CE6E}"/>
            </c:ext>
          </c:extLst>
        </c:ser>
        <c:ser>
          <c:idx val="4"/>
          <c:order val="4"/>
          <c:tx>
            <c:strRef>
              <c:f>'C_Y without MI real'!$F$1</c:f>
              <c:strCache>
                <c:ptCount val="1"/>
                <c:pt idx="0">
                  <c:v>Mehta et al (kb)</c:v>
                </c:pt>
              </c:strCache>
            </c:strRef>
          </c:tx>
          <c:spPr>
            <a:ln w="19050" cap="rnd">
              <a:noFill/>
              <a:round/>
            </a:ln>
            <a:effectLst/>
          </c:spPr>
          <c:marker>
            <c:symbol val="square"/>
            <c:size val="6"/>
            <c:spPr>
              <a:solidFill>
                <a:schemeClr val="accent2"/>
              </a:solidFill>
              <a:ln w="9525">
                <a:noFill/>
              </a:ln>
              <a:effectLst/>
            </c:spPr>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real'!$F$2:$F$8</c:f>
              <c:numCache>
                <c:formatCode>General</c:formatCode>
                <c:ptCount val="7"/>
                <c:pt idx="1">
                  <c:v>0.56499999999999995</c:v>
                </c:pt>
                <c:pt idx="2">
                  <c:v>2.37</c:v>
                </c:pt>
                <c:pt idx="3">
                  <c:v>4.26</c:v>
                </c:pt>
                <c:pt idx="4">
                  <c:v>7.25</c:v>
                </c:pt>
                <c:pt idx="5">
                  <c:v>11.1</c:v>
                </c:pt>
              </c:numCache>
            </c:numRef>
          </c:yVal>
          <c:smooth val="0"/>
          <c:extLst xmlns:c16r2="http://schemas.microsoft.com/office/drawing/2015/06/chart">
            <c:ext xmlns:c16="http://schemas.microsoft.com/office/drawing/2014/chart" uri="{C3380CC4-5D6E-409C-BE32-E72D297353CC}">
              <c16:uniqueId val="{00000004-A3EA-40FC-8F9E-ACE49062CE6E}"/>
            </c:ext>
          </c:extLst>
        </c:ser>
        <c:dLbls>
          <c:showLegendKey val="0"/>
          <c:showVal val="0"/>
          <c:showCatName val="0"/>
          <c:showSerName val="0"/>
          <c:showPercent val="0"/>
          <c:showBubbleSize val="0"/>
        </c:dLbls>
        <c:axId val="646296272"/>
        <c:axId val="646291376"/>
      </c:scatterChart>
      <c:valAx>
        <c:axId val="646296272"/>
        <c:scaling>
          <c:orientation val="minMax"/>
        </c:scaling>
        <c:delete val="0"/>
        <c:axPos val="b"/>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6291376"/>
        <c:crossesAt val="1.0000000000000002E-2"/>
        <c:crossBetween val="midCat"/>
      </c:valAx>
      <c:valAx>
        <c:axId val="646291376"/>
        <c:scaling>
          <c:logBase val="10"/>
          <c:orientation val="minMax"/>
        </c:scaling>
        <c:delete val="0"/>
        <c:axPos val="l"/>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a:t>
                </a:r>
                <a:r>
                  <a:rPr lang="el-GR" sz="1200" b="1">
                    <a:solidFill>
                      <a:sysClr val="windowText" lastClr="000000"/>
                    </a:solidFill>
                    <a:latin typeface="Times New Roman" panose="02020603050405020304" pitchFamily="18" charset="0"/>
                    <a:cs typeface="Times New Roman" panose="02020603050405020304" pitchFamily="18" charset="0"/>
                  </a:rPr>
                  <a:t>α</a:t>
                </a:r>
                <a:r>
                  <a:rPr lang="en-US" sz="1200" b="1" baseline="-25000">
                    <a:solidFill>
                      <a:sysClr val="windowText" lastClr="000000"/>
                    </a:solidFill>
                    <a:latin typeface="Times New Roman" panose="02020603050405020304" pitchFamily="18" charset="0"/>
                    <a:cs typeface="Times New Roman" panose="02020603050405020304" pitchFamily="18" charset="0"/>
                  </a:rPr>
                  <a:t>x </a:t>
                </a:r>
                <a:r>
                  <a:rPr lang="en-US" sz="1200" b="1" baseline="0">
                    <a:solidFill>
                      <a:sysClr val="windowText" lastClr="000000"/>
                    </a:solidFill>
                    <a:latin typeface="Times New Roman" panose="02020603050405020304" pitchFamily="18" charset="0"/>
                    <a:cs typeface="Times New Roman" panose="02020603050405020304" pitchFamily="18" charset="0"/>
                  </a:rPr>
                  <a:t>(b)</a:t>
                </a:r>
                <a:r>
                  <a:rPr lang="en-US" sz="1200" b="1" baseline="-25000">
                    <a:solidFill>
                      <a:sysClr val="windowText" lastClr="000000"/>
                    </a:solidFill>
                    <a:latin typeface="Times New Roman" panose="02020603050405020304" pitchFamily="18" charset="0"/>
                    <a:cs typeface="Times New Roman" panose="02020603050405020304" pitchFamily="18" charset="0"/>
                  </a:rPr>
                  <a:t>   </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 </a:t>
                </a: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46296272"/>
        <c:crosses val="autoZero"/>
        <c:crossBetween val="midCat"/>
      </c:valAx>
      <c:spPr>
        <a:noFill/>
        <a:ln w="15875">
          <a:solidFill>
            <a:schemeClr val="tx1"/>
          </a:solidFill>
        </a:ln>
        <a:effectLst/>
      </c:spPr>
    </c:plotArea>
    <c:legend>
      <c:legendPos val="r"/>
      <c:layout>
        <c:manualLayout>
          <c:xMode val="edge"/>
          <c:yMode val="edge"/>
          <c:x val="0.72779122591179179"/>
          <c:y val="0.57853775210216263"/>
          <c:w val="0.19756925571345835"/>
          <c:h val="0.17812188475777518"/>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807511333810544"/>
          <c:y val="8.2840354925422841E-2"/>
          <c:w val="0.85632488666189455"/>
          <c:h val="0.74202969754128922"/>
        </c:manualLayout>
      </c:layout>
      <c:scatterChart>
        <c:scatterStyle val="lineMarker"/>
        <c:varyColors val="0"/>
        <c:ser>
          <c:idx val="0"/>
          <c:order val="0"/>
          <c:tx>
            <c:strRef>
              <c:f>' Final Result for Cl on Gd'!$B$1</c:f>
              <c:strCache>
                <c:ptCount val="1"/>
                <c:pt idx="0">
                  <c:v>0ur results</c:v>
                </c:pt>
              </c:strCache>
            </c:strRef>
          </c:tx>
          <c:spPr>
            <a:ln w="25400" cap="rnd">
              <a:noFill/>
              <a:round/>
            </a:ln>
            <a:effectLst/>
          </c:spPr>
          <c:marker>
            <c:symbol val="triangle"/>
            <c:size val="6"/>
            <c:spPr>
              <a:solidFill>
                <a:srgbClr val="C00000"/>
              </a:solidFill>
              <a:ln w="9525">
                <a:noFill/>
              </a:ln>
              <a:effectLst/>
            </c:spPr>
          </c:marker>
          <c:errBars>
            <c:errDir val="y"/>
            <c:errBarType val="both"/>
            <c:errValType val="stdErr"/>
            <c:noEndCap val="0"/>
          </c:errBars>
          <c:xVal>
            <c:numRef>
              <c:f>' Final Result for Cl on Gd'!$A$2:$A$9</c:f>
              <c:numCache>
                <c:formatCode>General</c:formatCode>
                <c:ptCount val="8"/>
                <c:pt idx="0">
                  <c:v>5</c:v>
                </c:pt>
                <c:pt idx="1">
                  <c:v>14</c:v>
                </c:pt>
                <c:pt idx="2">
                  <c:v>21</c:v>
                </c:pt>
                <c:pt idx="3">
                  <c:v>28</c:v>
                </c:pt>
                <c:pt idx="4">
                  <c:v>35</c:v>
                </c:pt>
                <c:pt idx="5">
                  <c:v>40</c:v>
                </c:pt>
              </c:numCache>
            </c:numRef>
          </c:xVal>
          <c:yVal>
            <c:numRef>
              <c:f>' Final Result for Cl on Gd'!$B$2:$B$9</c:f>
              <c:numCache>
                <c:formatCode>General</c:formatCode>
                <c:ptCount val="8"/>
                <c:pt idx="1">
                  <c:v>98.514356941343806</c:v>
                </c:pt>
                <c:pt idx="2">
                  <c:v>1677.8091940046645</c:v>
                </c:pt>
                <c:pt idx="3">
                  <c:v>4666.8909912686622</c:v>
                </c:pt>
                <c:pt idx="4">
                  <c:v>5440.2213922873216</c:v>
                </c:pt>
              </c:numCache>
            </c:numRef>
          </c:yVal>
          <c:smooth val="0"/>
          <c:extLst xmlns:c16r2="http://schemas.microsoft.com/office/drawing/2015/06/chart">
            <c:ext xmlns:c16="http://schemas.microsoft.com/office/drawing/2014/chart" uri="{C3380CC4-5D6E-409C-BE32-E72D297353CC}">
              <c16:uniqueId val="{00000000-02D3-4A41-A41C-601DD1FA60B2}"/>
            </c:ext>
          </c:extLst>
        </c:ser>
        <c:dLbls>
          <c:showLegendKey val="0"/>
          <c:showVal val="0"/>
          <c:showCatName val="0"/>
          <c:showSerName val="0"/>
          <c:showPercent val="0"/>
          <c:showBubbleSize val="0"/>
        </c:dLbls>
        <c:axId val="646287024"/>
        <c:axId val="646290288"/>
      </c:scatterChart>
      <c:scatterChart>
        <c:scatterStyle val="smoothMarker"/>
        <c:varyColors val="0"/>
        <c:ser>
          <c:idx val="1"/>
          <c:order val="1"/>
          <c:tx>
            <c:strRef>
              <c:f>' Final Result for Cl on Gd'!$C$1</c:f>
              <c:strCache>
                <c:ptCount val="1"/>
                <c:pt idx="0">
                  <c:v>ECPSSR</c:v>
                </c:pt>
              </c:strCache>
            </c:strRef>
          </c:tx>
          <c:spPr>
            <a:ln w="19050" cap="rnd">
              <a:solidFill>
                <a:schemeClr val="accent2"/>
              </a:solidFill>
              <a:round/>
            </a:ln>
            <a:effectLst/>
          </c:spPr>
          <c:marker>
            <c:symbol val="none"/>
          </c:marker>
          <c:xVal>
            <c:numRef>
              <c:f>' Final Result for Cl on Gd'!$A$2:$A$9</c:f>
              <c:numCache>
                <c:formatCode>General</c:formatCode>
                <c:ptCount val="8"/>
                <c:pt idx="0">
                  <c:v>5</c:v>
                </c:pt>
                <c:pt idx="1">
                  <c:v>14</c:v>
                </c:pt>
                <c:pt idx="2">
                  <c:v>21</c:v>
                </c:pt>
                <c:pt idx="3">
                  <c:v>28</c:v>
                </c:pt>
                <c:pt idx="4">
                  <c:v>35</c:v>
                </c:pt>
                <c:pt idx="5">
                  <c:v>40</c:v>
                </c:pt>
              </c:numCache>
            </c:numRef>
          </c:xVal>
          <c:yVal>
            <c:numRef>
              <c:f>' Final Result for Cl on Gd'!$C$2:$C$9</c:f>
              <c:numCache>
                <c:formatCode>General</c:formatCode>
                <c:ptCount val="8"/>
                <c:pt idx="0">
                  <c:v>4.3999999999999997E-2</c:v>
                </c:pt>
                <c:pt idx="1">
                  <c:v>13.6</c:v>
                </c:pt>
                <c:pt idx="2">
                  <c:v>73.3</c:v>
                </c:pt>
                <c:pt idx="3">
                  <c:v>233</c:v>
                </c:pt>
                <c:pt idx="4">
                  <c:v>562</c:v>
                </c:pt>
                <c:pt idx="5">
                  <c:v>942</c:v>
                </c:pt>
              </c:numCache>
            </c:numRef>
          </c:yVal>
          <c:smooth val="1"/>
          <c:extLst xmlns:c16r2="http://schemas.microsoft.com/office/drawing/2015/06/chart">
            <c:ext xmlns:c16="http://schemas.microsoft.com/office/drawing/2014/chart" uri="{C3380CC4-5D6E-409C-BE32-E72D297353CC}">
              <c16:uniqueId val="{00000001-02D3-4A41-A41C-601DD1FA60B2}"/>
            </c:ext>
          </c:extLst>
        </c:ser>
        <c:ser>
          <c:idx val="2"/>
          <c:order val="2"/>
          <c:tx>
            <c:strRef>
              <c:f>' Final Result for Cl on Gd'!$D$1</c:f>
              <c:strCache>
                <c:ptCount val="1"/>
                <c:pt idx="0">
                  <c:v>ECPSSR+EC</c:v>
                </c:pt>
              </c:strCache>
            </c:strRef>
          </c:tx>
          <c:spPr>
            <a:ln w="19050" cap="rnd">
              <a:solidFill>
                <a:srgbClr val="00B0F0"/>
              </a:solidFill>
              <a:prstDash val="dashDot"/>
              <a:round/>
            </a:ln>
            <a:effectLst/>
          </c:spPr>
          <c:marker>
            <c:symbol val="none"/>
          </c:marker>
          <c:xVal>
            <c:numRef>
              <c:f>' Final Result for Cl on Gd'!$A$2:$A$9</c:f>
              <c:numCache>
                <c:formatCode>General</c:formatCode>
                <c:ptCount val="8"/>
                <c:pt idx="0">
                  <c:v>5</c:v>
                </c:pt>
                <c:pt idx="1">
                  <c:v>14</c:v>
                </c:pt>
                <c:pt idx="2">
                  <c:v>21</c:v>
                </c:pt>
                <c:pt idx="3">
                  <c:v>28</c:v>
                </c:pt>
                <c:pt idx="4">
                  <c:v>35</c:v>
                </c:pt>
                <c:pt idx="5">
                  <c:v>40</c:v>
                </c:pt>
              </c:numCache>
            </c:numRef>
          </c:xVal>
          <c:yVal>
            <c:numRef>
              <c:f>' Final Result for Cl on Gd'!$D$2:$D$9</c:f>
              <c:numCache>
                <c:formatCode>General</c:formatCode>
                <c:ptCount val="8"/>
                <c:pt idx="0">
                  <c:v>0.27100000000000002</c:v>
                </c:pt>
                <c:pt idx="1">
                  <c:v>2590.2718999999997</c:v>
                </c:pt>
                <c:pt idx="2">
                  <c:v>27149.51312</c:v>
                </c:pt>
                <c:pt idx="3">
                  <c:v>109966.74800000001</c:v>
                </c:pt>
                <c:pt idx="4">
                  <c:v>275765.77600000001</c:v>
                </c:pt>
                <c:pt idx="5">
                  <c:v>444220</c:v>
                </c:pt>
              </c:numCache>
            </c:numRef>
          </c:yVal>
          <c:smooth val="1"/>
          <c:extLst xmlns:c16r2="http://schemas.microsoft.com/office/drawing/2015/06/chart">
            <c:ext xmlns:c16="http://schemas.microsoft.com/office/drawing/2014/chart" uri="{C3380CC4-5D6E-409C-BE32-E72D297353CC}">
              <c16:uniqueId val="{00000002-02D3-4A41-A41C-601DD1FA60B2}"/>
            </c:ext>
          </c:extLst>
        </c:ser>
        <c:ser>
          <c:idx val="3"/>
          <c:order val="3"/>
          <c:tx>
            <c:strRef>
              <c:f>' Final Result for Cl on Gd'!$E$1</c:f>
              <c:strCache>
                <c:ptCount val="1"/>
                <c:pt idx="0">
                  <c:v>ECPSSR+UA </c:v>
                </c:pt>
              </c:strCache>
            </c:strRef>
          </c:tx>
          <c:spPr>
            <a:ln w="22225" cap="rnd">
              <a:solidFill>
                <a:schemeClr val="accent4"/>
              </a:solidFill>
              <a:prstDash val="sysDot"/>
              <a:round/>
            </a:ln>
            <a:effectLst/>
          </c:spPr>
          <c:marker>
            <c:symbol val="none"/>
          </c:marker>
          <c:xVal>
            <c:numRef>
              <c:f>' Final Result for Cl on Gd'!$A$2:$A$9</c:f>
              <c:numCache>
                <c:formatCode>General</c:formatCode>
                <c:ptCount val="8"/>
                <c:pt idx="0">
                  <c:v>5</c:v>
                </c:pt>
                <c:pt idx="1">
                  <c:v>14</c:v>
                </c:pt>
                <c:pt idx="2">
                  <c:v>21</c:v>
                </c:pt>
                <c:pt idx="3">
                  <c:v>28</c:v>
                </c:pt>
                <c:pt idx="4">
                  <c:v>35</c:v>
                </c:pt>
                <c:pt idx="5">
                  <c:v>40</c:v>
                </c:pt>
              </c:numCache>
            </c:numRef>
          </c:xVal>
          <c:yVal>
            <c:numRef>
              <c:f>' Final Result for Cl on Gd'!$E$2:$E$9</c:f>
              <c:numCache>
                <c:formatCode>General</c:formatCode>
                <c:ptCount val="8"/>
                <c:pt idx="0">
                  <c:v>5.7000000000000002E-2</c:v>
                </c:pt>
                <c:pt idx="1">
                  <c:v>17.489999999999998</c:v>
                </c:pt>
                <c:pt idx="2">
                  <c:v>87.6</c:v>
                </c:pt>
                <c:pt idx="3">
                  <c:v>245.5</c:v>
                </c:pt>
                <c:pt idx="4">
                  <c:v>561.70000000000005</c:v>
                </c:pt>
                <c:pt idx="5">
                  <c:v>942.1</c:v>
                </c:pt>
              </c:numCache>
            </c:numRef>
          </c:yVal>
          <c:smooth val="1"/>
          <c:extLst xmlns:c16r2="http://schemas.microsoft.com/office/drawing/2015/06/chart">
            <c:ext xmlns:c16="http://schemas.microsoft.com/office/drawing/2014/chart" uri="{C3380CC4-5D6E-409C-BE32-E72D297353CC}">
              <c16:uniqueId val="{00000003-02D3-4A41-A41C-601DD1FA60B2}"/>
            </c:ext>
          </c:extLst>
        </c:ser>
        <c:dLbls>
          <c:showLegendKey val="0"/>
          <c:showVal val="0"/>
          <c:showCatName val="0"/>
          <c:showSerName val="0"/>
          <c:showPercent val="0"/>
          <c:showBubbleSize val="0"/>
        </c:dLbls>
        <c:axId val="646287024"/>
        <c:axId val="646290288"/>
      </c:scatterChart>
      <c:valAx>
        <c:axId val="646287024"/>
        <c:scaling>
          <c:orientation val="minMax"/>
          <c:min val="0"/>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chemeClr val="tx1"/>
                    </a:solidFill>
                    <a:latin typeface="Times New Roman" panose="02020603050405020304" pitchFamily="18" charset="0"/>
                    <a:cs typeface="Times New Roman" panose="02020603050405020304" pitchFamily="18" charset="0"/>
                  </a:rPr>
                  <a:t>E</a:t>
                </a:r>
                <a:r>
                  <a:rPr lang="en-US" sz="1200" b="1" baseline="0">
                    <a:solidFill>
                      <a:schemeClr val="tx1"/>
                    </a:solidFill>
                    <a:latin typeface="Times New Roman" panose="02020603050405020304" pitchFamily="18" charset="0"/>
                    <a:cs typeface="Times New Roman" panose="02020603050405020304" pitchFamily="18" charset="0"/>
                  </a:rPr>
                  <a:t> (MeV)</a:t>
                </a:r>
                <a:endParaRPr lang="en-US" sz="1200" b="1">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45506618945359101"/>
              <c:y val="0.9049292654574167"/>
            </c:manualLayout>
          </c:layout>
          <c:overlay val="0"/>
          <c:spPr>
            <a:noFill/>
            <a:ln>
              <a:noFill/>
            </a:ln>
            <a:effectLst/>
          </c:sp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646290288"/>
        <c:crossesAt val="1.0000000000000002E-2"/>
        <c:crossBetween val="midCat"/>
      </c:valAx>
      <c:valAx>
        <c:axId val="646290288"/>
        <c:scaling>
          <c:logBase val="10"/>
          <c:orientation val="minMax"/>
          <c:min val="1.0000000000000002E-2"/>
        </c:scaling>
        <c:delete val="0"/>
        <c:axPos val="l"/>
        <c:title>
          <c:tx>
            <c:rich>
              <a:bodyPr rot="-540000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baseline="0">
                    <a:solidFill>
                      <a:sysClr val="windowText" lastClr="000000"/>
                    </a:solidFill>
                    <a:latin typeface="Times New Roman" panose="02020603050405020304" pitchFamily="18" charset="0"/>
                    <a:cs typeface="Times New Roman" panose="02020603050405020304" pitchFamily="18" charset="0"/>
                  </a:rPr>
                  <a:t>Total </a:t>
                </a:r>
                <a:r>
                  <a:rPr lang="el-GR" sz="1200" b="1" baseline="0">
                    <a:solidFill>
                      <a:sysClr val="windowText" lastClr="000000"/>
                    </a:solidFill>
                    <a:latin typeface="Times New Roman" panose="02020603050405020304" pitchFamily="18" charset="0"/>
                    <a:cs typeface="Times New Roman" panose="02020603050405020304" pitchFamily="18" charset="0"/>
                  </a:rPr>
                  <a:t>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baseline="0">
                    <a:solidFill>
                      <a:sysClr val="windowText" lastClr="000000"/>
                    </a:solidFill>
                    <a:latin typeface="Times New Roman" panose="02020603050405020304" pitchFamily="18" charset="0"/>
                    <a:cs typeface="Times New Roman" panose="02020603050405020304" pitchFamily="18" charset="0"/>
                  </a:rPr>
                  <a:t> (b)</a:t>
                </a:r>
              </a:p>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sz="1200" b="1">
                  <a:latin typeface="Times New Roman" panose="02020603050405020304" pitchFamily="18" charset="0"/>
                  <a:cs typeface="Times New Roman" panose="02020603050405020304" pitchFamily="18" charset="0"/>
                </a:endParaRPr>
              </a:p>
            </c:rich>
          </c:tx>
          <c:layout>
            <c:manualLayout>
              <c:xMode val="edge"/>
              <c:yMode val="edge"/>
              <c:x val="8.5106179909329518E-3"/>
              <c:y val="0.33202623086011529"/>
            </c:manualLayout>
          </c:layout>
          <c:overlay val="0"/>
          <c:spPr>
            <a:noFill/>
            <a:ln>
              <a:noFill/>
            </a:ln>
            <a:effectLst/>
          </c:sp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646287024"/>
        <c:crossesAt val="1.0000000000000002E-2"/>
        <c:crossBetween val="midCat"/>
      </c:valAx>
      <c:spPr>
        <a:noFill/>
        <a:ln w="15875">
          <a:solidFill>
            <a:schemeClr val="tx1"/>
          </a:solidFill>
        </a:ln>
        <a:effectLst/>
      </c:spPr>
    </c:plotArea>
    <c:legend>
      <c:legendPos val="tr"/>
      <c:layout>
        <c:manualLayout>
          <c:xMode val="edge"/>
          <c:yMode val="edge"/>
          <c:x val="0.19244378827646544"/>
          <c:y val="0.16957217942902572"/>
          <c:w val="0.18786303206664384"/>
          <c:h val="0.14141244330374728"/>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noFill/>
    <a:ln w="9525" cap="flat" cmpd="sng" algn="ctr">
      <a:noFill/>
      <a:round/>
    </a:ln>
    <a:effectLst/>
  </c:spPr>
  <c:txPr>
    <a:bodyPr/>
    <a:lstStyle/>
    <a:p>
      <a:pPr>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709116084898836"/>
          <c:y val="5.0925925925925923E-2"/>
          <c:w val="0.8435755471510944"/>
          <c:h val="0.81024630878794879"/>
        </c:manualLayout>
      </c:layout>
      <c:scatterChart>
        <c:scatterStyle val="smoothMarker"/>
        <c:varyColors val="0"/>
        <c:ser>
          <c:idx val="1"/>
          <c:order val="1"/>
          <c:tx>
            <c:v>ECPSSR</c:v>
          </c:tx>
          <c:spPr>
            <a:ln w="15875" cap="rnd">
              <a:solidFill>
                <a:schemeClr val="accent2"/>
              </a:solidFill>
              <a:prstDash val="sysDash"/>
              <a:round/>
            </a:ln>
            <a:effectLst/>
          </c:spPr>
          <c:marker>
            <c:symbol val="none"/>
          </c:marker>
          <c:xVal>
            <c:numRef>
              <c:f>'Isicsoo MI correct C_Bi final'!$A$2:$A$8</c:f>
              <c:numCache>
                <c:formatCode>0</c:formatCode>
                <c:ptCount val="7"/>
                <c:pt idx="0">
                  <c:v>2</c:v>
                </c:pt>
                <c:pt idx="1">
                  <c:v>4</c:v>
                </c:pt>
                <c:pt idx="2">
                  <c:v>6</c:v>
                </c:pt>
                <c:pt idx="3">
                  <c:v>8</c:v>
                </c:pt>
                <c:pt idx="4">
                  <c:v>10</c:v>
                </c:pt>
                <c:pt idx="5">
                  <c:v>12</c:v>
                </c:pt>
                <c:pt idx="6">
                  <c:v>14</c:v>
                </c:pt>
              </c:numCache>
            </c:numRef>
          </c:xVal>
          <c:yVal>
            <c:numRef>
              <c:f>'Isicsoo MI correct C_Bi final'!$C$2:$C$8</c:f>
              <c:numCache>
                <c:formatCode>0.000</c:formatCode>
                <c:ptCount val="7"/>
                <c:pt idx="0">
                  <c:v>2.0216009109605297E-2</c:v>
                </c:pt>
                <c:pt idx="1">
                  <c:v>1.4524613783900426</c:v>
                </c:pt>
                <c:pt idx="2">
                  <c:v>7.7135844008122145</c:v>
                </c:pt>
                <c:pt idx="3">
                  <c:v>21.697693253505051</c:v>
                </c:pt>
                <c:pt idx="4">
                  <c:v>45.181559569114661</c:v>
                </c:pt>
                <c:pt idx="5">
                  <c:v>79.140188912902332</c:v>
                </c:pt>
                <c:pt idx="6">
                  <c:v>124.97905039609878</c:v>
                </c:pt>
              </c:numCache>
            </c:numRef>
          </c:yVal>
          <c:smooth val="1"/>
          <c:extLst xmlns:c16r2="http://schemas.microsoft.com/office/drawing/2015/06/chart">
            <c:ext xmlns:c16="http://schemas.microsoft.com/office/drawing/2014/chart" uri="{C3380CC4-5D6E-409C-BE32-E72D297353CC}">
              <c16:uniqueId val="{00000000-6265-4576-A811-BBB2027F58FD}"/>
            </c:ext>
          </c:extLst>
        </c:ser>
        <c:ser>
          <c:idx val="2"/>
          <c:order val="2"/>
          <c:tx>
            <c:v>ECPSSR+EC</c:v>
          </c:tx>
          <c:spPr>
            <a:ln w="19050" cap="rnd">
              <a:solidFill>
                <a:schemeClr val="accent3"/>
              </a:solidFill>
              <a:round/>
            </a:ln>
            <a:effectLst/>
          </c:spPr>
          <c:marker>
            <c:symbol val="none"/>
          </c:marker>
          <c:xVal>
            <c:numRef>
              <c:f>'Isicsoo MI correct C_Bi final'!$A$2:$A$8</c:f>
              <c:numCache>
                <c:formatCode>0</c:formatCode>
                <c:ptCount val="7"/>
                <c:pt idx="0">
                  <c:v>2</c:v>
                </c:pt>
                <c:pt idx="1">
                  <c:v>4</c:v>
                </c:pt>
                <c:pt idx="2">
                  <c:v>6</c:v>
                </c:pt>
                <c:pt idx="3">
                  <c:v>8</c:v>
                </c:pt>
                <c:pt idx="4">
                  <c:v>10</c:v>
                </c:pt>
                <c:pt idx="5">
                  <c:v>12</c:v>
                </c:pt>
                <c:pt idx="6">
                  <c:v>14</c:v>
                </c:pt>
              </c:numCache>
            </c:numRef>
          </c:xVal>
          <c:yVal>
            <c:numRef>
              <c:f>'Isicsoo MI correct C_Bi final'!$D$2:$D$8</c:f>
              <c:numCache>
                <c:formatCode>General</c:formatCode>
                <c:ptCount val="7"/>
                <c:pt idx="0">
                  <c:v>2.0220209109605296E-2</c:v>
                </c:pt>
                <c:pt idx="1">
                  <c:v>1.5070743783900427</c:v>
                </c:pt>
                <c:pt idx="2">
                  <c:v>8.0627944008122139</c:v>
                </c:pt>
                <c:pt idx="3">
                  <c:v>22.831493253505052</c:v>
                </c:pt>
                <c:pt idx="4">
                  <c:v>47.866059569114661</c:v>
                </c:pt>
                <c:pt idx="5">
                  <c:v>84.422588912902327</c:v>
                </c:pt>
                <c:pt idx="6">
                  <c:v>130.26145039609878</c:v>
                </c:pt>
              </c:numCache>
            </c:numRef>
          </c:yVal>
          <c:smooth val="1"/>
          <c:extLst xmlns:c16r2="http://schemas.microsoft.com/office/drawing/2015/06/chart">
            <c:ext xmlns:c16="http://schemas.microsoft.com/office/drawing/2014/chart" uri="{C3380CC4-5D6E-409C-BE32-E72D297353CC}">
              <c16:uniqueId val="{00000001-6265-4576-A811-BBB2027F58FD}"/>
            </c:ext>
          </c:extLst>
        </c:ser>
        <c:ser>
          <c:idx val="3"/>
          <c:order val="3"/>
          <c:tx>
            <c:v>ECPSSR+UA</c:v>
          </c:tx>
          <c:spPr>
            <a:ln w="15875" cap="rnd">
              <a:solidFill>
                <a:schemeClr val="tx1">
                  <a:lumMod val="95000"/>
                  <a:lumOff val="5000"/>
                </a:schemeClr>
              </a:solidFill>
              <a:round/>
            </a:ln>
            <a:effectLst/>
          </c:spPr>
          <c:marker>
            <c:symbol val="none"/>
          </c:marker>
          <c:xVal>
            <c:numRef>
              <c:f>'Isicsoo MI correct C_Bi final'!$A$2:$A$8</c:f>
              <c:numCache>
                <c:formatCode>0</c:formatCode>
                <c:ptCount val="7"/>
                <c:pt idx="0">
                  <c:v>2</c:v>
                </c:pt>
                <c:pt idx="1">
                  <c:v>4</c:v>
                </c:pt>
                <c:pt idx="2">
                  <c:v>6</c:v>
                </c:pt>
                <c:pt idx="3">
                  <c:v>8</c:v>
                </c:pt>
                <c:pt idx="4">
                  <c:v>10</c:v>
                </c:pt>
                <c:pt idx="5">
                  <c:v>12</c:v>
                </c:pt>
                <c:pt idx="6">
                  <c:v>14</c:v>
                </c:pt>
              </c:numCache>
            </c:numRef>
          </c:xVal>
          <c:yVal>
            <c:numRef>
              <c:f>'Isicsoo MI correct C_Bi final'!$E$2:$E$8</c:f>
              <c:numCache>
                <c:formatCode>0.000</c:formatCode>
                <c:ptCount val="7"/>
                <c:pt idx="0">
                  <c:v>2.2391348270921627E-2</c:v>
                </c:pt>
                <c:pt idx="1">
                  <c:v>1.453971578227534</c:v>
                </c:pt>
                <c:pt idx="2">
                  <c:v>8.2971580017669275</c:v>
                </c:pt>
                <c:pt idx="3">
                  <c:v>23.658040028384072</c:v>
                </c:pt>
                <c:pt idx="4">
                  <c:v>48.946707500459084</c:v>
                </c:pt>
                <c:pt idx="5">
                  <c:v>84.493269355856654</c:v>
                </c:pt>
                <c:pt idx="6">
                  <c:v>130.12318492660896</c:v>
                </c:pt>
              </c:numCache>
            </c:numRef>
          </c:yVal>
          <c:smooth val="1"/>
          <c:extLst xmlns:c16r2="http://schemas.microsoft.com/office/drawing/2015/06/chart">
            <c:ext xmlns:c16="http://schemas.microsoft.com/office/drawing/2014/chart" uri="{C3380CC4-5D6E-409C-BE32-E72D297353CC}">
              <c16:uniqueId val="{00000002-6265-4576-A811-BBB2027F58FD}"/>
            </c:ext>
          </c:extLst>
        </c:ser>
        <c:dLbls>
          <c:showLegendKey val="0"/>
          <c:showVal val="0"/>
          <c:showCatName val="0"/>
          <c:showSerName val="0"/>
          <c:showPercent val="0"/>
          <c:showBubbleSize val="0"/>
        </c:dLbls>
        <c:axId val="646280496"/>
        <c:axId val="646278320"/>
      </c:scatterChart>
      <c:scatterChart>
        <c:scatterStyle val="lineMarker"/>
        <c:varyColors val="0"/>
        <c:ser>
          <c:idx val="0"/>
          <c:order val="0"/>
          <c:tx>
            <c:v>This work</c:v>
          </c:tx>
          <c:spPr>
            <a:ln w="25400" cap="rnd">
              <a:noFill/>
              <a:round/>
            </a:ln>
            <a:effectLst/>
          </c:spPr>
          <c:marker>
            <c:symbol val="triangle"/>
            <c:size val="7"/>
            <c:spPr>
              <a:solidFill>
                <a:srgbClr val="FF0000"/>
              </a:solidFill>
              <a:ln w="9525">
                <a:no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'Isicsoo MI correct C_Bi final'!$A$2:$A$8</c:f>
              <c:numCache>
                <c:formatCode>0</c:formatCode>
                <c:ptCount val="7"/>
                <c:pt idx="0">
                  <c:v>2</c:v>
                </c:pt>
                <c:pt idx="1">
                  <c:v>4</c:v>
                </c:pt>
                <c:pt idx="2">
                  <c:v>6</c:v>
                </c:pt>
                <c:pt idx="3">
                  <c:v>8</c:v>
                </c:pt>
                <c:pt idx="4">
                  <c:v>10</c:v>
                </c:pt>
                <c:pt idx="5">
                  <c:v>12</c:v>
                </c:pt>
                <c:pt idx="6">
                  <c:v>14</c:v>
                </c:pt>
              </c:numCache>
            </c:numRef>
          </c:xVal>
          <c:yVal>
            <c:numRef>
              <c:f>'Isicsoo MI correct C_Bi final'!$B$2:$B$8</c:f>
              <c:numCache>
                <c:formatCode>0.000</c:formatCode>
                <c:ptCount val="7"/>
                <c:pt idx="1">
                  <c:v>0.32</c:v>
                </c:pt>
                <c:pt idx="2">
                  <c:v>3.7</c:v>
                </c:pt>
                <c:pt idx="3">
                  <c:v>10.4</c:v>
                </c:pt>
                <c:pt idx="4">
                  <c:v>18.3</c:v>
                </c:pt>
                <c:pt idx="5">
                  <c:v>30.3</c:v>
                </c:pt>
              </c:numCache>
            </c:numRef>
          </c:yVal>
          <c:smooth val="0"/>
          <c:extLst xmlns:c16r2="http://schemas.microsoft.com/office/drawing/2015/06/chart">
            <c:ext xmlns:c16="http://schemas.microsoft.com/office/drawing/2014/chart" uri="{C3380CC4-5D6E-409C-BE32-E72D297353CC}">
              <c16:uniqueId val="{00000003-6265-4576-A811-BBB2027F58FD}"/>
            </c:ext>
          </c:extLst>
        </c:ser>
        <c:ser>
          <c:idx val="4"/>
          <c:order val="4"/>
          <c:tx>
            <c:v>Gorlachev et al</c:v>
          </c:tx>
          <c:spPr>
            <a:ln w="25400" cap="rnd">
              <a:noFill/>
              <a:round/>
            </a:ln>
            <a:effectLst/>
          </c:spPr>
          <c:marker>
            <c:symbol val="circle"/>
            <c:size val="7"/>
            <c:spPr>
              <a:solidFill>
                <a:srgbClr val="C00000"/>
              </a:solidFill>
              <a:ln w="9525">
                <a:noFill/>
              </a:ln>
              <a:effectLst/>
            </c:spPr>
          </c:marker>
          <c:xVal>
            <c:numRef>
              <c:f>'Isicsoo MI correct C_Bi final'!$F$6:$F$7</c:f>
              <c:numCache>
                <c:formatCode>General</c:formatCode>
                <c:ptCount val="2"/>
                <c:pt idx="0" formatCode="0.000">
                  <c:v>9.6</c:v>
                </c:pt>
                <c:pt idx="1">
                  <c:v>12</c:v>
                </c:pt>
              </c:numCache>
            </c:numRef>
          </c:xVal>
          <c:yVal>
            <c:numRef>
              <c:f>'Isicsoo MI correct C_Bi final'!$G$6:$G$7</c:f>
              <c:numCache>
                <c:formatCode>General</c:formatCode>
                <c:ptCount val="2"/>
                <c:pt idx="0" formatCode="0.000">
                  <c:v>22.4</c:v>
                </c:pt>
                <c:pt idx="1">
                  <c:v>45.4</c:v>
                </c:pt>
              </c:numCache>
            </c:numRef>
          </c:yVal>
          <c:smooth val="0"/>
          <c:extLst xmlns:c16r2="http://schemas.microsoft.com/office/drawing/2015/06/chart">
            <c:ext xmlns:c16="http://schemas.microsoft.com/office/drawing/2014/chart" uri="{C3380CC4-5D6E-409C-BE32-E72D297353CC}">
              <c16:uniqueId val="{00000004-6265-4576-A811-BBB2027F58FD}"/>
            </c:ext>
          </c:extLst>
        </c:ser>
        <c:dLbls>
          <c:showLegendKey val="0"/>
          <c:showVal val="0"/>
          <c:showCatName val="0"/>
          <c:showSerName val="0"/>
          <c:showPercent val="0"/>
          <c:showBubbleSize val="0"/>
        </c:dLbls>
        <c:axId val="646280496"/>
        <c:axId val="646278320"/>
      </c:scatterChart>
      <c:valAx>
        <c:axId val="646280496"/>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8320"/>
        <c:crossesAt val="1.0000000000000002E-2"/>
        <c:crossBetween val="midCat"/>
      </c:valAx>
      <c:valAx>
        <c:axId val="646278320"/>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a:solidFill>
                      <a:sysClr val="windowText" lastClr="000000"/>
                    </a:solidFill>
                    <a:latin typeface="Times New Roman" panose="02020603050405020304" pitchFamily="18" charset="0"/>
                    <a:cs typeface="Times New Roman" panose="02020603050405020304" pitchFamily="18" charset="0"/>
                  </a:rPr>
                  <a:t> (b)</a:t>
                </a:r>
              </a:p>
              <a:p>
                <a:pPr>
                  <a:defRPr sz="1200">
                    <a:latin typeface="Times New Roman" panose="02020603050405020304" pitchFamily="18" charset="0"/>
                    <a:cs typeface="Times New Roman" panose="02020603050405020304" pitchFamily="18" charset="0"/>
                  </a:defRPr>
                </a:pPr>
                <a:endParaRPr lang="en-US" sz="1200">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0"/>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0496"/>
        <c:crosses val="autoZero"/>
        <c:crossBetween val="midCat"/>
      </c:valAx>
      <c:spPr>
        <a:noFill/>
        <a:ln w="15875">
          <a:solidFill>
            <a:schemeClr val="tx1"/>
          </a:solidFill>
        </a:ln>
        <a:effectLst/>
      </c:spPr>
    </c:plotArea>
    <c:legend>
      <c:legendPos val="r"/>
      <c:layout>
        <c:manualLayout>
          <c:xMode val="edge"/>
          <c:yMode val="edge"/>
          <c:x val="0.75498997664662004"/>
          <c:y val="0.36494566843639659"/>
          <c:w val="0.18897331583552057"/>
          <c:h val="0.23249854184893554"/>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4580927384077"/>
          <c:y val="5.0925925925925923E-2"/>
          <c:w val="0.86608573928258969"/>
          <c:h val="0.80287705758634476"/>
        </c:manualLayout>
      </c:layout>
      <c:scatterChart>
        <c:scatterStyle val="smoothMarker"/>
        <c:varyColors val="0"/>
        <c:ser>
          <c:idx val="1"/>
          <c:order val="1"/>
          <c:tx>
            <c:strRef>
              <c:f>'MI corrected C-Gd with authors'!$E$2</c:f>
              <c:strCache>
                <c:ptCount val="1"/>
                <c:pt idx="0">
                  <c:v>ECPSSR</c:v>
                </c:pt>
              </c:strCache>
            </c:strRef>
          </c:tx>
          <c:spPr>
            <a:ln w="22225" cap="rnd">
              <a:solidFill>
                <a:srgbClr val="00B050"/>
              </a:solidFill>
              <a:prstDash val="dash"/>
              <a:round/>
            </a:ln>
            <a:effectLst/>
          </c:spPr>
          <c:marker>
            <c:symbol val="none"/>
          </c:marker>
          <c:xVal>
            <c:numRef>
              <c:f>'MI corrected C-Gd with authors'!$C$3:$C$9</c:f>
              <c:numCache>
                <c:formatCode>General</c:formatCode>
                <c:ptCount val="7"/>
                <c:pt idx="0">
                  <c:v>2</c:v>
                </c:pt>
                <c:pt idx="1">
                  <c:v>4</c:v>
                </c:pt>
                <c:pt idx="2">
                  <c:v>6</c:v>
                </c:pt>
                <c:pt idx="3">
                  <c:v>8</c:v>
                </c:pt>
                <c:pt idx="4">
                  <c:v>10</c:v>
                </c:pt>
                <c:pt idx="5">
                  <c:v>12</c:v>
                </c:pt>
                <c:pt idx="6">
                  <c:v>14</c:v>
                </c:pt>
              </c:numCache>
            </c:numRef>
          </c:xVal>
          <c:yVal>
            <c:numRef>
              <c:f>'MI corrected C-Gd with authors'!$E$3:$E$9</c:f>
              <c:numCache>
                <c:formatCode>General</c:formatCode>
                <c:ptCount val="7"/>
                <c:pt idx="0">
                  <c:v>0.99379994557730966</c:v>
                </c:pt>
                <c:pt idx="1">
                  <c:v>19.746730883649143</c:v>
                </c:pt>
                <c:pt idx="2">
                  <c:v>79.516890177514</c:v>
                </c:pt>
                <c:pt idx="3">
                  <c:v>193.40372125796551</c:v>
                </c:pt>
                <c:pt idx="4">
                  <c:v>368.24272673983569</c:v>
                </c:pt>
                <c:pt idx="5">
                  <c:v>607.94567976725114</c:v>
                </c:pt>
                <c:pt idx="6">
                  <c:v>915.04483366308023</c:v>
                </c:pt>
              </c:numCache>
            </c:numRef>
          </c:yVal>
          <c:smooth val="1"/>
          <c:extLst xmlns:c16r2="http://schemas.microsoft.com/office/drawing/2015/06/chart">
            <c:ext xmlns:c16="http://schemas.microsoft.com/office/drawing/2014/chart" uri="{C3380CC4-5D6E-409C-BE32-E72D297353CC}">
              <c16:uniqueId val="{00000000-ED3F-4364-9DB4-9F3FF07144C0}"/>
            </c:ext>
          </c:extLst>
        </c:ser>
        <c:ser>
          <c:idx val="2"/>
          <c:order val="2"/>
          <c:tx>
            <c:v>ECPSSR+EC</c:v>
          </c:tx>
          <c:spPr>
            <a:ln w="25400" cap="rnd">
              <a:solidFill>
                <a:srgbClr val="C00000"/>
              </a:solidFill>
              <a:prstDash val="sysDot"/>
              <a:round/>
            </a:ln>
            <a:effectLst/>
          </c:spPr>
          <c:marker>
            <c:symbol val="none"/>
          </c:marker>
          <c:xVal>
            <c:numRef>
              <c:f>'MI corrected C-Gd with authors'!$C$3:$C$9</c:f>
              <c:numCache>
                <c:formatCode>General</c:formatCode>
                <c:ptCount val="7"/>
                <c:pt idx="0">
                  <c:v>2</c:v>
                </c:pt>
                <c:pt idx="1">
                  <c:v>4</c:v>
                </c:pt>
                <c:pt idx="2">
                  <c:v>6</c:v>
                </c:pt>
                <c:pt idx="3">
                  <c:v>8</c:v>
                </c:pt>
                <c:pt idx="4">
                  <c:v>10</c:v>
                </c:pt>
                <c:pt idx="5">
                  <c:v>12</c:v>
                </c:pt>
                <c:pt idx="6">
                  <c:v>14</c:v>
                </c:pt>
              </c:numCache>
            </c:numRef>
          </c:xVal>
          <c:yVal>
            <c:numRef>
              <c:f>'MI corrected C-Gd with authors'!$F$3:$F$9</c:f>
              <c:numCache>
                <c:formatCode>General</c:formatCode>
                <c:ptCount val="7"/>
                <c:pt idx="0">
                  <c:v>1.1245299455773097</c:v>
                </c:pt>
                <c:pt idx="1">
                  <c:v>24.604830883649143</c:v>
                </c:pt>
                <c:pt idx="2">
                  <c:v>106.070890177514</c:v>
                </c:pt>
                <c:pt idx="3">
                  <c:v>275.28372125796551</c:v>
                </c:pt>
                <c:pt idx="4">
                  <c:v>557.97272673983571</c:v>
                </c:pt>
                <c:pt idx="5">
                  <c:v>740.55567976725115</c:v>
                </c:pt>
                <c:pt idx="6">
                  <c:v>1519.5048336630803</c:v>
                </c:pt>
              </c:numCache>
            </c:numRef>
          </c:yVal>
          <c:smooth val="1"/>
          <c:extLst xmlns:c16r2="http://schemas.microsoft.com/office/drawing/2015/06/chart">
            <c:ext xmlns:c16="http://schemas.microsoft.com/office/drawing/2014/chart" uri="{C3380CC4-5D6E-409C-BE32-E72D297353CC}">
              <c16:uniqueId val="{00000001-ED3F-4364-9DB4-9F3FF07144C0}"/>
            </c:ext>
          </c:extLst>
        </c:ser>
        <c:ser>
          <c:idx val="3"/>
          <c:order val="3"/>
          <c:tx>
            <c:v>ECPSSR+UA</c:v>
          </c:tx>
          <c:spPr>
            <a:ln w="19050" cap="rnd">
              <a:solidFill>
                <a:schemeClr val="accent4"/>
              </a:solidFill>
              <a:prstDash val="sysDash"/>
              <a:round/>
            </a:ln>
            <a:effectLst/>
          </c:spPr>
          <c:marker>
            <c:symbol val="none"/>
          </c:marker>
          <c:xVal>
            <c:numRef>
              <c:f>'MI corrected C-Gd with authors'!$C$3:$C$9</c:f>
              <c:numCache>
                <c:formatCode>General</c:formatCode>
                <c:ptCount val="7"/>
                <c:pt idx="0">
                  <c:v>2</c:v>
                </c:pt>
                <c:pt idx="1">
                  <c:v>4</c:v>
                </c:pt>
                <c:pt idx="2">
                  <c:v>6</c:v>
                </c:pt>
                <c:pt idx="3">
                  <c:v>8</c:v>
                </c:pt>
                <c:pt idx="4">
                  <c:v>10</c:v>
                </c:pt>
                <c:pt idx="5">
                  <c:v>12</c:v>
                </c:pt>
                <c:pt idx="6">
                  <c:v>14</c:v>
                </c:pt>
              </c:numCache>
            </c:numRef>
          </c:xVal>
          <c:yVal>
            <c:numRef>
              <c:f>'MI corrected C-Gd with authors'!$G$3:$G$9</c:f>
              <c:numCache>
                <c:formatCode>General</c:formatCode>
                <c:ptCount val="7"/>
                <c:pt idx="0">
                  <c:v>1.4879382318711181</c:v>
                </c:pt>
                <c:pt idx="1">
                  <c:v>27.855949153366659</c:v>
                </c:pt>
                <c:pt idx="2">
                  <c:v>103.89854805602563</c:v>
                </c:pt>
                <c:pt idx="3">
                  <c:v>232.25782662654115</c:v>
                </c:pt>
                <c:pt idx="4">
                  <c:v>408.90108044461761</c:v>
                </c:pt>
                <c:pt idx="5">
                  <c:v>638.66726305365887</c:v>
                </c:pt>
                <c:pt idx="6">
                  <c:v>918.53759351909775</c:v>
                </c:pt>
              </c:numCache>
            </c:numRef>
          </c:yVal>
          <c:smooth val="1"/>
          <c:extLst xmlns:c16r2="http://schemas.microsoft.com/office/drawing/2015/06/chart">
            <c:ext xmlns:c16="http://schemas.microsoft.com/office/drawing/2014/chart" uri="{C3380CC4-5D6E-409C-BE32-E72D297353CC}">
              <c16:uniqueId val="{00000002-ED3F-4364-9DB4-9F3FF07144C0}"/>
            </c:ext>
          </c:extLst>
        </c:ser>
        <c:dLbls>
          <c:showLegendKey val="0"/>
          <c:showVal val="0"/>
          <c:showCatName val="0"/>
          <c:showSerName val="0"/>
          <c:showPercent val="0"/>
          <c:showBubbleSize val="0"/>
        </c:dLbls>
        <c:axId val="646294096"/>
        <c:axId val="646303888"/>
      </c:scatterChart>
      <c:scatterChart>
        <c:scatterStyle val="lineMarker"/>
        <c:varyColors val="0"/>
        <c:ser>
          <c:idx val="0"/>
          <c:order val="0"/>
          <c:tx>
            <c:v>This work</c:v>
          </c:tx>
          <c:spPr>
            <a:ln w="25400" cap="rnd">
              <a:noFill/>
              <a:round/>
            </a:ln>
            <a:effectLst/>
          </c:spPr>
          <c:marker>
            <c:symbol val="diamond"/>
            <c:size val="7"/>
            <c:spPr>
              <a:solidFill>
                <a:schemeClr val="tx1"/>
              </a:solidFill>
              <a:ln w="9525">
                <a:no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'MI corrected C-Gd with authors'!$C$5:$C$8</c:f>
              <c:numCache>
                <c:formatCode>General</c:formatCode>
                <c:ptCount val="4"/>
                <c:pt idx="0">
                  <c:v>6</c:v>
                </c:pt>
                <c:pt idx="1">
                  <c:v>8</c:v>
                </c:pt>
                <c:pt idx="2">
                  <c:v>10</c:v>
                </c:pt>
                <c:pt idx="3">
                  <c:v>12</c:v>
                </c:pt>
              </c:numCache>
            </c:numRef>
          </c:xVal>
          <c:yVal>
            <c:numRef>
              <c:f>'MI corrected C-Gd with authors'!$D$5:$D$8</c:f>
              <c:numCache>
                <c:formatCode>General</c:formatCode>
                <c:ptCount val="4"/>
                <c:pt idx="0">
                  <c:v>99.409813540171442</c:v>
                </c:pt>
                <c:pt idx="1">
                  <c:v>204.7903794948582</c:v>
                </c:pt>
                <c:pt idx="2">
                  <c:v>327.9099497224816</c:v>
                </c:pt>
                <c:pt idx="3">
                  <c:v>388.31105667169459</c:v>
                </c:pt>
              </c:numCache>
            </c:numRef>
          </c:yVal>
          <c:smooth val="0"/>
          <c:extLst xmlns:c16r2="http://schemas.microsoft.com/office/drawing/2015/06/chart">
            <c:ext xmlns:c16="http://schemas.microsoft.com/office/drawing/2014/chart" uri="{C3380CC4-5D6E-409C-BE32-E72D297353CC}">
              <c16:uniqueId val="{00000003-ED3F-4364-9DB4-9F3FF07144C0}"/>
            </c:ext>
          </c:extLst>
        </c:ser>
        <c:ser>
          <c:idx val="4"/>
          <c:order val="4"/>
          <c:tx>
            <c:v>Mehta et al</c:v>
          </c:tx>
          <c:spPr>
            <a:ln w="25400" cap="rnd">
              <a:noFill/>
              <a:round/>
            </a:ln>
            <a:effectLst/>
          </c:spPr>
          <c:marker>
            <c:symbol val="triangle"/>
            <c:size val="7"/>
            <c:spPr>
              <a:solidFill>
                <a:srgbClr val="FF0000"/>
              </a:solidFill>
              <a:ln w="9525">
                <a:noFill/>
              </a:ln>
              <a:effectLst/>
            </c:spPr>
          </c:marker>
          <c:xVal>
            <c:numRef>
              <c:f>'MI corrected C-Gd with authors'!$C$5:$C$8</c:f>
              <c:numCache>
                <c:formatCode>General</c:formatCode>
                <c:ptCount val="4"/>
                <c:pt idx="0">
                  <c:v>6</c:v>
                </c:pt>
                <c:pt idx="1">
                  <c:v>8</c:v>
                </c:pt>
                <c:pt idx="2">
                  <c:v>10</c:v>
                </c:pt>
                <c:pt idx="3">
                  <c:v>12</c:v>
                </c:pt>
              </c:numCache>
            </c:numRef>
          </c:xVal>
          <c:yVal>
            <c:numRef>
              <c:f>'MI corrected C-Gd with authors'!$H$5:$H$8</c:f>
              <c:numCache>
                <c:formatCode>General</c:formatCode>
                <c:ptCount val="4"/>
                <c:pt idx="0">
                  <c:v>69</c:v>
                </c:pt>
                <c:pt idx="1">
                  <c:v>139</c:v>
                </c:pt>
                <c:pt idx="2">
                  <c:v>232</c:v>
                </c:pt>
                <c:pt idx="3">
                  <c:v>371</c:v>
                </c:pt>
              </c:numCache>
            </c:numRef>
          </c:yVal>
          <c:smooth val="0"/>
          <c:extLst xmlns:c16r2="http://schemas.microsoft.com/office/drawing/2015/06/chart">
            <c:ext xmlns:c16="http://schemas.microsoft.com/office/drawing/2014/chart" uri="{C3380CC4-5D6E-409C-BE32-E72D297353CC}">
              <c16:uniqueId val="{00000004-ED3F-4364-9DB4-9F3FF07144C0}"/>
            </c:ext>
          </c:extLst>
        </c:ser>
        <c:ser>
          <c:idx val="5"/>
          <c:order val="5"/>
          <c:tx>
            <c:v>Lugo-Licona et al</c:v>
          </c:tx>
          <c:spPr>
            <a:ln w="25400" cap="rnd">
              <a:noFill/>
              <a:round/>
            </a:ln>
            <a:effectLst/>
          </c:spPr>
          <c:marker>
            <c:symbol val="square"/>
            <c:size val="6"/>
            <c:spPr>
              <a:solidFill>
                <a:srgbClr val="7030A0"/>
              </a:solidFill>
              <a:ln w="9525">
                <a:no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'MI corrected C-Gd with authors'!$I$3:$I$10</c:f>
              <c:numCache>
                <c:formatCode>General</c:formatCode>
                <c:ptCount val="8"/>
                <c:pt idx="0">
                  <c:v>6</c:v>
                </c:pt>
                <c:pt idx="2">
                  <c:v>6.5</c:v>
                </c:pt>
                <c:pt idx="3">
                  <c:v>7</c:v>
                </c:pt>
                <c:pt idx="4">
                  <c:v>7.5</c:v>
                </c:pt>
                <c:pt idx="5">
                  <c:v>8</c:v>
                </c:pt>
                <c:pt idx="6">
                  <c:v>8.5</c:v>
                </c:pt>
                <c:pt idx="7">
                  <c:v>9</c:v>
                </c:pt>
              </c:numCache>
            </c:numRef>
          </c:xVal>
          <c:yVal>
            <c:numRef>
              <c:f>'MI corrected C-Gd with authors'!$J$3:$J$10</c:f>
              <c:numCache>
                <c:formatCode>General</c:formatCode>
                <c:ptCount val="8"/>
                <c:pt idx="0">
                  <c:v>84</c:v>
                </c:pt>
                <c:pt idx="2">
                  <c:v>103</c:v>
                </c:pt>
                <c:pt idx="3">
                  <c:v>128</c:v>
                </c:pt>
                <c:pt idx="4">
                  <c:v>152</c:v>
                </c:pt>
                <c:pt idx="5">
                  <c:v>169</c:v>
                </c:pt>
                <c:pt idx="6">
                  <c:v>201</c:v>
                </c:pt>
                <c:pt idx="7">
                  <c:v>241</c:v>
                </c:pt>
              </c:numCache>
            </c:numRef>
          </c:yVal>
          <c:smooth val="0"/>
          <c:extLst xmlns:c16r2="http://schemas.microsoft.com/office/drawing/2015/06/chart">
            <c:ext xmlns:c16="http://schemas.microsoft.com/office/drawing/2014/chart" uri="{C3380CC4-5D6E-409C-BE32-E72D297353CC}">
              <c16:uniqueId val="{00000005-ED3F-4364-9DB4-9F3FF07144C0}"/>
            </c:ext>
          </c:extLst>
        </c:ser>
        <c:dLbls>
          <c:showLegendKey val="0"/>
          <c:showVal val="0"/>
          <c:showCatName val="0"/>
          <c:showSerName val="0"/>
          <c:showPercent val="0"/>
          <c:showBubbleSize val="0"/>
        </c:dLbls>
        <c:axId val="646294096"/>
        <c:axId val="646303888"/>
      </c:scatterChart>
      <c:valAx>
        <c:axId val="646294096"/>
        <c:scaling>
          <c:orientation val="minMax"/>
          <c:max val="16"/>
          <c:min val="0"/>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baseline="0">
                    <a:solidFill>
                      <a:sysClr val="windowText" lastClr="000000"/>
                    </a:solidFill>
                    <a:latin typeface="Times New Roman" panose="02020603050405020304" pitchFamily="18" charset="0"/>
                    <a:cs typeface="Times New Roman" panose="02020603050405020304" pitchFamily="18" charset="0"/>
                  </a:rPr>
                  <a:t> E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42697305267120494"/>
              <c:y val="0.93286958335506076"/>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222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en-US"/>
          </a:p>
        </c:txPr>
        <c:crossAx val="646303888"/>
        <c:crossesAt val="0.1"/>
        <c:crossBetween val="midCat"/>
      </c:valAx>
      <c:valAx>
        <c:axId val="646303888"/>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a:solidFill>
                      <a:sysClr val="windowText" lastClr="000000"/>
                    </a:solidFill>
                    <a:latin typeface="Times New Roman" panose="02020603050405020304" pitchFamily="18" charset="0"/>
                    <a:cs typeface="Times New Roman" panose="02020603050405020304" pitchFamily="18" charset="0"/>
                  </a:rPr>
                  <a:t> (b)</a:t>
                </a:r>
              </a:p>
              <a:p>
                <a:pPr>
                  <a:defRPr sz="1200">
                    <a:latin typeface="Times New Roman" panose="02020603050405020304" pitchFamily="18" charset="0"/>
                    <a:cs typeface="Times New Roman" panose="02020603050405020304" pitchFamily="18" charset="0"/>
                  </a:defRPr>
                </a:pPr>
                <a:endParaRPr lang="en-US" sz="1200">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222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646294096"/>
        <c:crosses val="autoZero"/>
        <c:crossBetween val="midCat"/>
      </c:valAx>
      <c:spPr>
        <a:noFill/>
        <a:ln w="22225">
          <a:solidFill>
            <a:schemeClr val="tx1"/>
          </a:solidFill>
        </a:ln>
        <a:effectLst/>
      </c:spPr>
    </c:plotArea>
    <c:legend>
      <c:legendPos val="t"/>
      <c:layout>
        <c:manualLayout>
          <c:xMode val="edge"/>
          <c:yMode val="edge"/>
          <c:x val="0.59358135465624939"/>
          <c:y val="0.43042498826719505"/>
          <c:w val="0.23974953712181327"/>
          <c:h val="0.22924927430428813"/>
        </c:manualLayout>
      </c:layout>
      <c:overlay val="0"/>
      <c:spPr>
        <a:noFill/>
        <a:ln>
          <a:noFill/>
        </a:ln>
        <a:effectLst/>
      </c:spPr>
      <c:txPr>
        <a:bodyPr rot="0" spcFirstLastPara="1" vertOverflow="ellipsis" vert="horz" wrap="square" anchor="ctr" anchorCtr="1"/>
        <a:lstStyle/>
        <a:p>
          <a:pPr>
            <a:defRPr sz="6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22225" cap="flat" cmpd="sng" algn="ctr">
      <a:noFill/>
      <a:prstDash val="sysDash"/>
      <a:round/>
    </a:ln>
    <a:effectLst/>
  </c:spPr>
  <c:txPr>
    <a:bodyPr/>
    <a:lstStyle/>
    <a:p>
      <a:pPr>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463963947919368E-2"/>
          <c:y val="0.11718796452638616"/>
          <c:w val="0.85250974712679728"/>
          <c:h val="0.73582162358322578"/>
        </c:manualLayout>
      </c:layout>
      <c:scatterChart>
        <c:scatterStyle val="lineMarker"/>
        <c:varyColors val="0"/>
        <c:ser>
          <c:idx val="0"/>
          <c:order val="0"/>
          <c:tx>
            <c:strRef>
              <c:f>'C_Y without MI real'!$B$1</c:f>
              <c:strCache>
                <c:ptCount val="1"/>
                <c:pt idx="0">
                  <c:v>This work</c:v>
                </c:pt>
              </c:strCache>
            </c:strRef>
          </c:tx>
          <c:spPr>
            <a:ln w="19050" cap="rnd">
              <a:noFill/>
              <a:round/>
            </a:ln>
            <a:effectLst/>
          </c:spPr>
          <c:marker>
            <c:symbol val="diamond"/>
            <c:size val="6"/>
            <c:spPr>
              <a:solidFill>
                <a:schemeClr val="accent1"/>
              </a:solidFill>
              <a:ln w="9525">
                <a:solidFill>
                  <a:schemeClr val="accent1"/>
                </a:solid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real'!$B$2:$B$8</c:f>
              <c:numCache>
                <c:formatCode>General</c:formatCode>
                <c:ptCount val="7"/>
                <c:pt idx="1">
                  <c:v>0.55000000000000004</c:v>
                </c:pt>
                <c:pt idx="2">
                  <c:v>1.8</c:v>
                </c:pt>
                <c:pt idx="3">
                  <c:v>3.4</c:v>
                </c:pt>
                <c:pt idx="4">
                  <c:v>6.1</c:v>
                </c:pt>
                <c:pt idx="5">
                  <c:v>9.1999999999999993</c:v>
                </c:pt>
              </c:numCache>
            </c:numRef>
          </c:yVal>
          <c:smooth val="0"/>
          <c:extLst xmlns:c16r2="http://schemas.microsoft.com/office/drawing/2015/06/chart">
            <c:ext xmlns:c16="http://schemas.microsoft.com/office/drawing/2014/chart" uri="{C3380CC4-5D6E-409C-BE32-E72D297353CC}">
              <c16:uniqueId val="{00000000-8E45-41AB-A098-94DC5C8870A0}"/>
            </c:ext>
          </c:extLst>
        </c:ser>
        <c:ser>
          <c:idx val="1"/>
          <c:order val="1"/>
          <c:tx>
            <c:strRef>
              <c:f>'C_Y without MI real'!$C$1</c:f>
              <c:strCache>
                <c:ptCount val="1"/>
                <c:pt idx="0">
                  <c:v>ECPSSR (Kb)</c:v>
                </c:pt>
              </c:strCache>
            </c:strRef>
          </c:tx>
          <c:spPr>
            <a:ln w="25400" cap="rnd">
              <a:solidFill>
                <a:schemeClr val="tx1">
                  <a:lumMod val="95000"/>
                  <a:lumOff val="5000"/>
                </a:schemeClr>
              </a:solidFill>
              <a:prstDash val="dash"/>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real'!$C$2:$C$8</c:f>
              <c:numCache>
                <c:formatCode>General</c:formatCode>
                <c:ptCount val="7"/>
                <c:pt idx="0">
                  <c:v>0.15171625035061242</c:v>
                </c:pt>
                <c:pt idx="1">
                  <c:v>1.4774489117787271</c:v>
                </c:pt>
                <c:pt idx="2">
                  <c:v>4.4090185102611308</c:v>
                </c:pt>
                <c:pt idx="3">
                  <c:v>8.7729348582179565</c:v>
                </c:pt>
                <c:pt idx="4">
                  <c:v>14.178094212226416</c:v>
                </c:pt>
                <c:pt idx="5">
                  <c:v>20.131933313857001</c:v>
                </c:pt>
                <c:pt idx="6">
                  <c:v>26.204528950688463</c:v>
                </c:pt>
              </c:numCache>
            </c:numRef>
          </c:yVal>
          <c:smooth val="0"/>
          <c:extLst xmlns:c16r2="http://schemas.microsoft.com/office/drawing/2015/06/chart">
            <c:ext xmlns:c16="http://schemas.microsoft.com/office/drawing/2014/chart" uri="{C3380CC4-5D6E-409C-BE32-E72D297353CC}">
              <c16:uniqueId val="{00000001-8E45-41AB-A098-94DC5C8870A0}"/>
            </c:ext>
          </c:extLst>
        </c:ser>
        <c:ser>
          <c:idx val="2"/>
          <c:order val="2"/>
          <c:tx>
            <c:strRef>
              <c:f>'C_Y without MI real'!$D$1</c:f>
              <c:strCache>
                <c:ptCount val="1"/>
                <c:pt idx="0">
                  <c:v>ECPSSR+EC (kb)</c:v>
                </c:pt>
              </c:strCache>
            </c:strRef>
          </c:tx>
          <c:spPr>
            <a:ln w="25400" cap="rnd">
              <a:solidFill>
                <a:schemeClr val="bg2">
                  <a:lumMod val="75000"/>
                </a:schemeClr>
              </a:solidFill>
              <a:prstDash val="dashDot"/>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real'!$D$2:$D$8</c:f>
              <c:numCache>
                <c:formatCode>General</c:formatCode>
                <c:ptCount val="7"/>
                <c:pt idx="0">
                  <c:v>2.1048162503506123</c:v>
                </c:pt>
                <c:pt idx="1">
                  <c:v>57.456448911778729</c:v>
                </c:pt>
                <c:pt idx="2">
                  <c:v>226.59901851026115</c:v>
                </c:pt>
                <c:pt idx="3">
                  <c:v>465.06293485821794</c:v>
                </c:pt>
                <c:pt idx="4">
                  <c:v>704.83809421222645</c:v>
                </c:pt>
                <c:pt idx="5">
                  <c:v>908.83193331385689</c:v>
                </c:pt>
                <c:pt idx="6">
                  <c:v>1065.7045289506884</c:v>
                </c:pt>
              </c:numCache>
            </c:numRef>
          </c:yVal>
          <c:smooth val="0"/>
          <c:extLst xmlns:c16r2="http://schemas.microsoft.com/office/drawing/2015/06/chart">
            <c:ext xmlns:c16="http://schemas.microsoft.com/office/drawing/2014/chart" uri="{C3380CC4-5D6E-409C-BE32-E72D297353CC}">
              <c16:uniqueId val="{00000002-8E45-41AB-A098-94DC5C8870A0}"/>
            </c:ext>
          </c:extLst>
        </c:ser>
        <c:ser>
          <c:idx val="3"/>
          <c:order val="3"/>
          <c:tx>
            <c:strRef>
              <c:f>'C_Y without MI real'!$E$1</c:f>
              <c:strCache>
                <c:ptCount val="1"/>
                <c:pt idx="0">
                  <c:v>ECPSSR + UA (kb)</c:v>
                </c:pt>
              </c:strCache>
            </c:strRef>
          </c:tx>
          <c:spPr>
            <a:ln w="28575" cap="rnd">
              <a:solidFill>
                <a:schemeClr val="accent4">
                  <a:lumMod val="40000"/>
                  <a:lumOff val="60000"/>
                </a:schemeClr>
              </a:solidFill>
              <a:prstDash val="sysDash"/>
              <a:round/>
            </a:ln>
            <a:effectLst/>
          </c:spPr>
          <c:marker>
            <c:symbol val="none"/>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real'!$E$2:$E$8</c:f>
              <c:numCache>
                <c:formatCode>General</c:formatCode>
                <c:ptCount val="7"/>
                <c:pt idx="0">
                  <c:v>0.2686650683592825</c:v>
                </c:pt>
                <c:pt idx="1">
                  <c:v>1.4783760594270183</c:v>
                </c:pt>
                <c:pt idx="2">
                  <c:v>4.4090185102611308</c:v>
                </c:pt>
                <c:pt idx="3">
                  <c:v>8.7729348582179565</c:v>
                </c:pt>
                <c:pt idx="4">
                  <c:v>14.178094212226416</c:v>
                </c:pt>
                <c:pt idx="5">
                  <c:v>20.131933313857001</c:v>
                </c:pt>
                <c:pt idx="6">
                  <c:v>26.204528950688463</c:v>
                </c:pt>
              </c:numCache>
            </c:numRef>
          </c:yVal>
          <c:smooth val="0"/>
          <c:extLst xmlns:c16r2="http://schemas.microsoft.com/office/drawing/2015/06/chart">
            <c:ext xmlns:c16="http://schemas.microsoft.com/office/drawing/2014/chart" uri="{C3380CC4-5D6E-409C-BE32-E72D297353CC}">
              <c16:uniqueId val="{00000003-8E45-41AB-A098-94DC5C8870A0}"/>
            </c:ext>
          </c:extLst>
        </c:ser>
        <c:ser>
          <c:idx val="4"/>
          <c:order val="4"/>
          <c:tx>
            <c:strRef>
              <c:f>'C_Y without MI real'!$F$1</c:f>
              <c:strCache>
                <c:ptCount val="1"/>
                <c:pt idx="0">
                  <c:v>Mehta et al (kb)</c:v>
                </c:pt>
              </c:strCache>
            </c:strRef>
          </c:tx>
          <c:spPr>
            <a:ln w="19050" cap="rnd">
              <a:noFill/>
              <a:round/>
            </a:ln>
            <a:effectLst/>
          </c:spPr>
          <c:marker>
            <c:symbol val="square"/>
            <c:size val="6"/>
            <c:spPr>
              <a:solidFill>
                <a:schemeClr val="accent2"/>
              </a:solidFill>
              <a:ln w="9525">
                <a:noFill/>
              </a:ln>
              <a:effectLst/>
            </c:spPr>
          </c:marker>
          <c:xVal>
            <c:numRef>
              <c:f>'C_Y without MI real'!$A$2:$A$8</c:f>
              <c:numCache>
                <c:formatCode>General</c:formatCode>
                <c:ptCount val="7"/>
                <c:pt idx="0">
                  <c:v>2</c:v>
                </c:pt>
                <c:pt idx="1">
                  <c:v>4</c:v>
                </c:pt>
                <c:pt idx="2">
                  <c:v>6</c:v>
                </c:pt>
                <c:pt idx="3">
                  <c:v>8</c:v>
                </c:pt>
                <c:pt idx="4">
                  <c:v>10</c:v>
                </c:pt>
                <c:pt idx="5">
                  <c:v>12</c:v>
                </c:pt>
                <c:pt idx="6">
                  <c:v>14</c:v>
                </c:pt>
              </c:numCache>
            </c:numRef>
          </c:xVal>
          <c:yVal>
            <c:numRef>
              <c:f>'C_Y without MI real'!$F$2:$F$8</c:f>
              <c:numCache>
                <c:formatCode>General</c:formatCode>
                <c:ptCount val="7"/>
                <c:pt idx="1">
                  <c:v>0.56499999999999995</c:v>
                </c:pt>
                <c:pt idx="2">
                  <c:v>2.37</c:v>
                </c:pt>
                <c:pt idx="3">
                  <c:v>4.26</c:v>
                </c:pt>
                <c:pt idx="4">
                  <c:v>7.25</c:v>
                </c:pt>
                <c:pt idx="5">
                  <c:v>11.1</c:v>
                </c:pt>
              </c:numCache>
            </c:numRef>
          </c:yVal>
          <c:smooth val="0"/>
          <c:extLst xmlns:c16r2="http://schemas.microsoft.com/office/drawing/2015/06/chart">
            <c:ext xmlns:c16="http://schemas.microsoft.com/office/drawing/2014/chart" uri="{C3380CC4-5D6E-409C-BE32-E72D297353CC}">
              <c16:uniqueId val="{00000004-8E45-41AB-A098-94DC5C8870A0}"/>
            </c:ext>
          </c:extLst>
        </c:ser>
        <c:dLbls>
          <c:showLegendKey val="0"/>
          <c:showVal val="0"/>
          <c:showCatName val="0"/>
          <c:showSerName val="0"/>
          <c:showPercent val="0"/>
          <c:showBubbleSize val="0"/>
        </c:dLbls>
        <c:axId val="646281040"/>
        <c:axId val="646279408"/>
      </c:scatterChart>
      <c:valAx>
        <c:axId val="646281040"/>
        <c:scaling>
          <c:orientation val="minMax"/>
        </c:scaling>
        <c:delete val="0"/>
        <c:axPos val="b"/>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 (MeV)</a:t>
                </a:r>
              </a:p>
            </c:rich>
          </c:tx>
          <c:layout>
            <c:manualLayout>
              <c:xMode val="edge"/>
              <c:yMode val="edge"/>
              <c:x val="0.42962898977143804"/>
              <c:y val="0.92508528073862151"/>
            </c:manualLayout>
          </c:layout>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9408"/>
        <c:crossesAt val="1.0000000000000002E-2"/>
        <c:crossBetween val="midCat"/>
      </c:valAx>
      <c:valAx>
        <c:axId val="646279408"/>
        <c:scaling>
          <c:logBase val="10"/>
          <c:orientation val="minMax"/>
        </c:scaling>
        <c:delete val="0"/>
        <c:axPos val="l"/>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a:t>
                </a:r>
                <a:r>
                  <a:rPr lang="el-GR" sz="1200" b="1">
                    <a:solidFill>
                      <a:sysClr val="windowText" lastClr="000000"/>
                    </a:solidFill>
                    <a:latin typeface="Times New Roman" panose="02020603050405020304" pitchFamily="18" charset="0"/>
                    <a:cs typeface="Times New Roman" panose="02020603050405020304" pitchFamily="18" charset="0"/>
                  </a:rPr>
                  <a:t>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baseline="0">
                    <a:solidFill>
                      <a:sysClr val="windowText" lastClr="000000"/>
                    </a:solidFill>
                    <a:latin typeface="Times New Roman" panose="02020603050405020304" pitchFamily="18" charset="0"/>
                    <a:cs typeface="Times New Roman" panose="02020603050405020304" pitchFamily="18" charset="0"/>
                  </a:rPr>
                  <a:t> (b)</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1040"/>
        <c:crosses val="autoZero"/>
        <c:crossBetween val="midCat"/>
      </c:valAx>
      <c:spPr>
        <a:noFill/>
        <a:ln w="15875">
          <a:solidFill>
            <a:schemeClr val="tx1"/>
          </a:solidFill>
        </a:ln>
        <a:effectLst/>
      </c:spPr>
    </c:plotArea>
    <c:legend>
      <c:legendPos val="r"/>
      <c:layout>
        <c:manualLayout>
          <c:xMode val="edge"/>
          <c:yMode val="edge"/>
          <c:x val="0.72779122591179179"/>
          <c:y val="0.57853775210216263"/>
          <c:w val="0.19756925571345835"/>
          <c:h val="0.17812188475777518"/>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12700" cap="flat" cmpd="sng" algn="ctr">
      <a:noFill/>
      <a:round/>
    </a:ln>
    <a:effectLst/>
  </c:spPr>
  <c:txPr>
    <a:bodyPr/>
    <a:lstStyle/>
    <a:p>
      <a:pPr>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61360712263908"/>
          <c:y val="0.10515313245418791"/>
          <c:w val="0.85905305954402755"/>
          <c:h val="0.76891463035205709"/>
        </c:manualLayout>
      </c:layout>
      <c:scatterChart>
        <c:scatterStyle val="lineMarker"/>
        <c:varyColors val="0"/>
        <c:ser>
          <c:idx val="0"/>
          <c:order val="0"/>
          <c:tx>
            <c:strRef>
              <c:f>'Cl_Gd Isicsoo values without MI'!$B$1</c:f>
              <c:strCache>
                <c:ptCount val="1"/>
                <c:pt idx="0">
                  <c:v>0ur results</c:v>
                </c:pt>
              </c:strCache>
            </c:strRef>
          </c:tx>
          <c:spPr>
            <a:ln w="25400" cap="rnd">
              <a:noFill/>
              <a:round/>
            </a:ln>
            <a:effectLst/>
          </c:spPr>
          <c:marker>
            <c:symbol val="diamond"/>
            <c:size val="6"/>
            <c:spPr>
              <a:solidFill>
                <a:schemeClr val="accent1"/>
              </a:solidFill>
              <a:ln w="9525">
                <a:solidFill>
                  <a:schemeClr val="accent1"/>
                </a:solidFill>
              </a:ln>
              <a:effectLst/>
            </c:spPr>
          </c:marker>
          <c:xVal>
            <c:numRef>
              <c:f>'Cl_Gd Isicsoo values without MI'!$A$2:$A$8</c:f>
              <c:numCache>
                <c:formatCode>General</c:formatCode>
                <c:ptCount val="7"/>
                <c:pt idx="0">
                  <c:v>5</c:v>
                </c:pt>
                <c:pt idx="1">
                  <c:v>14</c:v>
                </c:pt>
                <c:pt idx="2">
                  <c:v>21</c:v>
                </c:pt>
                <c:pt idx="3">
                  <c:v>28</c:v>
                </c:pt>
                <c:pt idx="4">
                  <c:v>35</c:v>
                </c:pt>
                <c:pt idx="5">
                  <c:v>40</c:v>
                </c:pt>
              </c:numCache>
            </c:numRef>
          </c:xVal>
          <c:yVal>
            <c:numRef>
              <c:f>'Cl_Gd Isicsoo values without MI'!$B$2:$B$8</c:f>
              <c:numCache>
                <c:formatCode>General</c:formatCode>
                <c:ptCount val="7"/>
                <c:pt idx="1">
                  <c:v>98.514356941343806</c:v>
                </c:pt>
                <c:pt idx="2">
                  <c:v>1677.8091940046645</c:v>
                </c:pt>
                <c:pt idx="3">
                  <c:v>4666.8909912686622</c:v>
                </c:pt>
                <c:pt idx="4">
                  <c:v>5440.2213922873216</c:v>
                </c:pt>
              </c:numCache>
            </c:numRef>
          </c:yVal>
          <c:smooth val="0"/>
          <c:extLst xmlns:c16r2="http://schemas.microsoft.com/office/drawing/2015/06/chart">
            <c:ext xmlns:c16="http://schemas.microsoft.com/office/drawing/2014/chart" uri="{C3380CC4-5D6E-409C-BE32-E72D297353CC}">
              <c16:uniqueId val="{00000000-599A-418B-AA0D-2898E72CBC42}"/>
            </c:ext>
          </c:extLst>
        </c:ser>
        <c:dLbls>
          <c:showLegendKey val="0"/>
          <c:showVal val="0"/>
          <c:showCatName val="0"/>
          <c:showSerName val="0"/>
          <c:showPercent val="0"/>
          <c:showBubbleSize val="0"/>
        </c:dLbls>
        <c:axId val="646278864"/>
        <c:axId val="646288656"/>
      </c:scatterChart>
      <c:scatterChart>
        <c:scatterStyle val="smoothMarker"/>
        <c:varyColors val="0"/>
        <c:ser>
          <c:idx val="1"/>
          <c:order val="1"/>
          <c:tx>
            <c:strRef>
              <c:f>'Cl_Gd Isicsoo values without MI'!$C$1</c:f>
              <c:strCache>
                <c:ptCount val="1"/>
                <c:pt idx="0">
                  <c:v>ECPSSR</c:v>
                </c:pt>
              </c:strCache>
            </c:strRef>
          </c:tx>
          <c:spPr>
            <a:ln w="19050" cap="rnd">
              <a:solidFill>
                <a:schemeClr val="accent2"/>
              </a:solidFill>
              <a:round/>
            </a:ln>
            <a:effectLst/>
          </c:spPr>
          <c:marker>
            <c:symbol val="none"/>
          </c:marker>
          <c:xVal>
            <c:numRef>
              <c:f>'Cl_Gd Isicsoo values without MI'!$A$2:$A$8</c:f>
              <c:numCache>
                <c:formatCode>General</c:formatCode>
                <c:ptCount val="7"/>
                <c:pt idx="0">
                  <c:v>5</c:v>
                </c:pt>
                <c:pt idx="1">
                  <c:v>14</c:v>
                </c:pt>
                <c:pt idx="2">
                  <c:v>21</c:v>
                </c:pt>
                <c:pt idx="3">
                  <c:v>28</c:v>
                </c:pt>
                <c:pt idx="4">
                  <c:v>35</c:v>
                </c:pt>
                <c:pt idx="5">
                  <c:v>40</c:v>
                </c:pt>
              </c:numCache>
            </c:numRef>
          </c:xVal>
          <c:yVal>
            <c:numRef>
              <c:f>'Cl_Gd Isicsoo values without MI'!$C$2:$C$8</c:f>
              <c:numCache>
                <c:formatCode>General</c:formatCode>
                <c:ptCount val="7"/>
                <c:pt idx="0">
                  <c:v>0.19037792491011796</c:v>
                </c:pt>
                <c:pt idx="1">
                  <c:v>25.900017651448174</c:v>
                </c:pt>
                <c:pt idx="2">
                  <c:v>124.1555144380938</c:v>
                </c:pt>
                <c:pt idx="3">
                  <c:v>367.62949947471577</c:v>
                </c:pt>
                <c:pt idx="4">
                  <c:v>841.23172825962888</c:v>
                </c:pt>
                <c:pt idx="5">
                  <c:v>1366.3470665479501</c:v>
                </c:pt>
              </c:numCache>
            </c:numRef>
          </c:yVal>
          <c:smooth val="1"/>
          <c:extLst xmlns:c16r2="http://schemas.microsoft.com/office/drawing/2015/06/chart">
            <c:ext xmlns:c16="http://schemas.microsoft.com/office/drawing/2014/chart" uri="{C3380CC4-5D6E-409C-BE32-E72D297353CC}">
              <c16:uniqueId val="{00000001-599A-418B-AA0D-2898E72CBC42}"/>
            </c:ext>
          </c:extLst>
        </c:ser>
        <c:ser>
          <c:idx val="2"/>
          <c:order val="2"/>
          <c:tx>
            <c:strRef>
              <c:f>'Cl_Gd Isicsoo values without MI'!$D$1</c:f>
              <c:strCache>
                <c:ptCount val="1"/>
                <c:pt idx="0">
                  <c:v>ECPSSR+EC</c:v>
                </c:pt>
              </c:strCache>
            </c:strRef>
          </c:tx>
          <c:spPr>
            <a:ln w="19050" cap="rnd" cmpd="thickThin">
              <a:solidFill>
                <a:srgbClr val="48D5E8"/>
              </a:solidFill>
              <a:prstDash val="lgDashDot"/>
              <a:round/>
            </a:ln>
            <a:effectLst/>
          </c:spPr>
          <c:marker>
            <c:symbol val="none"/>
          </c:marker>
          <c:xVal>
            <c:numRef>
              <c:f>'Cl_Gd Isicsoo values without MI'!$A$2:$A$8</c:f>
              <c:numCache>
                <c:formatCode>General</c:formatCode>
                <c:ptCount val="7"/>
                <c:pt idx="0">
                  <c:v>5</c:v>
                </c:pt>
                <c:pt idx="1">
                  <c:v>14</c:v>
                </c:pt>
                <c:pt idx="2">
                  <c:v>21</c:v>
                </c:pt>
                <c:pt idx="3">
                  <c:v>28</c:v>
                </c:pt>
                <c:pt idx="4">
                  <c:v>35</c:v>
                </c:pt>
                <c:pt idx="5">
                  <c:v>40</c:v>
                </c:pt>
              </c:numCache>
            </c:numRef>
          </c:xVal>
          <c:yVal>
            <c:numRef>
              <c:f>'Cl_Gd Isicsoo values without MI'!$D$2:$D$8</c:f>
              <c:numCache>
                <c:formatCode>General</c:formatCode>
                <c:ptCount val="7"/>
                <c:pt idx="0">
                  <c:v>0.46211792491011794</c:v>
                </c:pt>
                <c:pt idx="1">
                  <c:v>2597.0000176514482</c:v>
                </c:pt>
                <c:pt idx="2">
                  <c:v>27179.155514438095</c:v>
                </c:pt>
                <c:pt idx="3">
                  <c:v>110072.62949947471</c:v>
                </c:pt>
                <c:pt idx="4">
                  <c:v>276011.23172825965</c:v>
                </c:pt>
                <c:pt idx="5">
                  <c:v>445586.34706654795</c:v>
                </c:pt>
              </c:numCache>
            </c:numRef>
          </c:yVal>
          <c:smooth val="1"/>
          <c:extLst xmlns:c16r2="http://schemas.microsoft.com/office/drawing/2015/06/chart">
            <c:ext xmlns:c16="http://schemas.microsoft.com/office/drawing/2014/chart" uri="{C3380CC4-5D6E-409C-BE32-E72D297353CC}">
              <c16:uniqueId val="{00000002-599A-418B-AA0D-2898E72CBC42}"/>
            </c:ext>
          </c:extLst>
        </c:ser>
        <c:ser>
          <c:idx val="3"/>
          <c:order val="3"/>
          <c:tx>
            <c:strRef>
              <c:f>'Cl_Gd Isicsoo values without MI'!$E$1</c:f>
              <c:strCache>
                <c:ptCount val="1"/>
                <c:pt idx="0">
                  <c:v>ECPSSR+UA </c:v>
                </c:pt>
              </c:strCache>
            </c:strRef>
          </c:tx>
          <c:spPr>
            <a:ln w="22225" cap="rnd">
              <a:solidFill>
                <a:schemeClr val="accent4"/>
              </a:solidFill>
              <a:prstDash val="sysDash"/>
              <a:round/>
            </a:ln>
            <a:effectLst/>
          </c:spPr>
          <c:marker>
            <c:symbol val="none"/>
          </c:marker>
          <c:xVal>
            <c:numRef>
              <c:f>'Cl_Gd Isicsoo values without MI'!$A$2:$A$8</c:f>
              <c:numCache>
                <c:formatCode>General</c:formatCode>
                <c:ptCount val="7"/>
                <c:pt idx="0">
                  <c:v>5</c:v>
                </c:pt>
                <c:pt idx="1">
                  <c:v>14</c:v>
                </c:pt>
                <c:pt idx="2">
                  <c:v>21</c:v>
                </c:pt>
                <c:pt idx="3">
                  <c:v>28</c:v>
                </c:pt>
                <c:pt idx="4">
                  <c:v>35</c:v>
                </c:pt>
                <c:pt idx="5">
                  <c:v>40</c:v>
                </c:pt>
              </c:numCache>
            </c:numRef>
          </c:xVal>
          <c:yVal>
            <c:numRef>
              <c:f>'Cl_Gd Isicsoo values without MI'!$E$2:$E$8</c:f>
              <c:numCache>
                <c:formatCode>General</c:formatCode>
                <c:ptCount val="7"/>
                <c:pt idx="0">
                  <c:v>0.25041068266294475</c:v>
                </c:pt>
                <c:pt idx="1">
                  <c:v>34.761417269037032</c:v>
                </c:pt>
                <c:pt idx="2">
                  <c:v>150.39648657319304</c:v>
                </c:pt>
                <c:pt idx="3">
                  <c:v>388.59636044072772</c:v>
                </c:pt>
                <c:pt idx="4">
                  <c:v>841.23172825962888</c:v>
                </c:pt>
                <c:pt idx="5">
                  <c:v>1366.3470665479501</c:v>
                </c:pt>
              </c:numCache>
            </c:numRef>
          </c:yVal>
          <c:smooth val="1"/>
          <c:extLst xmlns:c16r2="http://schemas.microsoft.com/office/drawing/2015/06/chart">
            <c:ext xmlns:c16="http://schemas.microsoft.com/office/drawing/2014/chart" uri="{C3380CC4-5D6E-409C-BE32-E72D297353CC}">
              <c16:uniqueId val="{00000003-599A-418B-AA0D-2898E72CBC42}"/>
            </c:ext>
          </c:extLst>
        </c:ser>
        <c:dLbls>
          <c:showLegendKey val="0"/>
          <c:showVal val="0"/>
          <c:showCatName val="0"/>
          <c:showSerName val="0"/>
          <c:showPercent val="0"/>
          <c:showBubbleSize val="0"/>
        </c:dLbls>
        <c:axId val="646278864"/>
        <c:axId val="646288656"/>
      </c:scatterChart>
      <c:valAx>
        <c:axId val="646278864"/>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layout>
            <c:manualLayout>
              <c:xMode val="edge"/>
              <c:yMode val="edge"/>
              <c:x val="0.47660418918223457"/>
              <c:y val="0.93837876648397678"/>
            </c:manualLayout>
          </c:layout>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8656"/>
        <c:crossesAt val="0.1"/>
        <c:crossBetween val="midCat"/>
      </c:valAx>
      <c:valAx>
        <c:axId val="646288656"/>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l-GR" sz="1200" b="1" baseline="0">
                    <a:solidFill>
                      <a:sysClr val="windowText" lastClr="000000"/>
                    </a:solidFill>
                    <a:latin typeface="Times New Roman" panose="02020603050405020304" pitchFamily="18" charset="0"/>
                    <a:cs typeface="Times New Roman" panose="02020603050405020304" pitchFamily="18" charset="0"/>
                  </a:rPr>
                  <a:t>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baseline="0">
                    <a:solidFill>
                      <a:sysClr val="windowText" lastClr="000000"/>
                    </a:solidFill>
                    <a:latin typeface="Times New Roman" panose="02020603050405020304" pitchFamily="18" charset="0"/>
                    <a:cs typeface="Times New Roman" panose="02020603050405020304" pitchFamily="18" charset="0"/>
                  </a:rPr>
                  <a:t> (b)</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78864"/>
        <c:crosses val="autoZero"/>
        <c:crossBetween val="midCat"/>
      </c:valAx>
      <c:spPr>
        <a:noFill/>
        <a:ln w="15875">
          <a:solidFill>
            <a:schemeClr val="tx1"/>
          </a:solidFill>
        </a:ln>
        <a:effectLst/>
      </c:spPr>
    </c:plotArea>
    <c:legend>
      <c:legendPos val="r"/>
      <c:layout>
        <c:manualLayout>
          <c:xMode val="edge"/>
          <c:yMode val="edge"/>
          <c:x val="0.71359667541557292"/>
          <c:y val="0.5052132545931759"/>
          <c:w val="0.2019262004014204"/>
          <c:h val="0.20758238553514144"/>
        </c:manualLayout>
      </c:layout>
      <c:overlay val="0"/>
      <c:spPr>
        <a:noFill/>
        <a:ln>
          <a:noFill/>
        </a:ln>
        <a:effectLst/>
      </c:spPr>
      <c:txPr>
        <a:bodyPr rot="0" spcFirstLastPara="1" vertOverflow="ellipsis" vert="horz" wrap="square" anchor="ctr" anchorCtr="1"/>
        <a:lstStyle/>
        <a:p>
          <a:pPr>
            <a:defRPr sz="6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201156496062993"/>
          <c:y val="5.0925925925925923E-2"/>
          <c:w val="0.84007176837270348"/>
          <c:h val="0.81624635462233885"/>
        </c:manualLayout>
      </c:layout>
      <c:scatterChart>
        <c:scatterStyle val="smoothMarker"/>
        <c:varyColors val="0"/>
        <c:ser>
          <c:idx val="1"/>
          <c:order val="0"/>
          <c:tx>
            <c:v>ECPSSR</c:v>
          </c:tx>
          <c:spPr>
            <a:ln w="25400" cap="rnd">
              <a:solidFill>
                <a:schemeClr val="accent2"/>
              </a:solidFill>
              <a:prstDash val="sysDot"/>
              <a:round/>
            </a:ln>
            <a:effectLst/>
          </c:spPr>
          <c:marker>
            <c:symbol val="none"/>
          </c:marker>
          <c:xVal>
            <c:numRef>
              <c:f>'Com C-B with Mi&amp;Mi'!$A$2:$A$8</c:f>
              <c:numCache>
                <c:formatCode>General</c:formatCode>
                <c:ptCount val="7"/>
                <c:pt idx="0">
                  <c:v>2</c:v>
                </c:pt>
                <c:pt idx="1">
                  <c:v>4</c:v>
                </c:pt>
                <c:pt idx="2">
                  <c:v>6</c:v>
                </c:pt>
                <c:pt idx="3">
                  <c:v>8</c:v>
                </c:pt>
                <c:pt idx="4">
                  <c:v>10</c:v>
                </c:pt>
                <c:pt idx="5">
                  <c:v>12</c:v>
                </c:pt>
                <c:pt idx="6">
                  <c:v>14</c:v>
                </c:pt>
              </c:numCache>
            </c:numRef>
          </c:xVal>
          <c:yVal>
            <c:numRef>
              <c:f>'Com C-B with Mi&amp;Mi'!$C$2:$C$8</c:f>
              <c:numCache>
                <c:formatCode>General</c:formatCode>
                <c:ptCount val="7"/>
                <c:pt idx="0">
                  <c:v>1.47E-2</c:v>
                </c:pt>
                <c:pt idx="1">
                  <c:v>0.89600000000000002</c:v>
                </c:pt>
                <c:pt idx="2">
                  <c:v>5.32</c:v>
                </c:pt>
                <c:pt idx="3">
                  <c:v>15.8</c:v>
                </c:pt>
                <c:pt idx="4">
                  <c:v>34.200000000000003</c:v>
                </c:pt>
                <c:pt idx="5">
                  <c:v>61.7</c:v>
                </c:pt>
                <c:pt idx="6">
                  <c:v>99.3</c:v>
                </c:pt>
              </c:numCache>
            </c:numRef>
          </c:yVal>
          <c:smooth val="1"/>
          <c:extLst xmlns:c16r2="http://schemas.microsoft.com/office/drawing/2015/06/chart">
            <c:ext xmlns:c16="http://schemas.microsoft.com/office/drawing/2014/chart" uri="{C3380CC4-5D6E-409C-BE32-E72D297353CC}">
              <c16:uniqueId val="{00000000-14B2-4D7B-94E0-F1FBCA572D77}"/>
            </c:ext>
          </c:extLst>
        </c:ser>
        <c:ser>
          <c:idx val="2"/>
          <c:order val="1"/>
          <c:tx>
            <c:v>ECPSSR + MI</c:v>
          </c:tx>
          <c:spPr>
            <a:ln w="25400" cap="rnd">
              <a:solidFill>
                <a:schemeClr val="accent3"/>
              </a:solidFill>
              <a:prstDash val="sysDash"/>
              <a:round/>
            </a:ln>
            <a:effectLst/>
          </c:spPr>
          <c:marker>
            <c:symbol val="none"/>
          </c:marker>
          <c:xVal>
            <c:numRef>
              <c:f>'Com C-B with Mi&amp;Mi'!$A$2:$A$8</c:f>
              <c:numCache>
                <c:formatCode>General</c:formatCode>
                <c:ptCount val="7"/>
                <c:pt idx="0">
                  <c:v>2</c:v>
                </c:pt>
                <c:pt idx="1">
                  <c:v>4</c:v>
                </c:pt>
                <c:pt idx="2">
                  <c:v>6</c:v>
                </c:pt>
                <c:pt idx="3">
                  <c:v>8</c:v>
                </c:pt>
                <c:pt idx="4">
                  <c:v>10</c:v>
                </c:pt>
                <c:pt idx="5">
                  <c:v>12</c:v>
                </c:pt>
                <c:pt idx="6">
                  <c:v>14</c:v>
                </c:pt>
              </c:numCache>
            </c:numRef>
          </c:xVal>
          <c:yVal>
            <c:numRef>
              <c:f>'Com C-B with Mi&amp;Mi'!$H$2:$H$7</c:f>
              <c:numCache>
                <c:formatCode>General</c:formatCode>
                <c:ptCount val="6"/>
                <c:pt idx="0">
                  <c:v>2.0216009109605297E-2</c:v>
                </c:pt>
                <c:pt idx="1">
                  <c:v>1.4524613783900426</c:v>
                </c:pt>
                <c:pt idx="2">
                  <c:v>7.7135844008122145</c:v>
                </c:pt>
                <c:pt idx="3">
                  <c:v>21.697693253505051</c:v>
                </c:pt>
                <c:pt idx="4">
                  <c:v>45.181559569114661</c:v>
                </c:pt>
                <c:pt idx="5">
                  <c:v>79.140188912902332</c:v>
                </c:pt>
              </c:numCache>
            </c:numRef>
          </c:yVal>
          <c:smooth val="1"/>
          <c:extLst xmlns:c16r2="http://schemas.microsoft.com/office/drawing/2015/06/chart">
            <c:ext xmlns:c16="http://schemas.microsoft.com/office/drawing/2014/chart" uri="{C3380CC4-5D6E-409C-BE32-E72D297353CC}">
              <c16:uniqueId val="{00000001-14B2-4D7B-94E0-F1FBCA572D77}"/>
            </c:ext>
          </c:extLst>
        </c:ser>
        <c:ser>
          <c:idx val="0"/>
          <c:order val="2"/>
          <c:tx>
            <c:strRef>
              <c:f>'Com C-B with Mi&amp;Mi'!$B$1</c:f>
              <c:strCache>
                <c:ptCount val="1"/>
                <c:pt idx="0">
                  <c:v>This work</c:v>
                </c:pt>
              </c:strCache>
            </c:strRef>
          </c:tx>
          <c:spPr>
            <a:ln w="25400" cap="rnd">
              <a:noFill/>
              <a:round/>
            </a:ln>
            <a:effectLst/>
          </c:spPr>
          <c:marker>
            <c:symbol val="diamond"/>
            <c:size val="7"/>
            <c:spPr>
              <a:solidFill>
                <a:schemeClr val="accent1"/>
              </a:solidFill>
              <a:ln w="9525">
                <a:solidFill>
                  <a:schemeClr val="accent1"/>
                </a:solid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'Com C-B with Mi&amp;Mi'!$A$3:$A$7</c:f>
              <c:numCache>
                <c:formatCode>General</c:formatCode>
                <c:ptCount val="5"/>
                <c:pt idx="0">
                  <c:v>4</c:v>
                </c:pt>
                <c:pt idx="1">
                  <c:v>6</c:v>
                </c:pt>
                <c:pt idx="2">
                  <c:v>8</c:v>
                </c:pt>
                <c:pt idx="3">
                  <c:v>10</c:v>
                </c:pt>
                <c:pt idx="4">
                  <c:v>12</c:v>
                </c:pt>
              </c:numCache>
            </c:numRef>
          </c:xVal>
          <c:yVal>
            <c:numRef>
              <c:f>'Com C-B with Mi&amp;Mi'!$B$3:$B$7</c:f>
              <c:numCache>
                <c:formatCode>General</c:formatCode>
                <c:ptCount val="5"/>
                <c:pt idx="0">
                  <c:v>0.32</c:v>
                </c:pt>
                <c:pt idx="1">
                  <c:v>3.7</c:v>
                </c:pt>
                <c:pt idx="2">
                  <c:v>10.4</c:v>
                </c:pt>
                <c:pt idx="3">
                  <c:v>18.3</c:v>
                </c:pt>
                <c:pt idx="4">
                  <c:v>30.3</c:v>
                </c:pt>
              </c:numCache>
            </c:numRef>
          </c:yVal>
          <c:smooth val="1"/>
          <c:extLst xmlns:c16r2="http://schemas.microsoft.com/office/drawing/2015/06/chart">
            <c:ext xmlns:c16="http://schemas.microsoft.com/office/drawing/2014/chart" uri="{C3380CC4-5D6E-409C-BE32-E72D297353CC}">
              <c16:uniqueId val="{00000002-14B2-4D7B-94E0-F1FBCA572D77}"/>
            </c:ext>
          </c:extLst>
        </c:ser>
        <c:dLbls>
          <c:showLegendKey val="0"/>
          <c:showVal val="0"/>
          <c:showCatName val="0"/>
          <c:showSerName val="0"/>
          <c:showPercent val="0"/>
          <c:showBubbleSize val="0"/>
        </c:dLbls>
        <c:axId val="646302256"/>
        <c:axId val="646281584"/>
      </c:scatterChart>
      <c:valAx>
        <c:axId val="646302256"/>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1584"/>
        <c:crossesAt val="1.0000000000000002E-2"/>
        <c:crossBetween val="midCat"/>
      </c:valAx>
      <c:valAx>
        <c:axId val="646281584"/>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a:solidFill>
                      <a:sysClr val="windowText" lastClr="000000"/>
                    </a:solidFill>
                    <a:latin typeface="Times New Roman" panose="02020603050405020304" pitchFamily="18" charset="0"/>
                    <a:cs typeface="Times New Roman" panose="02020603050405020304" pitchFamily="18" charset="0"/>
                  </a:rPr>
                  <a:t> (b) </a:t>
                </a:r>
              </a:p>
            </c:rich>
          </c:tx>
          <c:overlay val="0"/>
          <c:spPr>
            <a:noFill/>
            <a:ln>
              <a:noFill/>
            </a:ln>
            <a:effectLst/>
          </c:spPr>
          <c:txPr>
            <a:bodyPr rot="-540000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302256"/>
        <c:crossesAt val="0"/>
        <c:crossBetween val="midCat"/>
      </c:valAx>
      <c:spPr>
        <a:noFill/>
        <a:ln w="15875">
          <a:solidFill>
            <a:schemeClr val="tx1"/>
          </a:solidFill>
        </a:ln>
        <a:effectLst/>
      </c:spPr>
    </c:plotArea>
    <c:legend>
      <c:legendPos val="r"/>
      <c:legendEntry>
        <c:idx val="1"/>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Entry>
      <c:layout>
        <c:manualLayout>
          <c:xMode val="edge"/>
          <c:yMode val="edge"/>
          <c:x val="0.72325397801837266"/>
          <c:y val="0.38281167979002623"/>
          <c:w val="0.20643352198162729"/>
          <c:h val="0.18808034412365118"/>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825985630955499"/>
          <c:y val="5.0925925925925923E-2"/>
          <c:w val="0.86240688390308484"/>
          <c:h val="0.78260845301314075"/>
        </c:manualLayout>
      </c:layout>
      <c:scatterChart>
        <c:scatterStyle val="lineMarker"/>
        <c:varyColors val="0"/>
        <c:ser>
          <c:idx val="0"/>
          <c:order val="0"/>
          <c:tx>
            <c:v>This work</c:v>
          </c:tx>
          <c:spPr>
            <a:ln w="25400" cap="rnd">
              <a:noFill/>
              <a:round/>
            </a:ln>
            <a:effectLst/>
          </c:spPr>
          <c:marker>
            <c:symbol val="triangle"/>
            <c:size val="8"/>
            <c:spPr>
              <a:solidFill>
                <a:schemeClr val="tx2">
                  <a:lumMod val="50000"/>
                </a:schemeClr>
              </a:solidFill>
              <a:ln w="9525">
                <a:noFill/>
              </a:ln>
              <a:effectLst/>
            </c:spPr>
          </c:marker>
          <c:errBars>
            <c:errDir val="y"/>
            <c:errBarType val="both"/>
            <c:errValType val="stdErr"/>
            <c:noEndCap val="0"/>
            <c:spPr>
              <a:noFill/>
              <a:ln w="9525" cap="flat" cmpd="sng" algn="ctr">
                <a:solidFill>
                  <a:schemeClr val="tx1">
                    <a:lumMod val="65000"/>
                    <a:lumOff val="35000"/>
                  </a:schemeClr>
                </a:solidFill>
                <a:round/>
              </a:ln>
              <a:effectLst/>
            </c:spPr>
          </c:errBars>
          <c:xVal>
            <c:numRef>
              <c:f>'Com C-Gd Mi&amp; withoutMI'!$A$4:$A$7</c:f>
              <c:numCache>
                <c:formatCode>General</c:formatCode>
                <c:ptCount val="4"/>
                <c:pt idx="0">
                  <c:v>6</c:v>
                </c:pt>
                <c:pt idx="1">
                  <c:v>8</c:v>
                </c:pt>
                <c:pt idx="2">
                  <c:v>10</c:v>
                </c:pt>
                <c:pt idx="3">
                  <c:v>12</c:v>
                </c:pt>
              </c:numCache>
            </c:numRef>
          </c:xVal>
          <c:yVal>
            <c:numRef>
              <c:f>'Com C-Gd Mi&amp; withoutMI'!$B$4:$B$7</c:f>
              <c:numCache>
                <c:formatCode>General</c:formatCode>
                <c:ptCount val="4"/>
                <c:pt idx="0">
                  <c:v>99.409813540171442</c:v>
                </c:pt>
                <c:pt idx="1">
                  <c:v>204.7903794948582</c:v>
                </c:pt>
                <c:pt idx="2">
                  <c:v>327.9099497224816</c:v>
                </c:pt>
                <c:pt idx="3">
                  <c:v>388.31105667169459</c:v>
                </c:pt>
              </c:numCache>
            </c:numRef>
          </c:yVal>
          <c:smooth val="0"/>
          <c:extLst xmlns:c16r2="http://schemas.microsoft.com/office/drawing/2015/06/chart">
            <c:ext xmlns:c16="http://schemas.microsoft.com/office/drawing/2014/chart" uri="{C3380CC4-5D6E-409C-BE32-E72D297353CC}">
              <c16:uniqueId val="{00000000-626F-4CCD-BF60-27F0D8FE84B8}"/>
            </c:ext>
          </c:extLst>
        </c:ser>
        <c:dLbls>
          <c:showLegendKey val="0"/>
          <c:showVal val="0"/>
          <c:showCatName val="0"/>
          <c:showSerName val="0"/>
          <c:showPercent val="0"/>
          <c:showBubbleSize val="0"/>
        </c:dLbls>
        <c:axId val="646282672"/>
        <c:axId val="646283216"/>
      </c:scatterChart>
      <c:scatterChart>
        <c:scatterStyle val="smoothMarker"/>
        <c:varyColors val="0"/>
        <c:ser>
          <c:idx val="1"/>
          <c:order val="1"/>
          <c:tx>
            <c:strRef>
              <c:f>'Com C-Gd Mi&amp; withoutMI'!$C$1</c:f>
              <c:strCache>
                <c:ptCount val="1"/>
                <c:pt idx="0">
                  <c:v>ECPSSR +UA</c:v>
                </c:pt>
              </c:strCache>
            </c:strRef>
          </c:tx>
          <c:spPr>
            <a:ln w="22225" cap="rnd">
              <a:solidFill>
                <a:schemeClr val="accent2"/>
              </a:solidFill>
              <a:prstDash val="dashDot"/>
              <a:round/>
            </a:ln>
            <a:effectLst/>
          </c:spPr>
          <c:marker>
            <c:symbol val="none"/>
          </c:marker>
          <c:xVal>
            <c:numRef>
              <c:f>'Com C-Gd Mi&amp; withoutMI'!$A$2:$A$8</c:f>
              <c:numCache>
                <c:formatCode>General</c:formatCode>
                <c:ptCount val="7"/>
                <c:pt idx="0">
                  <c:v>2</c:v>
                </c:pt>
                <c:pt idx="1">
                  <c:v>4</c:v>
                </c:pt>
                <c:pt idx="2">
                  <c:v>6</c:v>
                </c:pt>
                <c:pt idx="3">
                  <c:v>8</c:v>
                </c:pt>
                <c:pt idx="4">
                  <c:v>10</c:v>
                </c:pt>
                <c:pt idx="5">
                  <c:v>12</c:v>
                </c:pt>
                <c:pt idx="6">
                  <c:v>14</c:v>
                </c:pt>
              </c:numCache>
            </c:numRef>
          </c:xVal>
          <c:yVal>
            <c:numRef>
              <c:f>'Com C-Gd Mi&amp; withoutMI'!$C$2:$C$8</c:f>
              <c:numCache>
                <c:formatCode>General</c:formatCode>
                <c:ptCount val="7"/>
                <c:pt idx="0">
                  <c:v>0.66</c:v>
                </c:pt>
                <c:pt idx="1">
                  <c:v>15.49</c:v>
                </c:pt>
                <c:pt idx="2">
                  <c:v>64.58</c:v>
                </c:pt>
                <c:pt idx="3">
                  <c:v>155</c:v>
                </c:pt>
                <c:pt idx="4">
                  <c:v>287</c:v>
                </c:pt>
                <c:pt idx="5">
                  <c:v>466</c:v>
                </c:pt>
                <c:pt idx="6">
                  <c:v>691</c:v>
                </c:pt>
              </c:numCache>
            </c:numRef>
          </c:yVal>
          <c:smooth val="1"/>
          <c:extLst xmlns:c16r2="http://schemas.microsoft.com/office/drawing/2015/06/chart">
            <c:ext xmlns:c16="http://schemas.microsoft.com/office/drawing/2014/chart" uri="{C3380CC4-5D6E-409C-BE32-E72D297353CC}">
              <c16:uniqueId val="{00000001-626F-4CCD-BF60-27F0D8FE84B8}"/>
            </c:ext>
          </c:extLst>
        </c:ser>
        <c:ser>
          <c:idx val="2"/>
          <c:order val="2"/>
          <c:tx>
            <c:strRef>
              <c:f>'Com C-Gd Mi&amp; withoutMI'!$F$1</c:f>
              <c:strCache>
                <c:ptCount val="1"/>
                <c:pt idx="0">
                  <c:v>ECPSSR +UA +MI</c:v>
                </c:pt>
              </c:strCache>
            </c:strRef>
          </c:tx>
          <c:spPr>
            <a:ln w="22225" cap="rnd">
              <a:solidFill>
                <a:schemeClr val="accent3"/>
              </a:solidFill>
              <a:prstDash val="lgDash"/>
              <a:round/>
            </a:ln>
            <a:effectLst/>
          </c:spPr>
          <c:marker>
            <c:symbol val="none"/>
          </c:marker>
          <c:xVal>
            <c:numRef>
              <c:f>'Com C-Gd Mi&amp; withoutMI'!$A$2:$A$8</c:f>
              <c:numCache>
                <c:formatCode>General</c:formatCode>
                <c:ptCount val="7"/>
                <c:pt idx="0">
                  <c:v>2</c:v>
                </c:pt>
                <c:pt idx="1">
                  <c:v>4</c:v>
                </c:pt>
                <c:pt idx="2">
                  <c:v>6</c:v>
                </c:pt>
                <c:pt idx="3">
                  <c:v>8</c:v>
                </c:pt>
                <c:pt idx="4">
                  <c:v>10</c:v>
                </c:pt>
                <c:pt idx="5">
                  <c:v>12</c:v>
                </c:pt>
                <c:pt idx="6">
                  <c:v>14</c:v>
                </c:pt>
              </c:numCache>
            </c:numRef>
          </c:xVal>
          <c:yVal>
            <c:numRef>
              <c:f>'Com C-Gd Mi&amp; withoutMI'!$F$2:$F$8</c:f>
              <c:numCache>
                <c:formatCode>General</c:formatCode>
                <c:ptCount val="7"/>
                <c:pt idx="0">
                  <c:v>1.4879382318711181</c:v>
                </c:pt>
                <c:pt idx="1">
                  <c:v>27.855949153366659</c:v>
                </c:pt>
                <c:pt idx="2">
                  <c:v>103.89854805602563</c:v>
                </c:pt>
                <c:pt idx="3">
                  <c:v>232.25782662654115</c:v>
                </c:pt>
                <c:pt idx="4">
                  <c:v>408.90108044461761</c:v>
                </c:pt>
                <c:pt idx="5">
                  <c:v>638.66726305365887</c:v>
                </c:pt>
                <c:pt idx="6">
                  <c:v>918.53759351909775</c:v>
                </c:pt>
              </c:numCache>
            </c:numRef>
          </c:yVal>
          <c:smooth val="1"/>
          <c:extLst xmlns:c16r2="http://schemas.microsoft.com/office/drawing/2015/06/chart">
            <c:ext xmlns:c16="http://schemas.microsoft.com/office/drawing/2014/chart" uri="{C3380CC4-5D6E-409C-BE32-E72D297353CC}">
              <c16:uniqueId val="{00000002-626F-4CCD-BF60-27F0D8FE84B8}"/>
            </c:ext>
          </c:extLst>
        </c:ser>
        <c:dLbls>
          <c:showLegendKey val="0"/>
          <c:showVal val="0"/>
          <c:showCatName val="0"/>
          <c:showSerName val="0"/>
          <c:showPercent val="0"/>
          <c:showBubbleSize val="0"/>
        </c:dLbls>
        <c:axId val="646282672"/>
        <c:axId val="646283216"/>
      </c:scatterChart>
      <c:valAx>
        <c:axId val="64628267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3216"/>
        <c:crossesAt val="0.1"/>
        <c:crossBetween val="midCat"/>
      </c:valAx>
      <c:valAx>
        <c:axId val="646283216"/>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l-GR" sz="1200" b="1" baseline="0">
                    <a:solidFill>
                      <a:sysClr val="windowText" lastClr="000000"/>
                    </a:solidFill>
                    <a:latin typeface="Times New Roman" panose="02020603050405020304" pitchFamily="18" charset="0"/>
                    <a:cs typeface="Times New Roman" panose="02020603050405020304" pitchFamily="18" charset="0"/>
                  </a:rPr>
                  <a:t>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baseline="0">
                    <a:solidFill>
                      <a:sysClr val="windowText" lastClr="000000"/>
                    </a:solidFill>
                    <a:latin typeface="Times New Roman" panose="02020603050405020304" pitchFamily="18" charset="0"/>
                    <a:cs typeface="Times New Roman" panose="02020603050405020304" pitchFamily="18" charset="0"/>
                  </a:rPr>
                  <a:t> (b)</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646282672"/>
        <c:crosses val="autoZero"/>
        <c:crossBetween val="midCat"/>
      </c:valAx>
      <c:spPr>
        <a:noFill/>
        <a:ln w="15875">
          <a:solidFill>
            <a:schemeClr val="tx1"/>
          </a:solidFill>
        </a:ln>
        <a:effectLst/>
      </c:spPr>
    </c:plotArea>
    <c:legend>
      <c:legendPos val="r"/>
      <c:layout>
        <c:manualLayout>
          <c:xMode val="edge"/>
          <c:yMode val="edge"/>
          <c:x val="0.67858223972003495"/>
          <c:y val="0.40508785360163313"/>
          <c:w val="0.23808442694663173"/>
          <c:h val="0.17130540974044908"/>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6947685204271E-2"/>
          <c:y val="7.8703703703703706E-2"/>
          <c:w val="0.86967647368686241"/>
          <c:h val="0.795999929539009"/>
        </c:manualLayout>
      </c:layout>
      <c:scatterChart>
        <c:scatterStyle val="lineMarker"/>
        <c:varyColors val="0"/>
        <c:ser>
          <c:idx val="0"/>
          <c:order val="0"/>
          <c:tx>
            <c:strRef>
              <c:f>'Com C-Y MI&amp;with MI'!$B$1</c:f>
              <c:strCache>
                <c:ptCount val="1"/>
                <c:pt idx="0">
                  <c:v>This work</c:v>
                </c:pt>
              </c:strCache>
            </c:strRef>
          </c:tx>
          <c:spPr>
            <a:ln w="25400" cap="rnd">
              <a:noFill/>
              <a:round/>
            </a:ln>
            <a:effectLst/>
          </c:spPr>
          <c:marker>
            <c:symbol val="x"/>
            <c:size val="7"/>
            <c:spPr>
              <a:solidFill>
                <a:srgbClr val="7030A0"/>
              </a:solidFill>
              <a:ln w="9525">
                <a:noFill/>
              </a:ln>
              <a:effectLst/>
            </c:spPr>
          </c:marker>
          <c:errBars>
            <c:errDir val="y"/>
            <c:errBarType val="both"/>
            <c:errValType val="fixedVal"/>
            <c:noEndCap val="0"/>
            <c:val val="1"/>
            <c:spPr>
              <a:noFill/>
              <a:ln w="9525" cap="flat" cmpd="sng" algn="ctr">
                <a:solidFill>
                  <a:schemeClr val="tx1">
                    <a:lumMod val="65000"/>
                    <a:lumOff val="35000"/>
                  </a:schemeClr>
                </a:solidFill>
                <a:round/>
              </a:ln>
              <a:effectLst/>
            </c:spPr>
          </c:errBars>
          <c:xVal>
            <c:numRef>
              <c:f>'Com C-Y MI&amp;with MI'!$A$3:$A$7</c:f>
              <c:numCache>
                <c:formatCode>General</c:formatCode>
                <c:ptCount val="5"/>
                <c:pt idx="0">
                  <c:v>4</c:v>
                </c:pt>
                <c:pt idx="1">
                  <c:v>6</c:v>
                </c:pt>
                <c:pt idx="2">
                  <c:v>8</c:v>
                </c:pt>
                <c:pt idx="3">
                  <c:v>10</c:v>
                </c:pt>
                <c:pt idx="4">
                  <c:v>12</c:v>
                </c:pt>
              </c:numCache>
            </c:numRef>
          </c:xVal>
          <c:yVal>
            <c:numRef>
              <c:f>'Com C-Y MI&amp;with MI'!$B$3:$B$7</c:f>
              <c:numCache>
                <c:formatCode>General</c:formatCode>
                <c:ptCount val="5"/>
                <c:pt idx="0">
                  <c:v>0.55000000000000004</c:v>
                </c:pt>
                <c:pt idx="1">
                  <c:v>1.8</c:v>
                </c:pt>
                <c:pt idx="2">
                  <c:v>3.4</c:v>
                </c:pt>
                <c:pt idx="3">
                  <c:v>6.1</c:v>
                </c:pt>
                <c:pt idx="4">
                  <c:v>9.1999999999999993</c:v>
                </c:pt>
              </c:numCache>
            </c:numRef>
          </c:yVal>
          <c:smooth val="0"/>
          <c:extLst xmlns:c16r2="http://schemas.microsoft.com/office/drawing/2015/06/chart">
            <c:ext xmlns:c16="http://schemas.microsoft.com/office/drawing/2014/chart" uri="{C3380CC4-5D6E-409C-BE32-E72D297353CC}">
              <c16:uniqueId val="{00000000-7F09-445F-80C3-B5A8458998BA}"/>
            </c:ext>
          </c:extLst>
        </c:ser>
        <c:dLbls>
          <c:showLegendKey val="0"/>
          <c:showVal val="0"/>
          <c:showCatName val="0"/>
          <c:showSerName val="0"/>
          <c:showPercent val="0"/>
          <c:showBubbleSize val="0"/>
        </c:dLbls>
        <c:axId val="1776578480"/>
        <c:axId val="1776575216"/>
      </c:scatterChart>
      <c:scatterChart>
        <c:scatterStyle val="smoothMarker"/>
        <c:varyColors val="0"/>
        <c:ser>
          <c:idx val="1"/>
          <c:order val="1"/>
          <c:tx>
            <c:v>ECPSSR (kb)</c:v>
          </c:tx>
          <c:spPr>
            <a:ln w="19050" cap="rnd">
              <a:solidFill>
                <a:schemeClr val="accent2"/>
              </a:solidFill>
              <a:prstDash val="dashDot"/>
              <a:round/>
            </a:ln>
            <a:effectLst/>
          </c:spPr>
          <c:marker>
            <c:symbol val="none"/>
          </c:marker>
          <c:xVal>
            <c:numRef>
              <c:f>'Com C-Y MI&amp;with MI'!$A$2:$A$8</c:f>
              <c:numCache>
                <c:formatCode>General</c:formatCode>
                <c:ptCount val="7"/>
                <c:pt idx="0">
                  <c:v>2</c:v>
                </c:pt>
                <c:pt idx="1">
                  <c:v>4</c:v>
                </c:pt>
                <c:pt idx="2">
                  <c:v>6</c:v>
                </c:pt>
                <c:pt idx="3">
                  <c:v>8</c:v>
                </c:pt>
                <c:pt idx="4">
                  <c:v>10</c:v>
                </c:pt>
                <c:pt idx="5">
                  <c:v>12</c:v>
                </c:pt>
                <c:pt idx="6">
                  <c:v>14</c:v>
                </c:pt>
              </c:numCache>
            </c:numRef>
          </c:xVal>
          <c:yVal>
            <c:numRef>
              <c:f>'Com C-Y MI&amp;with MI'!$C$2:$C$8</c:f>
              <c:numCache>
                <c:formatCode>General</c:formatCode>
                <c:ptCount val="7"/>
                <c:pt idx="0">
                  <c:v>5.2299999999999999E-2</c:v>
                </c:pt>
                <c:pt idx="1">
                  <c:v>0.66700000000000004</c:v>
                </c:pt>
                <c:pt idx="2">
                  <c:v>2.4009999999999998</c:v>
                </c:pt>
                <c:pt idx="3">
                  <c:v>5.3860000000000001</c:v>
                </c:pt>
                <c:pt idx="4">
                  <c:v>9.41</c:v>
                </c:pt>
                <c:pt idx="5">
                  <c:v>14.084</c:v>
                </c:pt>
                <c:pt idx="6">
                  <c:v>19.030999999999999</c:v>
                </c:pt>
              </c:numCache>
            </c:numRef>
          </c:yVal>
          <c:smooth val="1"/>
          <c:extLst xmlns:c16r2="http://schemas.microsoft.com/office/drawing/2015/06/chart">
            <c:ext xmlns:c16="http://schemas.microsoft.com/office/drawing/2014/chart" uri="{C3380CC4-5D6E-409C-BE32-E72D297353CC}">
              <c16:uniqueId val="{00000001-7F09-445F-80C3-B5A8458998BA}"/>
            </c:ext>
          </c:extLst>
        </c:ser>
        <c:ser>
          <c:idx val="2"/>
          <c:order val="2"/>
          <c:tx>
            <c:strRef>
              <c:f>'Com C-Y MI&amp;with MI'!$D$1</c:f>
              <c:strCache>
                <c:ptCount val="1"/>
                <c:pt idx="0">
                  <c:v>ECPSSR + MI(kb)</c:v>
                </c:pt>
              </c:strCache>
            </c:strRef>
          </c:tx>
          <c:spPr>
            <a:ln w="19050" cap="rnd">
              <a:solidFill>
                <a:schemeClr val="accent3"/>
              </a:solidFill>
              <a:prstDash val="lgDashDotDot"/>
              <a:round/>
            </a:ln>
            <a:effectLst/>
          </c:spPr>
          <c:marker>
            <c:symbol val="none"/>
          </c:marker>
          <c:xVal>
            <c:numRef>
              <c:f>'Com C-Y MI&amp;with MI'!$A$2:$A$8</c:f>
              <c:numCache>
                <c:formatCode>General</c:formatCode>
                <c:ptCount val="7"/>
                <c:pt idx="0">
                  <c:v>2</c:v>
                </c:pt>
                <c:pt idx="1">
                  <c:v>4</c:v>
                </c:pt>
                <c:pt idx="2">
                  <c:v>6</c:v>
                </c:pt>
                <c:pt idx="3">
                  <c:v>8</c:v>
                </c:pt>
                <c:pt idx="4">
                  <c:v>10</c:v>
                </c:pt>
                <c:pt idx="5">
                  <c:v>12</c:v>
                </c:pt>
                <c:pt idx="6">
                  <c:v>14</c:v>
                </c:pt>
              </c:numCache>
            </c:numRef>
          </c:xVal>
          <c:yVal>
            <c:numRef>
              <c:f>'Com C-Y MI&amp;with MI'!$D$2:$D$8</c:f>
              <c:numCache>
                <c:formatCode>General</c:formatCode>
                <c:ptCount val="7"/>
                <c:pt idx="0">
                  <c:v>0.15171625035061242</c:v>
                </c:pt>
                <c:pt idx="1">
                  <c:v>1.4774489117787271</c:v>
                </c:pt>
                <c:pt idx="2">
                  <c:v>4.4090185102611308</c:v>
                </c:pt>
                <c:pt idx="3">
                  <c:v>8.7729348582179565</c:v>
                </c:pt>
                <c:pt idx="4">
                  <c:v>14.178094212226416</c:v>
                </c:pt>
                <c:pt idx="5">
                  <c:v>20.131933313857001</c:v>
                </c:pt>
                <c:pt idx="6">
                  <c:v>26.204528950688463</c:v>
                </c:pt>
              </c:numCache>
            </c:numRef>
          </c:yVal>
          <c:smooth val="1"/>
          <c:extLst xmlns:c16r2="http://schemas.microsoft.com/office/drawing/2015/06/chart">
            <c:ext xmlns:c16="http://schemas.microsoft.com/office/drawing/2014/chart" uri="{C3380CC4-5D6E-409C-BE32-E72D297353CC}">
              <c16:uniqueId val="{00000002-7F09-445F-80C3-B5A8458998BA}"/>
            </c:ext>
          </c:extLst>
        </c:ser>
        <c:dLbls>
          <c:showLegendKey val="0"/>
          <c:showVal val="0"/>
          <c:showCatName val="0"/>
          <c:showSerName val="0"/>
          <c:showPercent val="0"/>
          <c:showBubbleSize val="0"/>
        </c:dLbls>
        <c:axId val="1776578480"/>
        <c:axId val="1776575216"/>
      </c:scatterChart>
      <c:valAx>
        <c:axId val="1776578480"/>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(MeV)</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75216"/>
        <c:crossesAt val="1.0000000000000002E-2"/>
        <c:crossBetween val="midCat"/>
      </c:valAx>
      <c:valAx>
        <c:axId val="1776575216"/>
        <c:scaling>
          <c:logBase val="10"/>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Total </a:t>
                </a:r>
                <a:r>
                  <a:rPr lang="el-GR" sz="1200" b="1">
                    <a:solidFill>
                      <a:sysClr val="windowText" lastClr="000000"/>
                    </a:solidFill>
                    <a:latin typeface="Times New Roman" panose="02020603050405020304" pitchFamily="18" charset="0"/>
                    <a:cs typeface="Times New Roman" panose="02020603050405020304" pitchFamily="18" charset="0"/>
                  </a:rPr>
                  <a:t>σ</a:t>
                </a:r>
                <a:r>
                  <a:rPr lang="en-US" sz="1200" b="1" baseline="-25000">
                    <a:solidFill>
                      <a:sysClr val="windowText" lastClr="000000"/>
                    </a:solidFill>
                    <a:latin typeface="Times New Roman" panose="02020603050405020304" pitchFamily="18" charset="0"/>
                    <a:cs typeface="Times New Roman" panose="02020603050405020304" pitchFamily="18" charset="0"/>
                  </a:rPr>
                  <a:t>x</a:t>
                </a:r>
                <a:r>
                  <a:rPr lang="en-US" sz="1200" b="1" baseline="0">
                    <a:solidFill>
                      <a:sysClr val="windowText" lastClr="000000"/>
                    </a:solidFill>
                    <a:latin typeface="Times New Roman" panose="02020603050405020304" pitchFamily="18" charset="0"/>
                    <a:cs typeface="Times New Roman" panose="02020603050405020304" pitchFamily="18" charset="0"/>
                  </a:rPr>
                  <a:t> (b)</a:t>
                </a:r>
                <a:endParaRPr lang="en-US" sz="1200" b="1">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78480"/>
        <c:crosses val="autoZero"/>
        <c:crossBetween val="midCat"/>
      </c:valAx>
      <c:spPr>
        <a:noFill/>
        <a:ln w="15875">
          <a:solidFill>
            <a:schemeClr val="tx1"/>
          </a:solidFill>
        </a:ln>
        <a:effectLst/>
      </c:spPr>
    </c:plotArea>
    <c:legend>
      <c:legendPos val="r"/>
      <c:layout>
        <c:manualLayout>
          <c:xMode val="edge"/>
          <c:yMode val="edge"/>
          <c:x val="0.67774890638670171"/>
          <c:y val="0.42736475648877226"/>
          <c:w val="0.23058442694663167"/>
          <c:h val="0.18693678915135611"/>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714713428176075E-2"/>
          <c:y val="5.0925925925925923E-2"/>
          <c:w val="0.83547768536437617"/>
          <c:h val="0.80463764946048411"/>
        </c:manualLayout>
      </c:layout>
      <c:scatterChart>
        <c:scatterStyle val="lineMarker"/>
        <c:varyColors val="0"/>
        <c:ser>
          <c:idx val="0"/>
          <c:order val="0"/>
          <c:tx>
            <c:strRef>
              <c:f>'Ratio graph'!$G$1</c:f>
              <c:strCache>
                <c:ptCount val="1"/>
                <c:pt idx="0">
                  <c:v>exp/ecpssr</c:v>
                </c:pt>
              </c:strCache>
            </c:strRef>
          </c:tx>
          <c:spPr>
            <a:ln w="25400" cap="rnd">
              <a:noFill/>
              <a:round/>
            </a:ln>
            <a:effectLst/>
          </c:spPr>
          <c:marker>
            <c:symbol val="x"/>
            <c:size val="7"/>
            <c:spPr>
              <a:noFill/>
              <a:ln w="9525">
                <a:solidFill>
                  <a:schemeClr val="accent1"/>
                </a:solidFill>
              </a:ln>
              <a:effectLst/>
            </c:spPr>
          </c:marker>
          <c:xVal>
            <c:numRef>
              <c:f>'Ratio graph'!$F$3:$F$7</c:f>
              <c:numCache>
                <c:formatCode>0</c:formatCode>
                <c:ptCount val="5"/>
                <c:pt idx="0">
                  <c:v>4</c:v>
                </c:pt>
                <c:pt idx="1">
                  <c:v>6</c:v>
                </c:pt>
                <c:pt idx="2">
                  <c:v>8</c:v>
                </c:pt>
                <c:pt idx="3">
                  <c:v>10</c:v>
                </c:pt>
                <c:pt idx="4">
                  <c:v>12</c:v>
                </c:pt>
              </c:numCache>
            </c:numRef>
          </c:xVal>
          <c:yVal>
            <c:numRef>
              <c:f>'Ratio graph'!$G$3:$G$7</c:f>
              <c:numCache>
                <c:formatCode>General</c:formatCode>
                <c:ptCount val="5"/>
                <c:pt idx="0">
                  <c:v>0.22031566880952033</c:v>
                </c:pt>
                <c:pt idx="1">
                  <c:v>0.47967323720609095</c:v>
                </c:pt>
                <c:pt idx="2">
                  <c:v>0.47931362465546801</c:v>
                </c:pt>
                <c:pt idx="3">
                  <c:v>0.40503249942061686</c:v>
                </c:pt>
                <c:pt idx="4">
                  <c:v>0.38286489350368674</c:v>
                </c:pt>
              </c:numCache>
            </c:numRef>
          </c:yVal>
          <c:smooth val="0"/>
          <c:extLst xmlns:c16r2="http://schemas.microsoft.com/office/drawing/2015/06/chart">
            <c:ext xmlns:c16="http://schemas.microsoft.com/office/drawing/2014/chart" uri="{C3380CC4-5D6E-409C-BE32-E72D297353CC}">
              <c16:uniqueId val="{00000000-50C3-4108-97F1-1E372E979277}"/>
            </c:ext>
          </c:extLst>
        </c:ser>
        <c:ser>
          <c:idx val="1"/>
          <c:order val="1"/>
          <c:tx>
            <c:strRef>
              <c:f>'Ratio graph'!$H$1</c:f>
              <c:strCache>
                <c:ptCount val="1"/>
                <c:pt idx="0">
                  <c:v>exp/ecpssr+ec</c:v>
                </c:pt>
              </c:strCache>
            </c:strRef>
          </c:tx>
          <c:spPr>
            <a:ln w="25400" cap="rnd">
              <a:noFill/>
              <a:round/>
            </a:ln>
            <a:effectLst/>
          </c:spPr>
          <c:marker>
            <c:symbol val="circle"/>
            <c:size val="5"/>
            <c:spPr>
              <a:solidFill>
                <a:schemeClr val="accent2"/>
              </a:solidFill>
              <a:ln w="9525">
                <a:solidFill>
                  <a:schemeClr val="accent2"/>
                </a:solidFill>
              </a:ln>
              <a:effectLst/>
            </c:spPr>
          </c:marker>
          <c:xVal>
            <c:numRef>
              <c:f>'Ratio graph'!$F$3:$F$7</c:f>
              <c:numCache>
                <c:formatCode>0</c:formatCode>
                <c:ptCount val="5"/>
                <c:pt idx="0">
                  <c:v>4</c:v>
                </c:pt>
                <c:pt idx="1">
                  <c:v>6</c:v>
                </c:pt>
                <c:pt idx="2">
                  <c:v>8</c:v>
                </c:pt>
                <c:pt idx="3">
                  <c:v>10</c:v>
                </c:pt>
                <c:pt idx="4">
                  <c:v>12</c:v>
                </c:pt>
              </c:numCache>
            </c:numRef>
          </c:xVal>
          <c:yVal>
            <c:numRef>
              <c:f>'Ratio graph'!$H$3:$H$7</c:f>
              <c:numCache>
                <c:formatCode>General</c:formatCode>
                <c:ptCount val="5"/>
                <c:pt idx="0">
                  <c:v>0.21233192242432344</c:v>
                </c:pt>
                <c:pt idx="1">
                  <c:v>0.45889797210099725</c:v>
                </c:pt>
                <c:pt idx="2">
                  <c:v>0.45551116103207179</c:v>
                </c:pt>
                <c:pt idx="3">
                  <c:v>0.38231682667708011</c:v>
                </c:pt>
                <c:pt idx="4">
                  <c:v>0.35890868060514125</c:v>
                </c:pt>
              </c:numCache>
            </c:numRef>
          </c:yVal>
          <c:smooth val="0"/>
          <c:extLst xmlns:c16r2="http://schemas.microsoft.com/office/drawing/2015/06/chart">
            <c:ext xmlns:c16="http://schemas.microsoft.com/office/drawing/2014/chart" uri="{C3380CC4-5D6E-409C-BE32-E72D297353CC}">
              <c16:uniqueId val="{00000001-50C3-4108-97F1-1E372E979277}"/>
            </c:ext>
          </c:extLst>
        </c:ser>
        <c:ser>
          <c:idx val="2"/>
          <c:order val="2"/>
          <c:tx>
            <c:strRef>
              <c:f>'Ratio graph'!$I$1</c:f>
              <c:strCache>
                <c:ptCount val="1"/>
                <c:pt idx="0">
                  <c:v>exp/ecpssr+ua</c:v>
                </c:pt>
              </c:strCache>
            </c:strRef>
          </c:tx>
          <c:spPr>
            <a:ln w="25400" cap="rnd">
              <a:noFill/>
              <a:round/>
            </a:ln>
            <a:effectLst/>
          </c:spPr>
          <c:marker>
            <c:symbol val="circle"/>
            <c:size val="5"/>
            <c:spPr>
              <a:solidFill>
                <a:schemeClr val="accent3"/>
              </a:solidFill>
              <a:ln w="9525">
                <a:solidFill>
                  <a:schemeClr val="accent3"/>
                </a:solidFill>
              </a:ln>
              <a:effectLst/>
            </c:spPr>
          </c:marker>
          <c:xVal>
            <c:numRef>
              <c:f>'Ratio graph'!$F$3:$F$7</c:f>
              <c:numCache>
                <c:formatCode>0</c:formatCode>
                <c:ptCount val="5"/>
                <c:pt idx="0">
                  <c:v>4</c:v>
                </c:pt>
                <c:pt idx="1">
                  <c:v>6</c:v>
                </c:pt>
                <c:pt idx="2">
                  <c:v>8</c:v>
                </c:pt>
                <c:pt idx="3">
                  <c:v>10</c:v>
                </c:pt>
                <c:pt idx="4">
                  <c:v>12</c:v>
                </c:pt>
              </c:numCache>
            </c:numRef>
          </c:xVal>
          <c:yVal>
            <c:numRef>
              <c:f>'Ratio graph'!$I$3:$I$7</c:f>
              <c:numCache>
                <c:formatCode>General</c:formatCode>
                <c:ptCount val="5"/>
                <c:pt idx="0">
                  <c:v>0.22008683305219517</c:v>
                </c:pt>
                <c:pt idx="1">
                  <c:v>0.44593582515989982</c:v>
                </c:pt>
                <c:pt idx="2">
                  <c:v>0.43959685534061366</c:v>
                </c:pt>
                <c:pt idx="3">
                  <c:v>0.37387601606968884</c:v>
                </c:pt>
                <c:pt idx="4">
                  <c:v>0.35860844574952827</c:v>
                </c:pt>
              </c:numCache>
            </c:numRef>
          </c:yVal>
          <c:smooth val="0"/>
          <c:extLst xmlns:c16r2="http://schemas.microsoft.com/office/drawing/2015/06/chart">
            <c:ext xmlns:c16="http://schemas.microsoft.com/office/drawing/2014/chart" uri="{C3380CC4-5D6E-409C-BE32-E72D297353CC}">
              <c16:uniqueId val="{00000002-50C3-4108-97F1-1E372E979277}"/>
            </c:ext>
          </c:extLst>
        </c:ser>
        <c:dLbls>
          <c:showLegendKey val="0"/>
          <c:showVal val="0"/>
          <c:showCatName val="0"/>
          <c:showSerName val="0"/>
          <c:showPercent val="0"/>
          <c:showBubbleSize val="0"/>
        </c:dLbls>
        <c:axId val="1776581200"/>
        <c:axId val="1776577936"/>
      </c:scatterChart>
      <c:valAx>
        <c:axId val="1776581200"/>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 (MeV)</a:t>
                </a: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77936"/>
        <c:crossesAt val="-1"/>
        <c:crossBetween val="midCat"/>
      </c:valAx>
      <c:valAx>
        <c:axId val="177657793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l-GR" sz="1200" b="1">
                    <a:solidFill>
                      <a:sysClr val="windowText" lastClr="000000"/>
                    </a:solidFill>
                    <a:latin typeface="Times New Roman" panose="02020603050405020304" pitchFamily="18" charset="0"/>
                    <a:cs typeface="Times New Roman" panose="02020603050405020304" pitchFamily="18" charset="0"/>
                  </a:rPr>
                  <a:t>σ</a:t>
                </a:r>
                <a:r>
                  <a:rPr lang="en-US" sz="1200" b="1">
                    <a:solidFill>
                      <a:sysClr val="windowText" lastClr="000000"/>
                    </a:solidFill>
                    <a:latin typeface="Times New Roman" panose="02020603050405020304" pitchFamily="18" charset="0"/>
                    <a:cs typeface="Times New Roman" panose="02020603050405020304" pitchFamily="18" charset="0"/>
                  </a:rPr>
                  <a:t> (exp/theory)</a:t>
                </a:r>
              </a:p>
            </c:rich>
          </c:tx>
          <c:layout>
            <c:manualLayout>
              <c:xMode val="edge"/>
              <c:yMode val="edge"/>
              <c:x val="3.7452541696828233E-3"/>
              <c:y val="0.29081401283172936"/>
            </c:manualLayout>
          </c:layout>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solidFill>
            <a:schemeClr val="bg1"/>
          </a:solid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81200"/>
        <c:crosses val="autoZero"/>
        <c:crossBetween val="midCat"/>
      </c:valAx>
      <c:spPr>
        <a:noFill/>
        <a:ln w="15875">
          <a:solidFill>
            <a:schemeClr val="tx1"/>
          </a:solidFill>
        </a:ln>
        <a:effectLst/>
      </c:spPr>
    </c:plotArea>
    <c:legend>
      <c:legendPos val="r"/>
      <c:layout>
        <c:manualLayout>
          <c:xMode val="edge"/>
          <c:yMode val="edge"/>
          <c:x val="0.12448162729658793"/>
          <c:y val="9.1145013123359583E-2"/>
          <c:w val="0.19218503937007878"/>
          <c:h val="0.215858121901429"/>
        </c:manualLayout>
      </c:layout>
      <c:overlay val="0"/>
      <c:spPr>
        <a:noFill/>
        <a:ln>
          <a:noFill/>
        </a:ln>
        <a:effectLst/>
      </c:spPr>
      <c:txPr>
        <a:bodyPr rot="0" spcFirstLastPara="1" vertOverflow="ellipsis" vert="horz" wrap="square" anchor="ctr" anchorCtr="1"/>
        <a:lstStyle/>
        <a:p>
          <a:pPr>
            <a:defRPr sz="6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69225721784778"/>
          <c:y val="5.8867381160688258E-2"/>
          <c:w val="0.82812270341207361"/>
          <c:h val="0.8059554534849811"/>
        </c:manualLayout>
      </c:layout>
      <c:scatterChart>
        <c:scatterStyle val="lineMarker"/>
        <c:varyColors val="0"/>
        <c:ser>
          <c:idx val="0"/>
          <c:order val="0"/>
          <c:tx>
            <c:strRef>
              <c:f>Ratio!$G$1</c:f>
              <c:strCache>
                <c:ptCount val="1"/>
                <c:pt idx="0">
                  <c:v>exp/ecpssr</c:v>
                </c:pt>
              </c:strCache>
            </c:strRef>
          </c:tx>
          <c:spPr>
            <a:ln w="19050" cap="rnd">
              <a:noFill/>
              <a:round/>
            </a:ln>
            <a:effectLst/>
          </c:spPr>
          <c:marker>
            <c:symbol val="diamond"/>
            <c:size val="7"/>
            <c:spPr>
              <a:solidFill>
                <a:schemeClr val="accent1"/>
              </a:solidFill>
              <a:ln w="9525">
                <a:solidFill>
                  <a:schemeClr val="accent1"/>
                </a:solidFill>
              </a:ln>
              <a:effectLst/>
            </c:spPr>
          </c:marker>
          <c:xVal>
            <c:numRef>
              <c:f>Ratio!$F$2:$F$9</c:f>
              <c:numCache>
                <c:formatCode>0</c:formatCode>
                <c:ptCount val="8"/>
                <c:pt idx="1">
                  <c:v>4</c:v>
                </c:pt>
                <c:pt idx="2">
                  <c:v>6</c:v>
                </c:pt>
                <c:pt idx="3">
                  <c:v>8</c:v>
                </c:pt>
                <c:pt idx="4">
                  <c:v>10</c:v>
                </c:pt>
                <c:pt idx="5">
                  <c:v>12</c:v>
                </c:pt>
              </c:numCache>
            </c:numRef>
          </c:xVal>
          <c:yVal>
            <c:numRef>
              <c:f>Ratio!$G$2:$G$9</c:f>
              <c:numCache>
                <c:formatCode>General</c:formatCode>
                <c:ptCount val="8"/>
                <c:pt idx="1">
                  <c:v>0</c:v>
                </c:pt>
                <c:pt idx="2">
                  <c:v>1.2501723007306795</c:v>
                </c:pt>
                <c:pt idx="3">
                  <c:v>1.0588750731517982</c:v>
                </c:pt>
                <c:pt idx="4">
                  <c:v>0.89047230511670283</c:v>
                </c:pt>
                <c:pt idx="5">
                  <c:v>0.63872656652541304</c:v>
                </c:pt>
              </c:numCache>
            </c:numRef>
          </c:yVal>
          <c:smooth val="0"/>
          <c:extLst xmlns:c16r2="http://schemas.microsoft.com/office/drawing/2015/06/chart">
            <c:ext xmlns:c16="http://schemas.microsoft.com/office/drawing/2014/chart" uri="{C3380CC4-5D6E-409C-BE32-E72D297353CC}">
              <c16:uniqueId val="{00000000-47A7-496F-86C7-2D77A2746A5A}"/>
            </c:ext>
          </c:extLst>
        </c:ser>
        <c:ser>
          <c:idx val="1"/>
          <c:order val="1"/>
          <c:tx>
            <c:strRef>
              <c:f>Ratio!$H$1</c:f>
              <c:strCache>
                <c:ptCount val="1"/>
                <c:pt idx="0">
                  <c:v>exp/ecpssr+ec</c:v>
                </c:pt>
              </c:strCache>
            </c:strRef>
          </c:tx>
          <c:spPr>
            <a:ln w="19050" cap="rnd">
              <a:noFill/>
              <a:round/>
            </a:ln>
            <a:effectLst/>
          </c:spPr>
          <c:marker>
            <c:symbol val="circle"/>
            <c:size val="7"/>
            <c:spPr>
              <a:solidFill>
                <a:schemeClr val="accent2"/>
              </a:solidFill>
              <a:ln w="9525">
                <a:solidFill>
                  <a:schemeClr val="accent2"/>
                </a:solidFill>
              </a:ln>
              <a:effectLst/>
            </c:spPr>
          </c:marker>
          <c:xVal>
            <c:numRef>
              <c:f>Ratio!$F$2:$F$9</c:f>
              <c:numCache>
                <c:formatCode>0</c:formatCode>
                <c:ptCount val="8"/>
                <c:pt idx="1">
                  <c:v>4</c:v>
                </c:pt>
                <c:pt idx="2">
                  <c:v>6</c:v>
                </c:pt>
                <c:pt idx="3">
                  <c:v>8</c:v>
                </c:pt>
                <c:pt idx="4">
                  <c:v>10</c:v>
                </c:pt>
                <c:pt idx="5">
                  <c:v>12</c:v>
                </c:pt>
              </c:numCache>
            </c:numRef>
          </c:xVal>
          <c:yVal>
            <c:numRef>
              <c:f>Ratio!$H$2:$H$9</c:f>
              <c:numCache>
                <c:formatCode>General</c:formatCode>
                <c:ptCount val="8"/>
                <c:pt idx="1">
                  <c:v>0</c:v>
                </c:pt>
                <c:pt idx="2">
                  <c:v>0.93720165234594544</c:v>
                </c:pt>
                <c:pt idx="3">
                  <c:v>0.74392477171925209</c:v>
                </c:pt>
                <c:pt idx="4">
                  <c:v>0.58768096361701783</c:v>
                </c:pt>
                <c:pt idx="5">
                  <c:v>0.52435092631216695</c:v>
                </c:pt>
              </c:numCache>
            </c:numRef>
          </c:yVal>
          <c:smooth val="0"/>
          <c:extLst xmlns:c16r2="http://schemas.microsoft.com/office/drawing/2015/06/chart">
            <c:ext xmlns:c16="http://schemas.microsoft.com/office/drawing/2014/chart" uri="{C3380CC4-5D6E-409C-BE32-E72D297353CC}">
              <c16:uniqueId val="{00000001-47A7-496F-86C7-2D77A2746A5A}"/>
            </c:ext>
          </c:extLst>
        </c:ser>
        <c:ser>
          <c:idx val="2"/>
          <c:order val="2"/>
          <c:tx>
            <c:strRef>
              <c:f>Ratio!$I$1</c:f>
              <c:strCache>
                <c:ptCount val="1"/>
                <c:pt idx="0">
                  <c:v>exp/ecpssr+ua</c:v>
                </c:pt>
              </c:strCache>
            </c:strRef>
          </c:tx>
          <c:spPr>
            <a:ln w="19050" cap="rnd">
              <a:noFill/>
              <a:round/>
            </a:ln>
            <a:effectLst/>
          </c:spPr>
          <c:marker>
            <c:symbol val="triangle"/>
            <c:size val="7"/>
            <c:spPr>
              <a:solidFill>
                <a:schemeClr val="accent3"/>
              </a:solidFill>
              <a:ln w="9525">
                <a:solidFill>
                  <a:schemeClr val="accent3"/>
                </a:solidFill>
              </a:ln>
              <a:effectLst/>
            </c:spPr>
          </c:marker>
          <c:xVal>
            <c:numRef>
              <c:f>Ratio!$F$2:$F$9</c:f>
              <c:numCache>
                <c:formatCode>0</c:formatCode>
                <c:ptCount val="8"/>
                <c:pt idx="1">
                  <c:v>4</c:v>
                </c:pt>
                <c:pt idx="2">
                  <c:v>6</c:v>
                </c:pt>
                <c:pt idx="3">
                  <c:v>8</c:v>
                </c:pt>
                <c:pt idx="4">
                  <c:v>10</c:v>
                </c:pt>
                <c:pt idx="5">
                  <c:v>12</c:v>
                </c:pt>
              </c:numCache>
            </c:numRef>
          </c:xVal>
          <c:yVal>
            <c:numRef>
              <c:f>Ratio!$I$2:$I$9</c:f>
              <c:numCache>
                <c:formatCode>General</c:formatCode>
                <c:ptCount val="8"/>
                <c:pt idx="1">
                  <c:v>0</c:v>
                </c:pt>
                <c:pt idx="2">
                  <c:v>0.95679694663842929</c:v>
                </c:pt>
                <c:pt idx="3">
                  <c:v>0.88173725927501589</c:v>
                </c:pt>
                <c:pt idx="4">
                  <c:v>0.80192977080405248</c:v>
                </c:pt>
                <c:pt idx="5">
                  <c:v>0.60800213058528085</c:v>
                </c:pt>
              </c:numCache>
            </c:numRef>
          </c:yVal>
          <c:smooth val="0"/>
          <c:extLst xmlns:c16r2="http://schemas.microsoft.com/office/drawing/2015/06/chart">
            <c:ext xmlns:c16="http://schemas.microsoft.com/office/drawing/2014/chart" uri="{C3380CC4-5D6E-409C-BE32-E72D297353CC}">
              <c16:uniqueId val="{00000002-47A7-496F-86C7-2D77A2746A5A}"/>
            </c:ext>
          </c:extLst>
        </c:ser>
        <c:dLbls>
          <c:showLegendKey val="0"/>
          <c:showVal val="0"/>
          <c:showCatName val="0"/>
          <c:showSerName val="0"/>
          <c:showPercent val="0"/>
          <c:showBubbleSize val="0"/>
        </c:dLbls>
        <c:axId val="1776580112"/>
        <c:axId val="1776580656"/>
      </c:scatterChart>
      <c:valAx>
        <c:axId val="177658011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 (MeV)</a:t>
                </a: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in"/>
        <c:minorTickMark val="in"/>
        <c:tickLblPos val="nextTo"/>
        <c:spPr>
          <a:noFill/>
          <a:ln w="12700"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80656"/>
        <c:crossesAt val="-1.5"/>
        <c:crossBetween val="midCat"/>
      </c:valAx>
      <c:valAx>
        <c:axId val="177658065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σ (exp/theory)</a:t>
                </a:r>
              </a:p>
            </c:rich>
          </c:tx>
          <c:layout>
            <c:manualLayout>
              <c:xMode val="edge"/>
              <c:yMode val="edge"/>
              <c:x val="2.4102314483416844E-2"/>
              <c:y val="0.28412510936132984"/>
            </c:manualLayout>
          </c:layout>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solidFill>
            <a:schemeClr val="bg1"/>
          </a:solidFill>
          <a:ln w="12700" cap="flat" cmpd="sng" algn="ctr">
            <a:solidFill>
              <a:schemeClr val="tx1">
                <a:lumMod val="65000"/>
                <a:lumOff val="3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1776580112"/>
        <c:crosses val="autoZero"/>
        <c:crossBetween val="midCat"/>
      </c:valAx>
      <c:spPr>
        <a:noFill/>
        <a:ln w="15875">
          <a:solidFill>
            <a:schemeClr val="tx1"/>
          </a:solidFill>
        </a:ln>
        <a:effectLst/>
      </c:spPr>
    </c:plotArea>
    <c:legend>
      <c:legendPos val="tr"/>
      <c:layout>
        <c:manualLayout>
          <c:xMode val="edge"/>
          <c:yMode val="edge"/>
          <c:x val="0.74948162729658796"/>
          <c:y val="0.13930555555555557"/>
          <c:w val="0.18107392825896765"/>
          <c:h val="0.22974701079031787"/>
        </c:manualLayout>
      </c:layout>
      <c:overlay val="0"/>
      <c:spPr>
        <a:noFill/>
        <a:ln>
          <a:noFill/>
        </a:ln>
        <a:effectLst/>
      </c:spPr>
      <c:txPr>
        <a:bodyPr rot="0" spcFirstLastPara="1" vertOverflow="ellipsis" vert="horz" wrap="square" anchor="ctr" anchorCtr="1"/>
        <a:lstStyle/>
        <a:p>
          <a:pPr>
            <a:defRPr sz="700" b="1" i="0" u="none" strike="noStrike" kern="1200" baseline="0">
              <a:solidFill>
                <a:sysClr val="windowText" lastClr="000000"/>
              </a:solidFill>
              <a:latin typeface="+mn-lt"/>
              <a:ea typeface="+mn-ea"/>
              <a:cs typeface="+mn-cs"/>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93727034120735"/>
          <c:y val="7.1724628171478552E-2"/>
          <c:w val="0.83030599300087504"/>
          <c:h val="0.76080271216097994"/>
        </c:manualLayout>
      </c:layout>
      <c:scatterChart>
        <c:scatterStyle val="lineMarker"/>
        <c:varyColors val="0"/>
        <c:ser>
          <c:idx val="0"/>
          <c:order val="0"/>
          <c:tx>
            <c:strRef>
              <c:f>'C_Y with MI plus kb'!$Z$1</c:f>
              <c:strCache>
                <c:ptCount val="1"/>
                <c:pt idx="0">
                  <c:v>exp/ecpssr (kb)</c:v>
                </c:pt>
              </c:strCache>
            </c:strRef>
          </c:tx>
          <c:spPr>
            <a:ln w="25400" cap="rnd">
              <a:noFill/>
              <a:round/>
            </a:ln>
            <a:effectLst/>
          </c:spPr>
          <c:marker>
            <c:symbol val="star"/>
            <c:size val="7"/>
            <c:spPr>
              <a:noFill/>
              <a:ln w="9525">
                <a:solidFill>
                  <a:schemeClr val="accent1"/>
                </a:solidFill>
              </a:ln>
              <a:effectLst/>
            </c:spPr>
          </c:marker>
          <c:xVal>
            <c:numRef>
              <c:f>'C_Y with MI plus kb'!$Y$2:$Y$8</c:f>
              <c:numCache>
                <c:formatCode>0</c:formatCode>
                <c:ptCount val="7"/>
                <c:pt idx="1">
                  <c:v>4</c:v>
                </c:pt>
                <c:pt idx="2">
                  <c:v>6</c:v>
                </c:pt>
                <c:pt idx="3">
                  <c:v>8</c:v>
                </c:pt>
                <c:pt idx="4">
                  <c:v>10</c:v>
                </c:pt>
                <c:pt idx="5">
                  <c:v>12</c:v>
                </c:pt>
              </c:numCache>
            </c:numRef>
          </c:xVal>
          <c:yVal>
            <c:numRef>
              <c:f>'C_Y with MI plus kb'!$Z$2:$Z$8</c:f>
              <c:numCache>
                <c:formatCode>General</c:formatCode>
                <c:ptCount val="7"/>
                <c:pt idx="1">
                  <c:v>0.37226329493711241</c:v>
                </c:pt>
                <c:pt idx="2">
                  <c:v>0.40825412635734032</c:v>
                </c:pt>
                <c:pt idx="3">
                  <c:v>0.38755559626834396</c:v>
                </c:pt>
                <c:pt idx="4">
                  <c:v>0.43024118112712867</c:v>
                </c:pt>
                <c:pt idx="5">
                  <c:v>0.45698541995803016</c:v>
                </c:pt>
              </c:numCache>
            </c:numRef>
          </c:yVal>
          <c:smooth val="0"/>
          <c:extLst xmlns:c16r2="http://schemas.microsoft.com/office/drawing/2015/06/chart">
            <c:ext xmlns:c16="http://schemas.microsoft.com/office/drawing/2014/chart" uri="{C3380CC4-5D6E-409C-BE32-E72D297353CC}">
              <c16:uniqueId val="{00000000-6E1B-42B2-B387-44BDCE2AA74B}"/>
            </c:ext>
          </c:extLst>
        </c:ser>
        <c:ser>
          <c:idx val="1"/>
          <c:order val="1"/>
          <c:tx>
            <c:strRef>
              <c:f>'C_Y with MI plus kb'!$AA$1</c:f>
              <c:strCache>
                <c:ptCount val="1"/>
                <c:pt idx="0">
                  <c:v>exp/ecpssr+ec (kb)</c:v>
                </c:pt>
              </c:strCache>
            </c:strRef>
          </c:tx>
          <c:spPr>
            <a:ln w="25400" cap="rnd">
              <a:noFill/>
              <a:round/>
            </a:ln>
            <a:effectLst/>
          </c:spPr>
          <c:marker>
            <c:symbol val="diamond"/>
            <c:size val="6"/>
            <c:spPr>
              <a:solidFill>
                <a:schemeClr val="accent2"/>
              </a:solidFill>
              <a:ln w="9525">
                <a:solidFill>
                  <a:schemeClr val="accent2"/>
                </a:solidFill>
              </a:ln>
              <a:effectLst/>
            </c:spPr>
          </c:marker>
          <c:xVal>
            <c:numRef>
              <c:f>'C_Y with MI plus kb'!$Y$2:$Y$8</c:f>
              <c:numCache>
                <c:formatCode>0</c:formatCode>
                <c:ptCount val="7"/>
                <c:pt idx="1">
                  <c:v>4</c:v>
                </c:pt>
                <c:pt idx="2">
                  <c:v>6</c:v>
                </c:pt>
                <c:pt idx="3">
                  <c:v>8</c:v>
                </c:pt>
                <c:pt idx="4">
                  <c:v>10</c:v>
                </c:pt>
                <c:pt idx="5">
                  <c:v>12</c:v>
                </c:pt>
              </c:numCache>
            </c:numRef>
          </c:xVal>
          <c:yVal>
            <c:numRef>
              <c:f>'C_Y with MI plus kb'!$AA$2:$AA$8</c:f>
              <c:numCache>
                <c:formatCode>General</c:formatCode>
                <c:ptCount val="7"/>
                <c:pt idx="1">
                  <c:v>9.5724676762480622E-3</c:v>
                </c:pt>
                <c:pt idx="2">
                  <c:v>7.9435472043692459E-3</c:v>
                </c:pt>
                <c:pt idx="3">
                  <c:v>7.3108384804661877E-3</c:v>
                </c:pt>
                <c:pt idx="4">
                  <c:v>8.6544697996463454E-3</c:v>
                </c:pt>
                <c:pt idx="5">
                  <c:v>1.0122883739850789E-2</c:v>
                </c:pt>
              </c:numCache>
            </c:numRef>
          </c:yVal>
          <c:smooth val="0"/>
          <c:extLst xmlns:c16r2="http://schemas.microsoft.com/office/drawing/2015/06/chart">
            <c:ext xmlns:c16="http://schemas.microsoft.com/office/drawing/2014/chart" uri="{C3380CC4-5D6E-409C-BE32-E72D297353CC}">
              <c16:uniqueId val="{00000001-6E1B-42B2-B387-44BDCE2AA74B}"/>
            </c:ext>
          </c:extLst>
        </c:ser>
        <c:ser>
          <c:idx val="2"/>
          <c:order val="2"/>
          <c:tx>
            <c:strRef>
              <c:f>'C_Y with MI plus kb'!$AB$1</c:f>
              <c:strCache>
                <c:ptCount val="1"/>
                <c:pt idx="0">
                  <c:v>exp/ecpssr+ua (kb)</c:v>
                </c:pt>
              </c:strCache>
            </c:strRef>
          </c:tx>
          <c:spPr>
            <a:ln w="25400" cap="rnd">
              <a:noFill/>
              <a:round/>
            </a:ln>
            <a:effectLst/>
          </c:spPr>
          <c:marker>
            <c:symbol val="diamond"/>
            <c:size val="6"/>
            <c:spPr>
              <a:solidFill>
                <a:srgbClr val="7030A0"/>
              </a:solidFill>
              <a:ln w="9525">
                <a:noFill/>
              </a:ln>
              <a:effectLst/>
            </c:spPr>
          </c:marker>
          <c:xVal>
            <c:numRef>
              <c:f>'C_Y with MI plus kb'!$Y$2:$Y$8</c:f>
              <c:numCache>
                <c:formatCode>0</c:formatCode>
                <c:ptCount val="7"/>
                <c:pt idx="1">
                  <c:v>4</c:v>
                </c:pt>
                <c:pt idx="2">
                  <c:v>6</c:v>
                </c:pt>
                <c:pt idx="3">
                  <c:v>8</c:v>
                </c:pt>
                <c:pt idx="4">
                  <c:v>10</c:v>
                </c:pt>
                <c:pt idx="5">
                  <c:v>12</c:v>
                </c:pt>
              </c:numCache>
            </c:numRef>
          </c:xVal>
          <c:yVal>
            <c:numRef>
              <c:f>'C_Y with MI plus kb'!$AB$2:$AB$8</c:f>
              <c:numCache>
                <c:formatCode>General</c:formatCode>
                <c:ptCount val="7"/>
                <c:pt idx="1">
                  <c:v>0.37202983401474071</c:v>
                </c:pt>
                <c:pt idx="2">
                  <c:v>0.40825412635734032</c:v>
                </c:pt>
                <c:pt idx="3">
                  <c:v>0.38755559626834396</c:v>
                </c:pt>
                <c:pt idx="4">
                  <c:v>0.43024118112712867</c:v>
                </c:pt>
                <c:pt idx="5">
                  <c:v>0.45698541995803016</c:v>
                </c:pt>
              </c:numCache>
            </c:numRef>
          </c:yVal>
          <c:smooth val="0"/>
          <c:extLst xmlns:c16r2="http://schemas.microsoft.com/office/drawing/2015/06/chart">
            <c:ext xmlns:c16="http://schemas.microsoft.com/office/drawing/2014/chart" uri="{C3380CC4-5D6E-409C-BE32-E72D297353CC}">
              <c16:uniqueId val="{00000002-6E1B-42B2-B387-44BDCE2AA74B}"/>
            </c:ext>
          </c:extLst>
        </c:ser>
        <c:dLbls>
          <c:showLegendKey val="0"/>
          <c:showVal val="0"/>
          <c:showCatName val="0"/>
          <c:showSerName val="0"/>
          <c:showPercent val="0"/>
          <c:showBubbleSize val="0"/>
        </c:dLbls>
        <c:axId val="780023552"/>
        <c:axId val="576552816"/>
      </c:scatterChart>
      <c:valAx>
        <c:axId val="780023552"/>
        <c:scaling>
          <c:orientation val="minMax"/>
        </c:scaling>
        <c:delete val="0"/>
        <c:axPos val="b"/>
        <c:majorGridlines>
          <c:spPr>
            <a:ln w="9525" cap="flat" cmpd="sng" algn="ctr">
              <a:noFill/>
              <a:round/>
            </a:ln>
            <a:effectLst/>
          </c:spPr>
        </c:majorGridlines>
        <c:title>
          <c:tx>
            <c:rich>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E</a:t>
                </a:r>
                <a:r>
                  <a:rPr lang="en-US" sz="1200" b="1" baseline="0">
                    <a:solidFill>
                      <a:sysClr val="windowText" lastClr="000000"/>
                    </a:solidFill>
                    <a:latin typeface="Times New Roman" panose="02020603050405020304" pitchFamily="18" charset="0"/>
                    <a:cs typeface="Times New Roman" panose="02020603050405020304" pitchFamily="18" charset="0"/>
                  </a:rPr>
                  <a:t> (</a:t>
                </a:r>
                <a:r>
                  <a:rPr lang="en-US" sz="1200" b="1">
                    <a:solidFill>
                      <a:sysClr val="windowText" lastClr="000000"/>
                    </a:solidFill>
                    <a:latin typeface="Times New Roman" panose="02020603050405020304" pitchFamily="18" charset="0"/>
                    <a:cs typeface="Times New Roman" panose="02020603050405020304" pitchFamily="18" charset="0"/>
                  </a:rPr>
                  <a:t>MeV)</a:t>
                </a:r>
              </a:p>
            </c:rich>
          </c:tx>
          <c:overlay val="0"/>
          <c:spPr>
            <a:noFill/>
            <a:ln>
              <a:noFill/>
            </a:ln>
            <a:effectLst/>
          </c:spPr>
          <c:txPr>
            <a:bodyPr rot="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0"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76552816"/>
        <c:crossesAt val="-1.5"/>
        <c:crossBetween val="midCat"/>
      </c:valAx>
      <c:valAx>
        <c:axId val="576552816"/>
        <c:scaling>
          <c:orientation val="minMax"/>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b="1">
                    <a:solidFill>
                      <a:sysClr val="windowText" lastClr="000000"/>
                    </a:solidFill>
                    <a:latin typeface="Times New Roman" panose="02020603050405020304" pitchFamily="18" charset="0"/>
                    <a:cs typeface="Times New Roman" panose="02020603050405020304" pitchFamily="18" charset="0"/>
                  </a:rPr>
                  <a:t>σ (exp/theory)</a:t>
                </a:r>
              </a:p>
            </c:rich>
          </c:tx>
          <c:overlay val="0"/>
          <c:spPr>
            <a:noFill/>
            <a:ln>
              <a:noFill/>
            </a:ln>
            <a:effectLst/>
          </c:spPr>
          <c:txPr>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780023552"/>
        <c:crossesAt val="-1.5"/>
        <c:crossBetween val="midCat"/>
      </c:valAx>
      <c:spPr>
        <a:noFill/>
        <a:ln w="15875">
          <a:solidFill>
            <a:schemeClr val="tx1"/>
          </a:solidFill>
        </a:ln>
        <a:effectLst/>
      </c:spPr>
    </c:plotArea>
    <c:legend>
      <c:legendPos val="tr"/>
      <c:layout>
        <c:manualLayout>
          <c:xMode val="edge"/>
          <c:yMode val="edge"/>
          <c:x val="0.66892607174103236"/>
          <c:y val="0.54208333333333336"/>
          <c:w val="0.20329615048118987"/>
          <c:h val="0.23437664041994752"/>
        </c:manualLayout>
      </c:layout>
      <c:overlay val="0"/>
      <c:spPr>
        <a:noFill/>
        <a:ln>
          <a:noFill/>
        </a:ln>
        <a:effectLst/>
      </c:spPr>
      <c:txPr>
        <a:bodyPr rot="0" spcFirstLastPara="1" vertOverflow="ellipsis" vert="horz" wrap="square" anchor="ctr" anchorCtr="1"/>
        <a:lstStyle/>
        <a:p>
          <a:pPr>
            <a:defRPr sz="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Reversed" id="24">
  <a:schemeClr val="accent4"/>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TotalTime>
  <Pages>26</Pages>
  <Words>1170</Words>
  <Characters>6671</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Microsoft account</cp:lastModifiedBy>
  <cp:revision>3</cp:revision>
  <dcterms:created xsi:type="dcterms:W3CDTF">2022-07-26T09:42:00Z</dcterms:created>
  <dcterms:modified xsi:type="dcterms:W3CDTF">2022-07-26T22:39:00Z</dcterms:modified>
</cp:coreProperties>
</file>