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4FE" w:rsidRPr="000F3408" w:rsidRDefault="000E04FE" w:rsidP="000E04FE">
      <w:pPr>
        <w:pStyle w:val="Heading2"/>
      </w:pPr>
      <w:bookmarkStart w:id="0" w:name="_Toc127884210"/>
      <w:r w:rsidRPr="003A6309">
        <w:t>6.</w:t>
      </w:r>
      <w:r>
        <w:t>3</w:t>
      </w:r>
      <w:r w:rsidRPr="003A6309">
        <w:t xml:space="preserve"> INTEGRASIE VAN TEMAS MET TEORETIESE RAAMWERK</w:t>
      </w:r>
      <w:bookmarkEnd w:id="0"/>
      <w:r w:rsidRPr="00CC20E8">
        <w:t xml:space="preserve"> </w:t>
      </w:r>
    </w:p>
    <w:p w:rsidR="000E04FE" w:rsidRDefault="000E04FE" w:rsidP="000E04FE">
      <w:pPr>
        <w:spacing w:before="240" w:after="0" w:line="360" w:lineRule="auto"/>
        <w:contextualSpacing/>
        <w:jc w:val="both"/>
        <w:rPr>
          <w:rFonts w:ascii="Arial" w:hAnsi="Arial" w:cs="Arial"/>
          <w:color w:val="111111"/>
          <w:sz w:val="24"/>
          <w:szCs w:val="24"/>
          <w:shd w:val="clear" w:color="auto" w:fill="FFFFFF"/>
        </w:rPr>
      </w:pPr>
      <w:r w:rsidRPr="000F3408">
        <w:rPr>
          <w:rFonts w:ascii="Arial" w:hAnsi="Arial" w:cs="Arial"/>
          <w:color w:val="111111"/>
          <w:sz w:val="24"/>
          <w:szCs w:val="24"/>
          <w:shd w:val="clear" w:color="auto" w:fill="FFFFFF"/>
        </w:rPr>
        <w:t xml:space="preserve">Vanuit die tematiese analise word die temas en </w:t>
      </w:r>
      <w:r>
        <w:rPr>
          <w:rFonts w:ascii="Arial" w:hAnsi="Arial" w:cs="Arial"/>
          <w:color w:val="111111"/>
          <w:sz w:val="24"/>
          <w:szCs w:val="24"/>
          <w:shd w:val="clear" w:color="auto" w:fill="FFFFFF"/>
        </w:rPr>
        <w:t>subtema</w:t>
      </w:r>
      <w:r w:rsidRPr="000F3408">
        <w:rPr>
          <w:rFonts w:ascii="Arial" w:hAnsi="Arial" w:cs="Arial"/>
          <w:color w:val="111111"/>
          <w:sz w:val="24"/>
          <w:szCs w:val="24"/>
          <w:shd w:val="clear" w:color="auto" w:fill="FFFFFF"/>
        </w:rPr>
        <w:t>s van hierdie studie met die ekologiese sisteemteorie in Tabel 6.4 geïntegreer.</w:t>
      </w:r>
    </w:p>
    <w:p w:rsidR="000E04FE" w:rsidRPr="00216106" w:rsidRDefault="000E04FE" w:rsidP="000E04FE">
      <w:pPr>
        <w:spacing w:before="240" w:after="0" w:line="360" w:lineRule="auto"/>
        <w:contextualSpacing/>
        <w:jc w:val="both"/>
        <w:rPr>
          <w:rFonts w:ascii="Arial" w:hAnsi="Arial" w:cs="Arial"/>
          <w:color w:val="111111"/>
          <w:sz w:val="24"/>
          <w:szCs w:val="24"/>
          <w:shd w:val="clear" w:color="auto" w:fill="FFFFFF"/>
        </w:rPr>
      </w:pPr>
    </w:p>
    <w:p w:rsidR="000E04FE" w:rsidRPr="00723BE0" w:rsidRDefault="000E04FE" w:rsidP="000E04FE">
      <w:pPr>
        <w:pStyle w:val="Caption"/>
        <w:keepNext/>
        <w:rPr>
          <w:b/>
        </w:rPr>
      </w:pPr>
      <w:bookmarkStart w:id="1" w:name="_Toc120354151"/>
      <w:r w:rsidRPr="00723BE0">
        <w:rPr>
          <w:b/>
        </w:rPr>
        <w:t xml:space="preserve">Tabel </w:t>
      </w:r>
      <w:r w:rsidRPr="00723BE0">
        <w:rPr>
          <w:b/>
        </w:rPr>
        <w:fldChar w:fldCharType="begin"/>
      </w:r>
      <w:r w:rsidRPr="00723BE0">
        <w:rPr>
          <w:b/>
        </w:rPr>
        <w:instrText xml:space="preserve"> SEQ Tabel \* ARABIC \r 6</w:instrText>
      </w:r>
      <w:r w:rsidRPr="00723BE0">
        <w:rPr>
          <w:b/>
        </w:rPr>
        <w:fldChar w:fldCharType="separate"/>
      </w:r>
      <w:r>
        <w:rPr>
          <w:b/>
          <w:noProof/>
        </w:rPr>
        <w:t>6</w:t>
      </w:r>
      <w:r w:rsidRPr="00723BE0">
        <w:rPr>
          <w:b/>
        </w:rPr>
        <w:fldChar w:fldCharType="end"/>
      </w:r>
      <w:r w:rsidRPr="00723BE0">
        <w:rPr>
          <w:b/>
          <w:szCs w:val="24"/>
          <w:shd w:val="clear" w:color="auto" w:fill="FFFFFF"/>
        </w:rPr>
        <w:t>.4</w:t>
      </w:r>
      <w:r>
        <w:rPr>
          <w:b/>
          <w:szCs w:val="24"/>
          <w:shd w:val="clear" w:color="auto" w:fill="FFFFFF"/>
        </w:rPr>
        <w:t xml:space="preserve"> </w:t>
      </w:r>
      <w:r w:rsidRPr="00723BE0">
        <w:rPr>
          <w:b/>
          <w:szCs w:val="24"/>
          <w:shd w:val="clear" w:color="auto" w:fill="FFFFFF"/>
        </w:rPr>
        <w:t xml:space="preserve"> Versorgers se uitdagings volgens Bronfenbrenner se sisteemvlakke</w:t>
      </w:r>
      <w:bookmarkEnd w:id="1"/>
    </w:p>
    <w:tbl>
      <w:tblPr>
        <w:tblStyle w:val="TableGrid"/>
        <w:tblW w:w="9067" w:type="dxa"/>
        <w:tblLook w:val="04A0" w:firstRow="1" w:lastRow="0" w:firstColumn="1" w:lastColumn="0" w:noHBand="0" w:noVBand="1"/>
      </w:tblPr>
      <w:tblGrid>
        <w:gridCol w:w="2830"/>
        <w:gridCol w:w="2977"/>
        <w:gridCol w:w="3260"/>
      </w:tblGrid>
      <w:tr w:rsidR="000E04FE" w:rsidTr="00072DD9">
        <w:trPr>
          <w:cantSplit/>
          <w:trHeight w:val="634"/>
          <w:tblHeader/>
        </w:trPr>
        <w:tc>
          <w:tcPr>
            <w:tcW w:w="2830" w:type="dxa"/>
            <w:shd w:val="clear" w:color="auto" w:fill="F4C596"/>
          </w:tcPr>
          <w:p w:rsidR="000E04FE" w:rsidRDefault="000E04FE" w:rsidP="00072DD9">
            <w:pPr>
              <w:spacing w:line="360" w:lineRule="auto"/>
              <w:contextualSpacing/>
              <w:jc w:val="both"/>
              <w:rPr>
                <w:rFonts w:ascii="Arial" w:hAnsi="Arial" w:cs="Arial"/>
                <w:b/>
                <w:shd w:val="clear" w:color="auto" w:fill="FFFFFF"/>
              </w:rPr>
            </w:pPr>
            <w:r>
              <w:rPr>
                <w:rFonts w:ascii="Arial" w:hAnsi="Arial" w:cs="Arial"/>
                <w:b/>
                <w:shd w:val="clear" w:color="auto" w:fill="FFFFFF"/>
              </w:rPr>
              <w:t>Temas wat gegenereer is uit onderhoude met deelnemers</w:t>
            </w:r>
          </w:p>
        </w:tc>
        <w:tc>
          <w:tcPr>
            <w:tcW w:w="2977" w:type="dxa"/>
            <w:shd w:val="clear" w:color="auto" w:fill="F4C596"/>
          </w:tcPr>
          <w:p w:rsidR="000E04FE" w:rsidRPr="00993C9A" w:rsidRDefault="000E04FE" w:rsidP="00072DD9">
            <w:pPr>
              <w:spacing w:before="240" w:line="360" w:lineRule="auto"/>
              <w:contextualSpacing/>
              <w:jc w:val="both"/>
              <w:rPr>
                <w:rFonts w:ascii="Arial" w:hAnsi="Arial" w:cs="Arial"/>
                <w:b/>
                <w:shd w:val="clear" w:color="auto" w:fill="FFFFFF"/>
              </w:rPr>
            </w:pPr>
            <w:r>
              <w:rPr>
                <w:rFonts w:ascii="Arial" w:hAnsi="Arial" w:cs="Arial"/>
                <w:b/>
                <w:shd w:val="clear" w:color="auto" w:fill="FFFFFF"/>
              </w:rPr>
              <w:t>Subtema</w:t>
            </w:r>
            <w:r w:rsidRPr="00993C9A">
              <w:rPr>
                <w:rFonts w:ascii="Arial" w:hAnsi="Arial" w:cs="Arial"/>
                <w:b/>
                <w:shd w:val="clear" w:color="auto" w:fill="FFFFFF"/>
              </w:rPr>
              <w:t>s spesifiek gerig tot versorger-uitdagings</w:t>
            </w:r>
          </w:p>
        </w:tc>
        <w:tc>
          <w:tcPr>
            <w:tcW w:w="3260" w:type="dxa"/>
            <w:shd w:val="clear" w:color="auto" w:fill="F4C596"/>
          </w:tcPr>
          <w:p w:rsidR="000E04FE" w:rsidRPr="00993C9A" w:rsidRDefault="000E04FE" w:rsidP="00072DD9">
            <w:pPr>
              <w:spacing w:before="240" w:line="360" w:lineRule="auto"/>
              <w:contextualSpacing/>
              <w:rPr>
                <w:rFonts w:ascii="Arial" w:hAnsi="Arial" w:cs="Arial"/>
                <w:b/>
                <w:shd w:val="clear" w:color="auto" w:fill="FFFFFF"/>
              </w:rPr>
            </w:pPr>
            <w:r w:rsidRPr="00993C9A">
              <w:rPr>
                <w:rFonts w:ascii="Arial" w:hAnsi="Arial" w:cs="Arial"/>
                <w:b/>
                <w:shd w:val="clear" w:color="auto" w:fill="FFFFFF"/>
              </w:rPr>
              <w:t>Bronfenbre</w:t>
            </w:r>
            <w:r>
              <w:rPr>
                <w:rFonts w:ascii="Arial" w:hAnsi="Arial" w:cs="Arial"/>
                <w:b/>
                <w:shd w:val="clear" w:color="auto" w:fill="FFFFFF"/>
              </w:rPr>
              <w:t>nn</w:t>
            </w:r>
            <w:r w:rsidRPr="00993C9A">
              <w:rPr>
                <w:rFonts w:ascii="Arial" w:hAnsi="Arial" w:cs="Arial"/>
                <w:b/>
                <w:shd w:val="clear" w:color="auto" w:fill="FFFFFF"/>
              </w:rPr>
              <w:t>er se sisteemvlak</w:t>
            </w:r>
            <w:r>
              <w:rPr>
                <w:rFonts w:ascii="Arial" w:hAnsi="Arial" w:cs="Arial"/>
                <w:b/>
                <w:shd w:val="clear" w:color="auto" w:fill="FFFFFF"/>
              </w:rPr>
              <w:t>ke</w:t>
            </w:r>
          </w:p>
        </w:tc>
      </w:tr>
      <w:tr w:rsidR="000E04FE" w:rsidTr="00072DD9">
        <w:tc>
          <w:tcPr>
            <w:tcW w:w="2830" w:type="dxa"/>
          </w:tcPr>
          <w:p w:rsidR="000E04FE" w:rsidRPr="00575959" w:rsidRDefault="000E04FE" w:rsidP="00072DD9">
            <w:pPr>
              <w:spacing w:line="360" w:lineRule="auto"/>
              <w:rPr>
                <w:rFonts w:ascii="Arial" w:hAnsi="Arial" w:cs="Arial"/>
                <w:b/>
                <w:color w:val="00B050"/>
                <w:sz w:val="20"/>
                <w:szCs w:val="20"/>
                <w:shd w:val="clear" w:color="auto" w:fill="FFFFFF"/>
              </w:rPr>
            </w:pPr>
            <w:r w:rsidRPr="00575959">
              <w:rPr>
                <w:rFonts w:ascii="Arial" w:hAnsi="Arial" w:cs="Arial"/>
                <w:b/>
                <w:color w:val="00B050"/>
                <w:sz w:val="20"/>
                <w:szCs w:val="20"/>
                <w:shd w:val="clear" w:color="auto" w:fill="FFFFFF"/>
              </w:rPr>
              <w:t>Tema 1:</w:t>
            </w:r>
          </w:p>
          <w:p w:rsidR="000E04FE" w:rsidRPr="009213C1" w:rsidRDefault="000E04FE" w:rsidP="00072DD9">
            <w:pPr>
              <w:spacing w:line="360" w:lineRule="auto"/>
              <w:rPr>
                <w:rFonts w:ascii="Arial" w:hAnsi="Arial" w:cs="Arial"/>
                <w:sz w:val="20"/>
                <w:szCs w:val="20"/>
                <w:shd w:val="clear" w:color="auto" w:fill="FFFFFF"/>
              </w:rPr>
            </w:pPr>
            <w:r w:rsidRPr="009213C1">
              <w:rPr>
                <w:rFonts w:ascii="Arial" w:hAnsi="Arial" w:cs="Arial"/>
                <w:sz w:val="20"/>
                <w:szCs w:val="20"/>
                <w:shd w:val="clear" w:color="auto" w:fill="FFFFFF"/>
              </w:rPr>
              <w:t>Uitdagings van die versorger van ‘n jong volwassene met TBB</w:t>
            </w:r>
          </w:p>
          <w:p w:rsidR="000E04FE" w:rsidRDefault="000E04FE" w:rsidP="00072DD9">
            <w:pPr>
              <w:spacing w:before="240" w:line="360" w:lineRule="auto"/>
              <w:contextualSpacing/>
              <w:jc w:val="both"/>
              <w:rPr>
                <w:rFonts w:ascii="Arial" w:hAnsi="Arial" w:cs="Arial"/>
                <w:sz w:val="20"/>
                <w:szCs w:val="20"/>
                <w:shd w:val="clear" w:color="auto" w:fill="FFFFFF"/>
              </w:rPr>
            </w:pPr>
          </w:p>
        </w:tc>
        <w:tc>
          <w:tcPr>
            <w:tcW w:w="2977" w:type="dxa"/>
          </w:tcPr>
          <w:p w:rsidR="000E04FE"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Subtema</w:t>
            </w:r>
            <w:r w:rsidRPr="00942F6C">
              <w:rPr>
                <w:rFonts w:ascii="Arial" w:hAnsi="Arial" w:cs="Arial"/>
                <w:sz w:val="20"/>
                <w:szCs w:val="20"/>
                <w:shd w:val="clear" w:color="auto" w:fill="FFFFFF"/>
              </w:rPr>
              <w:t xml:space="preserve">s wat met die mikrosisteem geassosieer word, sluit in </w:t>
            </w:r>
            <w:r>
              <w:rPr>
                <w:rFonts w:ascii="Arial" w:hAnsi="Arial" w:cs="Arial"/>
                <w:sz w:val="20"/>
                <w:szCs w:val="20"/>
                <w:shd w:val="clear" w:color="auto" w:fill="FFFFFF"/>
              </w:rPr>
              <w:t xml:space="preserve">leefstylveranderinge, gesinslede, huishouding, finansiële spanning, gebrek aan vriende en sosiale ondersteuning. </w:t>
            </w:r>
          </w:p>
        </w:tc>
        <w:tc>
          <w:tcPr>
            <w:tcW w:w="3260" w:type="dxa"/>
          </w:tcPr>
          <w:p w:rsidR="000E04FE" w:rsidRPr="00350EDF" w:rsidRDefault="000E04FE" w:rsidP="00072DD9">
            <w:pPr>
              <w:spacing w:before="240" w:line="360" w:lineRule="auto"/>
              <w:contextualSpacing/>
              <w:jc w:val="both"/>
              <w:rPr>
                <w:rFonts w:ascii="Arial" w:hAnsi="Arial" w:cs="Arial"/>
                <w:b/>
                <w:sz w:val="20"/>
                <w:szCs w:val="20"/>
                <w:shd w:val="clear" w:color="auto" w:fill="FFFFFF"/>
              </w:rPr>
            </w:pPr>
            <w:r w:rsidRPr="00350EDF">
              <w:rPr>
                <w:rFonts w:ascii="Arial" w:hAnsi="Arial" w:cs="Arial"/>
                <w:b/>
                <w:sz w:val="20"/>
                <w:szCs w:val="20"/>
                <w:shd w:val="clear" w:color="auto" w:fill="FFFFFF"/>
              </w:rPr>
              <w:t>Mikrosisteem:</w:t>
            </w:r>
          </w:p>
          <w:p w:rsidR="000E04FE" w:rsidRPr="005D60B5"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 xml:space="preserve">Die meeste van die uitdagings wat die versorger van ‘n jong volwassene met TBB ervaar kom sterk na vore in hierdie studie en hierdie uitdagings </w:t>
            </w:r>
            <w:r w:rsidRPr="00DD2008">
              <w:rPr>
                <w:rFonts w:ascii="Arial" w:hAnsi="Arial" w:cs="Arial"/>
                <w:sz w:val="20"/>
                <w:szCs w:val="20"/>
                <w:shd w:val="clear" w:color="auto" w:fill="FFFFFF"/>
              </w:rPr>
              <w:t xml:space="preserve">is </w:t>
            </w:r>
            <w:r>
              <w:rPr>
                <w:rFonts w:ascii="Arial" w:hAnsi="Arial" w:cs="Arial"/>
                <w:sz w:val="20"/>
                <w:szCs w:val="20"/>
                <w:shd w:val="clear" w:color="auto" w:fill="FFFFFF"/>
              </w:rPr>
              <w:t xml:space="preserve">geleë </w:t>
            </w:r>
            <w:r w:rsidRPr="00DD2008">
              <w:rPr>
                <w:rFonts w:ascii="Arial" w:hAnsi="Arial" w:cs="Arial"/>
                <w:sz w:val="20"/>
                <w:szCs w:val="20"/>
                <w:shd w:val="clear" w:color="auto" w:fill="FFFFFF"/>
              </w:rPr>
              <w:t>binne die mikro</w:t>
            </w:r>
            <w:r>
              <w:rPr>
                <w:rFonts w:ascii="Arial" w:hAnsi="Arial" w:cs="Arial"/>
                <w:sz w:val="20"/>
                <w:szCs w:val="20"/>
                <w:shd w:val="clear" w:color="auto" w:fill="FFFFFF"/>
              </w:rPr>
              <w:t>sisteem.</w:t>
            </w:r>
          </w:p>
          <w:p w:rsidR="000E04FE" w:rsidRPr="004C0324" w:rsidRDefault="000E04FE" w:rsidP="00072DD9">
            <w:pPr>
              <w:spacing w:before="240" w:line="360" w:lineRule="auto"/>
              <w:contextualSpacing/>
              <w:jc w:val="both"/>
              <w:rPr>
                <w:rFonts w:ascii="Arial" w:hAnsi="Arial" w:cs="Arial"/>
                <w:i/>
                <w:sz w:val="20"/>
                <w:szCs w:val="20"/>
                <w:shd w:val="clear" w:color="auto" w:fill="FFFFFF"/>
              </w:rPr>
            </w:pPr>
            <w:r w:rsidRPr="004C0324">
              <w:rPr>
                <w:rFonts w:ascii="Arial" w:hAnsi="Arial" w:cs="Arial"/>
                <w:sz w:val="20"/>
                <w:szCs w:val="20"/>
                <w:shd w:val="clear" w:color="auto" w:fill="FFFFFF"/>
              </w:rPr>
              <w:t xml:space="preserve">Die mees direkte invloede op die versorger is binne die mikrosisteem waarin hulle geleë is </w:t>
            </w:r>
            <w:r>
              <w:rPr>
                <w:rFonts w:ascii="Arial" w:hAnsi="Arial" w:cs="Arial"/>
                <w:sz w:val="20"/>
                <w:szCs w:val="20"/>
                <w:shd w:val="clear" w:color="auto" w:fill="FFFFFF"/>
              </w:rPr>
              <w:t>(</w:t>
            </w:r>
            <w:r w:rsidRPr="004C0324">
              <w:rPr>
                <w:rFonts w:ascii="Arial" w:hAnsi="Arial" w:cs="Arial"/>
                <w:color w:val="212121"/>
                <w:sz w:val="20"/>
                <w:szCs w:val="20"/>
                <w:shd w:val="clear" w:color="auto" w:fill="FFFFFF"/>
              </w:rPr>
              <w:t>Chandran</w:t>
            </w:r>
            <w:r>
              <w:rPr>
                <w:rFonts w:ascii="Arial" w:hAnsi="Arial" w:cs="Arial"/>
                <w:color w:val="212121"/>
                <w:sz w:val="20"/>
                <w:szCs w:val="20"/>
                <w:shd w:val="clear" w:color="auto" w:fill="FFFFFF"/>
              </w:rPr>
              <w:t xml:space="preserve"> et al.,</w:t>
            </w:r>
            <w:r w:rsidRPr="004C0324">
              <w:rPr>
                <w:rFonts w:ascii="Arial" w:hAnsi="Arial" w:cs="Arial"/>
                <w:color w:val="212121"/>
                <w:sz w:val="20"/>
                <w:szCs w:val="20"/>
                <w:shd w:val="clear" w:color="auto" w:fill="FFFFFF"/>
              </w:rPr>
              <w:t>2016</w:t>
            </w:r>
            <w:r w:rsidRPr="004C0324">
              <w:rPr>
                <w:rFonts w:ascii="Arial" w:hAnsi="Arial" w:cs="Arial"/>
                <w:sz w:val="20"/>
                <w:szCs w:val="20"/>
                <w:shd w:val="clear" w:color="auto" w:fill="FFFFFF"/>
              </w:rPr>
              <w:t>:171)</w:t>
            </w:r>
            <w:r>
              <w:rPr>
                <w:rFonts w:ascii="Arial" w:hAnsi="Arial" w:cs="Arial"/>
                <w:sz w:val="20"/>
                <w:szCs w:val="20"/>
                <w:shd w:val="clear" w:color="auto" w:fill="FFFFFF"/>
              </w:rPr>
              <w:t>.</w:t>
            </w:r>
          </w:p>
        </w:tc>
      </w:tr>
      <w:tr w:rsidR="000E04FE" w:rsidTr="00072DD9">
        <w:tc>
          <w:tcPr>
            <w:tcW w:w="2830" w:type="dxa"/>
          </w:tcPr>
          <w:p w:rsidR="000E04FE" w:rsidRPr="00575959" w:rsidRDefault="000E04FE" w:rsidP="00072DD9">
            <w:pPr>
              <w:spacing w:line="360" w:lineRule="auto"/>
              <w:rPr>
                <w:rFonts w:ascii="Arial" w:hAnsi="Arial" w:cs="Arial"/>
                <w:b/>
                <w:color w:val="00B050"/>
                <w:sz w:val="20"/>
                <w:szCs w:val="20"/>
                <w:shd w:val="clear" w:color="auto" w:fill="FFFFFF"/>
              </w:rPr>
            </w:pPr>
            <w:r w:rsidRPr="00575959">
              <w:rPr>
                <w:rFonts w:ascii="Arial" w:hAnsi="Arial" w:cs="Arial"/>
                <w:b/>
                <w:color w:val="00B050"/>
                <w:sz w:val="20"/>
                <w:szCs w:val="20"/>
                <w:shd w:val="clear" w:color="auto" w:fill="FFFFFF"/>
              </w:rPr>
              <w:t>Tema 1:</w:t>
            </w:r>
          </w:p>
          <w:p w:rsidR="000E04FE" w:rsidRPr="009213C1" w:rsidRDefault="000E04FE" w:rsidP="00072DD9">
            <w:pPr>
              <w:spacing w:line="360" w:lineRule="auto"/>
              <w:rPr>
                <w:rFonts w:ascii="Arial" w:hAnsi="Arial" w:cs="Arial"/>
                <w:sz w:val="20"/>
                <w:szCs w:val="20"/>
                <w:shd w:val="clear" w:color="auto" w:fill="FFFFFF"/>
              </w:rPr>
            </w:pPr>
            <w:r w:rsidRPr="009213C1">
              <w:rPr>
                <w:rFonts w:ascii="Arial" w:hAnsi="Arial" w:cs="Arial"/>
                <w:sz w:val="20"/>
                <w:szCs w:val="20"/>
                <w:shd w:val="clear" w:color="auto" w:fill="FFFFFF"/>
              </w:rPr>
              <w:t>Uitdagings van die versorger van ‘n jong volwassene met TBB</w:t>
            </w:r>
          </w:p>
          <w:p w:rsidR="000E04FE" w:rsidRDefault="000E04FE" w:rsidP="00072DD9">
            <w:pPr>
              <w:autoSpaceDE w:val="0"/>
              <w:autoSpaceDN w:val="0"/>
              <w:adjustRightInd w:val="0"/>
              <w:spacing w:line="360" w:lineRule="auto"/>
              <w:jc w:val="both"/>
              <w:rPr>
                <w:rFonts w:ascii="Arial" w:hAnsi="Arial" w:cs="Arial"/>
                <w:sz w:val="20"/>
                <w:szCs w:val="20"/>
              </w:rPr>
            </w:pPr>
          </w:p>
        </w:tc>
        <w:tc>
          <w:tcPr>
            <w:tcW w:w="2977" w:type="dxa"/>
          </w:tcPr>
          <w:p w:rsidR="000E04FE" w:rsidRPr="003C2528" w:rsidRDefault="000E04FE" w:rsidP="00072DD9">
            <w:pPr>
              <w:autoSpaceDE w:val="0"/>
              <w:autoSpaceDN w:val="0"/>
              <w:adjustRightInd w:val="0"/>
              <w:spacing w:line="360" w:lineRule="auto"/>
              <w:jc w:val="both"/>
              <w:rPr>
                <w:rFonts w:ascii="Arial" w:hAnsi="Arial" w:cs="Arial"/>
                <w:sz w:val="20"/>
                <w:szCs w:val="20"/>
              </w:rPr>
            </w:pPr>
            <w:r>
              <w:rPr>
                <w:rFonts w:ascii="Arial" w:hAnsi="Arial" w:cs="Arial"/>
                <w:sz w:val="20"/>
                <w:szCs w:val="20"/>
              </w:rPr>
              <w:t>‘n Subtema wat met die mesosisteem verbind kan word, sluit in voorafgaande inligting aan die versorgers.</w:t>
            </w:r>
          </w:p>
        </w:tc>
        <w:tc>
          <w:tcPr>
            <w:tcW w:w="3260" w:type="dxa"/>
          </w:tcPr>
          <w:p w:rsidR="000E04FE" w:rsidRDefault="000E04FE" w:rsidP="000E04FE">
            <w:pPr>
              <w:numPr>
                <w:ilvl w:val="0"/>
                <w:numId w:val="1"/>
              </w:numPr>
              <w:shd w:val="clear" w:color="auto" w:fill="FFFFFF"/>
              <w:spacing w:line="360" w:lineRule="auto"/>
              <w:ind w:left="0"/>
              <w:jc w:val="both"/>
              <w:rPr>
                <w:rFonts w:ascii="Arial" w:eastAsia="Times New Roman" w:hAnsi="Arial" w:cs="Arial"/>
                <w:b/>
                <w:bCs/>
                <w:sz w:val="20"/>
                <w:szCs w:val="20"/>
                <w:lang w:eastAsia="en-ZA"/>
              </w:rPr>
            </w:pPr>
            <w:r>
              <w:rPr>
                <w:rFonts w:ascii="Arial" w:eastAsia="Times New Roman" w:hAnsi="Arial" w:cs="Arial"/>
                <w:b/>
                <w:bCs/>
                <w:sz w:val="20"/>
                <w:szCs w:val="20"/>
                <w:lang w:eastAsia="en-ZA"/>
              </w:rPr>
              <w:t>Mesosisteem:</w:t>
            </w:r>
          </w:p>
          <w:p w:rsidR="000E04FE" w:rsidRPr="00E7714E" w:rsidRDefault="000E04FE" w:rsidP="000E04FE">
            <w:pPr>
              <w:numPr>
                <w:ilvl w:val="0"/>
                <w:numId w:val="1"/>
              </w:numPr>
              <w:shd w:val="clear" w:color="auto" w:fill="FFFFFF"/>
              <w:spacing w:line="360" w:lineRule="auto"/>
              <w:ind w:left="0"/>
              <w:jc w:val="both"/>
              <w:rPr>
                <w:rFonts w:ascii="Arial" w:eastAsia="Times New Roman" w:hAnsi="Arial" w:cs="Arial"/>
                <w:bCs/>
                <w:sz w:val="20"/>
                <w:szCs w:val="20"/>
                <w:lang w:eastAsia="en-ZA"/>
              </w:rPr>
            </w:pPr>
            <w:r w:rsidRPr="00E7714E">
              <w:rPr>
                <w:rFonts w:ascii="Arial" w:eastAsia="Times New Roman" w:hAnsi="Arial" w:cs="Arial"/>
                <w:bCs/>
                <w:sz w:val="20"/>
                <w:szCs w:val="20"/>
                <w:lang w:eastAsia="en-ZA"/>
              </w:rPr>
              <w:t>Die deelnemers in die studie het aangedui dat hulle nie veel vooraf inligting ontvang het oor die versorging van die jong volwassene met TBB.</w:t>
            </w:r>
          </w:p>
          <w:p w:rsidR="000E04FE" w:rsidRDefault="000E04FE" w:rsidP="00072DD9">
            <w:pPr>
              <w:shd w:val="clear" w:color="auto" w:fill="FFFFFF"/>
              <w:spacing w:line="360" w:lineRule="auto"/>
              <w:jc w:val="both"/>
              <w:rPr>
                <w:rFonts w:ascii="Arial" w:eastAsia="Times New Roman" w:hAnsi="Arial" w:cs="Arial"/>
                <w:b/>
                <w:bCs/>
                <w:sz w:val="20"/>
                <w:szCs w:val="20"/>
                <w:lang w:eastAsia="en-ZA"/>
              </w:rPr>
            </w:pPr>
            <w:r w:rsidRPr="005111E1">
              <w:rPr>
                <w:rFonts w:ascii="Arial" w:eastAsia="Times New Roman" w:hAnsi="Arial" w:cs="Arial"/>
                <w:bCs/>
                <w:sz w:val="20"/>
                <w:szCs w:val="20"/>
                <w:lang w:eastAsia="en-ZA"/>
              </w:rPr>
              <w:t>Voorafgaande inligting aan versorgers van persone met ‘n gestremheid kan'n belangrike rol speel tydens rehabilitasie</w:t>
            </w:r>
            <w:r>
              <w:rPr>
                <w:rFonts w:ascii="Arial" w:eastAsia="Times New Roman" w:hAnsi="Arial" w:cs="Arial"/>
                <w:b/>
                <w:bCs/>
                <w:sz w:val="20"/>
                <w:szCs w:val="20"/>
                <w:lang w:eastAsia="en-ZA"/>
              </w:rPr>
              <w:t xml:space="preserve">.  </w:t>
            </w:r>
          </w:p>
          <w:p w:rsidR="000E04FE" w:rsidRPr="003E19A5" w:rsidRDefault="000E04FE" w:rsidP="00072DD9">
            <w:pPr>
              <w:shd w:val="clear" w:color="auto" w:fill="FFFFFF"/>
              <w:spacing w:line="360" w:lineRule="auto"/>
              <w:jc w:val="both"/>
              <w:rPr>
                <w:rFonts w:ascii="Arial" w:eastAsia="Times New Roman" w:hAnsi="Arial" w:cs="Arial"/>
                <w:b/>
                <w:bCs/>
                <w:sz w:val="20"/>
                <w:szCs w:val="20"/>
                <w:lang w:eastAsia="en-ZA"/>
              </w:rPr>
            </w:pPr>
            <w:r w:rsidRPr="005111E1">
              <w:rPr>
                <w:rFonts w:ascii="Arial" w:eastAsia="Times New Roman" w:hAnsi="Arial" w:cs="Arial"/>
                <w:bCs/>
                <w:sz w:val="20"/>
                <w:szCs w:val="20"/>
                <w:lang w:eastAsia="en-ZA"/>
              </w:rPr>
              <w:t xml:space="preserve">Dorsett (2010:83) is van mening dat maatskaplike werkers ook 'n noodsaaklike rol kan speel in die rehabilitasiespan van persone met fisieke gestremdhede deur inligting te verskaf, gerusstelling, betekenis en evaluerings te verken, en die ontwikkeling van probleemoplossingsvaardighede. </w:t>
            </w:r>
            <w:r w:rsidRPr="005111E1">
              <w:rPr>
                <w:rFonts w:ascii="Arial" w:eastAsia="Times New Roman" w:hAnsi="Arial" w:cs="Arial"/>
                <w:bCs/>
                <w:sz w:val="20"/>
                <w:szCs w:val="20"/>
                <w:lang w:eastAsia="en-ZA"/>
              </w:rPr>
              <w:lastRenderedPageBreak/>
              <w:t>Hulle speel ook 'n verdere rol in die fasilitering van assessering tot nodige hulpbronne deur intervensies soos advies, verwysing en voorspraak wat beide die persoon met die gestremdheid en sy/haar gesin bystaan.</w:t>
            </w:r>
          </w:p>
        </w:tc>
      </w:tr>
      <w:tr w:rsidR="000E04FE" w:rsidTr="00072DD9">
        <w:trPr>
          <w:trHeight w:val="1665"/>
        </w:trPr>
        <w:tc>
          <w:tcPr>
            <w:tcW w:w="2830" w:type="dxa"/>
          </w:tcPr>
          <w:p w:rsidR="000E04FE" w:rsidRPr="00575959" w:rsidRDefault="000E04FE" w:rsidP="00072DD9">
            <w:pPr>
              <w:spacing w:line="360" w:lineRule="auto"/>
              <w:rPr>
                <w:rFonts w:ascii="Arial" w:hAnsi="Arial" w:cs="Arial"/>
                <w:b/>
                <w:color w:val="00B050"/>
                <w:sz w:val="20"/>
                <w:szCs w:val="20"/>
                <w:shd w:val="clear" w:color="auto" w:fill="FFFFFF"/>
              </w:rPr>
            </w:pPr>
            <w:r w:rsidRPr="00575959">
              <w:rPr>
                <w:rFonts w:ascii="Arial" w:hAnsi="Arial" w:cs="Arial"/>
                <w:b/>
                <w:color w:val="00B050"/>
                <w:sz w:val="20"/>
                <w:szCs w:val="20"/>
                <w:shd w:val="clear" w:color="auto" w:fill="FFFFFF"/>
              </w:rPr>
              <w:lastRenderedPageBreak/>
              <w:t>Tema 1:</w:t>
            </w:r>
          </w:p>
          <w:p w:rsidR="000E04FE" w:rsidRPr="009213C1" w:rsidRDefault="000E04FE" w:rsidP="00072DD9">
            <w:pPr>
              <w:spacing w:line="360" w:lineRule="auto"/>
              <w:rPr>
                <w:rFonts w:ascii="Arial" w:hAnsi="Arial" w:cs="Arial"/>
                <w:sz w:val="20"/>
                <w:szCs w:val="20"/>
                <w:shd w:val="clear" w:color="auto" w:fill="FFFFFF"/>
              </w:rPr>
            </w:pPr>
            <w:r w:rsidRPr="009213C1">
              <w:rPr>
                <w:rFonts w:ascii="Arial" w:hAnsi="Arial" w:cs="Arial"/>
                <w:sz w:val="20"/>
                <w:szCs w:val="20"/>
                <w:shd w:val="clear" w:color="auto" w:fill="FFFFFF"/>
              </w:rPr>
              <w:t>Uitdagings van die versorger van ‘n jong volwassene met TBB</w:t>
            </w:r>
          </w:p>
          <w:p w:rsidR="000E04FE" w:rsidRDefault="000E04FE" w:rsidP="00072DD9">
            <w:pPr>
              <w:autoSpaceDE w:val="0"/>
              <w:autoSpaceDN w:val="0"/>
              <w:adjustRightInd w:val="0"/>
              <w:spacing w:line="360" w:lineRule="auto"/>
              <w:jc w:val="both"/>
              <w:rPr>
                <w:rFonts w:ascii="Arial" w:hAnsi="Arial" w:cs="Arial"/>
                <w:sz w:val="20"/>
                <w:szCs w:val="20"/>
              </w:rPr>
            </w:pPr>
          </w:p>
        </w:tc>
        <w:tc>
          <w:tcPr>
            <w:tcW w:w="2977" w:type="dxa"/>
          </w:tcPr>
          <w:p w:rsidR="000E04FE" w:rsidRPr="003C2528" w:rsidRDefault="000E04FE" w:rsidP="00072DD9">
            <w:pPr>
              <w:autoSpaceDE w:val="0"/>
              <w:autoSpaceDN w:val="0"/>
              <w:adjustRightInd w:val="0"/>
              <w:spacing w:line="360" w:lineRule="auto"/>
              <w:jc w:val="both"/>
              <w:rPr>
                <w:rFonts w:ascii="Arial" w:hAnsi="Arial" w:cs="Arial"/>
                <w:sz w:val="20"/>
                <w:szCs w:val="20"/>
              </w:rPr>
            </w:pPr>
            <w:r>
              <w:rPr>
                <w:rFonts w:ascii="Arial" w:hAnsi="Arial" w:cs="Arial"/>
                <w:sz w:val="20"/>
                <w:szCs w:val="20"/>
              </w:rPr>
              <w:t>‘n Subtema</w:t>
            </w:r>
            <w:r w:rsidRPr="003C2528">
              <w:rPr>
                <w:rFonts w:ascii="Arial" w:hAnsi="Arial" w:cs="Arial"/>
                <w:sz w:val="20"/>
                <w:szCs w:val="20"/>
              </w:rPr>
              <w:t xml:space="preserve"> wat met die e</w:t>
            </w:r>
            <w:r>
              <w:rPr>
                <w:rFonts w:ascii="Arial" w:hAnsi="Arial" w:cs="Arial"/>
                <w:sz w:val="20"/>
                <w:szCs w:val="20"/>
              </w:rPr>
              <w:t>kso</w:t>
            </w:r>
            <w:r w:rsidRPr="003C2528">
              <w:rPr>
                <w:rFonts w:ascii="Arial" w:hAnsi="Arial" w:cs="Arial"/>
                <w:sz w:val="20"/>
                <w:szCs w:val="20"/>
              </w:rPr>
              <w:t>sisteem geassosieer word, sluit in werk</w:t>
            </w:r>
            <w:r>
              <w:rPr>
                <w:rFonts w:ascii="Arial" w:hAnsi="Arial" w:cs="Arial"/>
                <w:sz w:val="20"/>
                <w:szCs w:val="20"/>
              </w:rPr>
              <w:t xml:space="preserve">plek </w:t>
            </w:r>
            <w:r w:rsidRPr="003C2528">
              <w:rPr>
                <w:rFonts w:ascii="Arial" w:hAnsi="Arial" w:cs="Arial"/>
                <w:sz w:val="20"/>
                <w:szCs w:val="20"/>
              </w:rPr>
              <w:t>spanning</w:t>
            </w:r>
            <w:r>
              <w:rPr>
                <w:rFonts w:ascii="Arial" w:hAnsi="Arial" w:cs="Arial"/>
                <w:sz w:val="20"/>
                <w:szCs w:val="20"/>
              </w:rPr>
              <w:t>.</w:t>
            </w:r>
            <w:r w:rsidRPr="003C2528">
              <w:rPr>
                <w:rFonts w:ascii="Arial" w:hAnsi="Arial" w:cs="Arial"/>
                <w:sz w:val="20"/>
                <w:szCs w:val="20"/>
              </w:rPr>
              <w:t xml:space="preserve"> </w:t>
            </w:r>
          </w:p>
          <w:p w:rsidR="000E04FE" w:rsidRDefault="000E04FE" w:rsidP="00072DD9">
            <w:pPr>
              <w:spacing w:before="240" w:line="360" w:lineRule="auto"/>
              <w:contextualSpacing/>
              <w:jc w:val="both"/>
              <w:rPr>
                <w:rFonts w:ascii="Arial" w:hAnsi="Arial" w:cs="Arial"/>
                <w:sz w:val="20"/>
                <w:szCs w:val="20"/>
                <w:shd w:val="clear" w:color="auto" w:fill="FFFFFF"/>
              </w:rPr>
            </w:pPr>
          </w:p>
          <w:p w:rsidR="000E04FE" w:rsidRPr="007C78A0" w:rsidRDefault="000E04FE" w:rsidP="00072DD9">
            <w:pPr>
              <w:spacing w:before="240" w:line="360" w:lineRule="auto"/>
              <w:contextualSpacing/>
              <w:jc w:val="both"/>
              <w:rPr>
                <w:rFonts w:ascii="Arial" w:hAnsi="Arial" w:cs="Arial"/>
                <w:sz w:val="20"/>
                <w:szCs w:val="20"/>
                <w:shd w:val="clear" w:color="auto" w:fill="FFFFFF"/>
              </w:rPr>
            </w:pPr>
          </w:p>
        </w:tc>
        <w:tc>
          <w:tcPr>
            <w:tcW w:w="3260" w:type="dxa"/>
          </w:tcPr>
          <w:p w:rsidR="000E04FE" w:rsidRPr="000F3319" w:rsidRDefault="000E04FE" w:rsidP="000E04FE">
            <w:pPr>
              <w:numPr>
                <w:ilvl w:val="0"/>
                <w:numId w:val="1"/>
              </w:numPr>
              <w:shd w:val="clear" w:color="auto" w:fill="FFFFFF"/>
              <w:spacing w:line="360" w:lineRule="auto"/>
              <w:ind w:left="0"/>
              <w:rPr>
                <w:rFonts w:ascii="Arial" w:eastAsia="Times New Roman" w:hAnsi="Arial" w:cs="Arial"/>
                <w:sz w:val="20"/>
                <w:szCs w:val="20"/>
                <w:lang w:eastAsia="en-ZA"/>
              </w:rPr>
            </w:pPr>
            <w:r w:rsidRPr="003E19A5">
              <w:rPr>
                <w:rFonts w:ascii="Arial" w:eastAsia="Times New Roman" w:hAnsi="Arial" w:cs="Arial"/>
                <w:b/>
                <w:bCs/>
                <w:sz w:val="20"/>
                <w:szCs w:val="20"/>
                <w:lang w:eastAsia="en-ZA"/>
              </w:rPr>
              <w:t>E</w:t>
            </w:r>
            <w:r>
              <w:rPr>
                <w:rFonts w:ascii="Arial" w:eastAsia="Times New Roman" w:hAnsi="Arial" w:cs="Arial"/>
                <w:b/>
                <w:bCs/>
                <w:sz w:val="20"/>
                <w:szCs w:val="20"/>
                <w:lang w:eastAsia="en-ZA"/>
              </w:rPr>
              <w:t>k</w:t>
            </w:r>
            <w:r w:rsidRPr="003E19A5">
              <w:rPr>
                <w:rFonts w:ascii="Arial" w:eastAsia="Times New Roman" w:hAnsi="Arial" w:cs="Arial"/>
                <w:b/>
                <w:bCs/>
                <w:sz w:val="20"/>
                <w:szCs w:val="20"/>
                <w:lang w:eastAsia="en-ZA"/>
              </w:rPr>
              <w:t>sosisteem:</w:t>
            </w:r>
          </w:p>
          <w:p w:rsidR="000E04FE" w:rsidRDefault="000E04FE" w:rsidP="00072DD9">
            <w:pPr>
              <w:shd w:val="clear" w:color="auto" w:fill="FFFFFF"/>
              <w:spacing w:line="360" w:lineRule="auto"/>
              <w:jc w:val="both"/>
              <w:rPr>
                <w:rFonts w:ascii="Arial" w:eastAsia="Times New Roman" w:hAnsi="Arial" w:cs="Arial"/>
                <w:sz w:val="20"/>
                <w:szCs w:val="20"/>
                <w:lang w:eastAsia="en-ZA"/>
              </w:rPr>
            </w:pPr>
            <w:r>
              <w:rPr>
                <w:rFonts w:ascii="Arial" w:eastAsia="Times New Roman" w:hAnsi="Arial" w:cs="Arial"/>
                <w:sz w:val="20"/>
                <w:szCs w:val="20"/>
                <w:lang w:eastAsia="en-ZA"/>
              </w:rPr>
              <w:t>Versorgers veral m</w:t>
            </w:r>
            <w:r w:rsidRPr="000F3319">
              <w:rPr>
                <w:rFonts w:ascii="Arial" w:eastAsia="Times New Roman" w:hAnsi="Arial" w:cs="Arial"/>
                <w:sz w:val="20"/>
                <w:szCs w:val="20"/>
                <w:lang w:eastAsia="en-ZA"/>
              </w:rPr>
              <w:t xml:space="preserve">oeders wat werk, gesinsverantwoordelikhede en </w:t>
            </w:r>
            <w:r>
              <w:rPr>
                <w:rFonts w:ascii="Arial" w:eastAsia="Times New Roman" w:hAnsi="Arial" w:cs="Arial"/>
                <w:sz w:val="20"/>
                <w:szCs w:val="20"/>
                <w:lang w:eastAsia="en-ZA"/>
              </w:rPr>
              <w:t xml:space="preserve">die </w:t>
            </w:r>
            <w:r w:rsidRPr="000F3319">
              <w:rPr>
                <w:rFonts w:ascii="Arial" w:eastAsia="Times New Roman" w:hAnsi="Arial" w:cs="Arial"/>
                <w:sz w:val="20"/>
                <w:szCs w:val="20"/>
                <w:lang w:eastAsia="en-ZA"/>
              </w:rPr>
              <w:t xml:space="preserve">versorgingsrol </w:t>
            </w:r>
            <w:r>
              <w:rPr>
                <w:rFonts w:ascii="Arial" w:eastAsia="Times New Roman" w:hAnsi="Arial" w:cs="Arial"/>
                <w:sz w:val="20"/>
                <w:szCs w:val="20"/>
                <w:lang w:eastAsia="en-ZA"/>
              </w:rPr>
              <w:t xml:space="preserve">moet </w:t>
            </w:r>
            <w:r w:rsidRPr="000F3319">
              <w:rPr>
                <w:rFonts w:ascii="Arial" w:eastAsia="Times New Roman" w:hAnsi="Arial" w:cs="Arial"/>
                <w:sz w:val="20"/>
                <w:szCs w:val="20"/>
                <w:lang w:eastAsia="en-ZA"/>
              </w:rPr>
              <w:t xml:space="preserve">balanseer </w:t>
            </w:r>
            <w:r>
              <w:rPr>
                <w:rFonts w:ascii="Arial" w:eastAsia="Times New Roman" w:hAnsi="Arial" w:cs="Arial"/>
                <w:sz w:val="20"/>
                <w:szCs w:val="20"/>
                <w:lang w:eastAsia="en-ZA"/>
              </w:rPr>
              <w:t xml:space="preserve">vind dit moeilik by die werkplek </w:t>
            </w:r>
            <w:r w:rsidRPr="000F3319">
              <w:rPr>
                <w:rFonts w:ascii="Arial" w:eastAsia="Times New Roman" w:hAnsi="Arial" w:cs="Arial"/>
                <w:sz w:val="20"/>
                <w:szCs w:val="20"/>
                <w:lang w:eastAsia="en-ZA"/>
              </w:rPr>
              <w:t>aangesien</w:t>
            </w:r>
            <w:r>
              <w:rPr>
                <w:rFonts w:ascii="Arial" w:eastAsia="Times New Roman" w:hAnsi="Arial" w:cs="Arial"/>
                <w:sz w:val="20"/>
                <w:szCs w:val="20"/>
                <w:lang w:eastAsia="en-ZA"/>
              </w:rPr>
              <w:t xml:space="preserve"> </w:t>
            </w:r>
            <w:r w:rsidRPr="000F3319">
              <w:rPr>
                <w:rFonts w:ascii="Arial" w:eastAsia="Times New Roman" w:hAnsi="Arial" w:cs="Arial"/>
                <w:sz w:val="20"/>
                <w:szCs w:val="20"/>
                <w:lang w:eastAsia="en-ZA"/>
              </w:rPr>
              <w:t xml:space="preserve">die </w:t>
            </w:r>
            <w:r>
              <w:rPr>
                <w:rFonts w:ascii="Arial" w:eastAsia="Times New Roman" w:hAnsi="Arial" w:cs="Arial"/>
                <w:sz w:val="20"/>
                <w:szCs w:val="20"/>
                <w:lang w:eastAsia="en-ZA"/>
              </w:rPr>
              <w:t xml:space="preserve">werkplekstye </w:t>
            </w:r>
            <w:r w:rsidRPr="000F3319">
              <w:rPr>
                <w:rFonts w:ascii="Arial" w:eastAsia="Times New Roman" w:hAnsi="Arial" w:cs="Arial"/>
                <w:sz w:val="20"/>
                <w:szCs w:val="20"/>
                <w:lang w:eastAsia="en-ZA"/>
              </w:rPr>
              <w:t xml:space="preserve">nie </w:t>
            </w:r>
            <w:r>
              <w:rPr>
                <w:rFonts w:ascii="Arial" w:eastAsia="Times New Roman" w:hAnsi="Arial" w:cs="Arial"/>
                <w:sz w:val="20"/>
                <w:szCs w:val="20"/>
                <w:lang w:eastAsia="en-ZA"/>
              </w:rPr>
              <w:t xml:space="preserve">altyd </w:t>
            </w:r>
            <w:r w:rsidRPr="000F3319">
              <w:rPr>
                <w:rFonts w:ascii="Arial" w:eastAsia="Times New Roman" w:hAnsi="Arial" w:cs="Arial"/>
                <w:sz w:val="20"/>
                <w:szCs w:val="20"/>
                <w:lang w:eastAsia="en-ZA"/>
              </w:rPr>
              <w:t>buigsaam is nie. As gevolg hiervan is baie versorgers nie in staat om te werk en die gesin finansieel te onderhou nie</w:t>
            </w:r>
            <w:r>
              <w:rPr>
                <w:rFonts w:ascii="Arial" w:eastAsia="Times New Roman" w:hAnsi="Arial" w:cs="Arial"/>
                <w:sz w:val="20"/>
                <w:szCs w:val="20"/>
                <w:lang w:eastAsia="en-ZA"/>
              </w:rPr>
              <w:t xml:space="preserve"> </w:t>
            </w:r>
            <w:r w:rsidRPr="000F3319">
              <w:rPr>
                <w:rFonts w:ascii="Arial" w:eastAsia="Times New Roman" w:hAnsi="Arial" w:cs="Arial"/>
                <w:sz w:val="20"/>
                <w:szCs w:val="20"/>
                <w:lang w:eastAsia="en-ZA"/>
              </w:rPr>
              <w:t>(</w:t>
            </w:r>
            <w:r w:rsidRPr="000F3319">
              <w:rPr>
                <w:rFonts w:ascii="Arial" w:hAnsi="Arial" w:cs="Arial"/>
                <w:sz w:val="20"/>
                <w:szCs w:val="20"/>
                <w:shd w:val="clear" w:color="auto" w:fill="FFFFFF"/>
              </w:rPr>
              <w:t xml:space="preserve">Vadivelan, Sekar, Sruthi &amp; </w:t>
            </w:r>
            <w:hyperlink r:id="rId5" w:anchor="auth-Vijayaprasad-Gopichandran" w:history="1">
              <w:r w:rsidRPr="000F3319">
                <w:rPr>
                  <w:rFonts w:ascii="Arial" w:eastAsia="Times New Roman" w:hAnsi="Arial" w:cs="Arial"/>
                  <w:sz w:val="20"/>
                  <w:szCs w:val="20"/>
                  <w:lang w:eastAsia="en-ZA"/>
                </w:rPr>
                <w:t>Vijayaprasad, 2020:6)</w:t>
              </w:r>
            </w:hyperlink>
            <w:r>
              <w:rPr>
                <w:rFonts w:ascii="Arial" w:eastAsia="Times New Roman" w:hAnsi="Arial" w:cs="Arial"/>
                <w:sz w:val="20"/>
                <w:szCs w:val="20"/>
                <w:lang w:eastAsia="en-ZA"/>
              </w:rPr>
              <w:t>.</w:t>
            </w:r>
          </w:p>
          <w:p w:rsidR="000E04FE" w:rsidRPr="007C78A0" w:rsidRDefault="000E04FE" w:rsidP="00072DD9">
            <w:pPr>
              <w:spacing w:before="240" w:line="360" w:lineRule="auto"/>
              <w:contextualSpacing/>
              <w:jc w:val="both"/>
              <w:rPr>
                <w:rFonts w:ascii="Arial" w:hAnsi="Arial" w:cs="Arial"/>
                <w:sz w:val="20"/>
                <w:szCs w:val="20"/>
                <w:shd w:val="clear" w:color="auto" w:fill="FFFFFF"/>
              </w:rPr>
            </w:pPr>
            <w:r w:rsidRPr="00F11F75">
              <w:rPr>
                <w:rFonts w:ascii="Arial" w:eastAsia="Times New Roman" w:hAnsi="Arial" w:cs="Arial"/>
                <w:sz w:val="20"/>
                <w:szCs w:val="20"/>
                <w:lang w:eastAsia="en-ZA"/>
              </w:rPr>
              <w:t>'n Algemene voorbeeld van 'n ekosisteemstruktuur sluit die werkplek van 'n versorger</w:t>
            </w:r>
            <w:r>
              <w:rPr>
                <w:rFonts w:ascii="Arial" w:eastAsia="Times New Roman" w:hAnsi="Arial" w:cs="Arial"/>
                <w:sz w:val="20"/>
                <w:szCs w:val="20"/>
                <w:lang w:eastAsia="en-ZA"/>
              </w:rPr>
              <w:t xml:space="preserve"> </w:t>
            </w:r>
            <w:r w:rsidRPr="00F11F75">
              <w:rPr>
                <w:rFonts w:ascii="Arial" w:eastAsia="Times New Roman" w:hAnsi="Arial" w:cs="Arial"/>
                <w:sz w:val="20"/>
                <w:szCs w:val="20"/>
                <w:lang w:eastAsia="en-ZA"/>
              </w:rPr>
              <w:t xml:space="preserve">in. 'n </w:t>
            </w:r>
            <w:r>
              <w:rPr>
                <w:rFonts w:ascii="Arial" w:eastAsia="Times New Roman" w:hAnsi="Arial" w:cs="Arial"/>
                <w:sz w:val="20"/>
                <w:szCs w:val="20"/>
                <w:lang w:eastAsia="en-ZA"/>
              </w:rPr>
              <w:t>P</w:t>
            </w:r>
            <w:r w:rsidRPr="00F11F75">
              <w:rPr>
                <w:rFonts w:ascii="Arial" w:eastAsia="Times New Roman" w:hAnsi="Arial" w:cs="Arial"/>
                <w:sz w:val="20"/>
                <w:szCs w:val="20"/>
                <w:lang w:eastAsia="en-ZA"/>
              </w:rPr>
              <w:t>ersoon met 'n gestremdheid</w:t>
            </w:r>
            <w:r>
              <w:rPr>
                <w:rFonts w:ascii="Arial" w:eastAsia="Times New Roman" w:hAnsi="Arial" w:cs="Arial"/>
                <w:sz w:val="20"/>
                <w:szCs w:val="20"/>
                <w:lang w:eastAsia="en-ZA"/>
              </w:rPr>
              <w:t xml:space="preserve"> het</w:t>
            </w:r>
            <w:r w:rsidRPr="00F11F75">
              <w:rPr>
                <w:rFonts w:ascii="Arial" w:eastAsia="Times New Roman" w:hAnsi="Arial" w:cs="Arial"/>
                <w:sz w:val="20"/>
                <w:szCs w:val="20"/>
                <w:lang w:eastAsia="en-ZA"/>
              </w:rPr>
              <w:t xml:space="preserve"> geen direkte kontak met hul ouer se werkplek nie, maar die invloed van 'n stresvolle dag op die ouer kan waarskynlik die vlak van geduld in die huis beïnvloed</w:t>
            </w:r>
            <w:r>
              <w:rPr>
                <w:rFonts w:ascii="Arial" w:eastAsia="Times New Roman" w:hAnsi="Arial" w:cs="Arial"/>
                <w:sz w:val="20"/>
                <w:szCs w:val="20"/>
                <w:lang w:eastAsia="en-ZA"/>
              </w:rPr>
              <w:t xml:space="preserve"> (</w:t>
            </w:r>
            <w:r w:rsidRPr="00F11F75">
              <w:rPr>
                <w:rFonts w:ascii="Arial" w:hAnsi="Arial" w:cs="Arial"/>
                <w:sz w:val="20"/>
                <w:szCs w:val="20"/>
              </w:rPr>
              <w:t>Francis</w:t>
            </w:r>
            <w:r>
              <w:rPr>
                <w:rFonts w:ascii="Arial" w:hAnsi="Arial" w:cs="Arial"/>
                <w:sz w:val="20"/>
                <w:szCs w:val="20"/>
              </w:rPr>
              <w:t xml:space="preserve"> et al.,</w:t>
            </w:r>
            <w:r w:rsidRPr="00F11F75">
              <w:rPr>
                <w:rFonts w:ascii="Arial" w:hAnsi="Arial" w:cs="Arial"/>
                <w:sz w:val="20"/>
                <w:szCs w:val="20"/>
              </w:rPr>
              <w:t xml:space="preserve"> 2020:19).</w:t>
            </w:r>
          </w:p>
        </w:tc>
      </w:tr>
      <w:tr w:rsidR="000E04FE" w:rsidTr="00072DD9">
        <w:trPr>
          <w:trHeight w:val="3960"/>
        </w:trPr>
        <w:tc>
          <w:tcPr>
            <w:tcW w:w="2830" w:type="dxa"/>
          </w:tcPr>
          <w:p w:rsidR="000E04FE" w:rsidRPr="00575959" w:rsidRDefault="000E04FE" w:rsidP="00072DD9">
            <w:pPr>
              <w:spacing w:line="360" w:lineRule="auto"/>
              <w:rPr>
                <w:rFonts w:ascii="Arial" w:hAnsi="Arial" w:cs="Arial"/>
                <w:b/>
                <w:color w:val="00B050"/>
                <w:sz w:val="20"/>
                <w:szCs w:val="20"/>
                <w:shd w:val="clear" w:color="auto" w:fill="FFFFFF"/>
              </w:rPr>
            </w:pPr>
            <w:r w:rsidRPr="00575959">
              <w:rPr>
                <w:rFonts w:ascii="Arial" w:hAnsi="Arial" w:cs="Arial"/>
                <w:b/>
                <w:color w:val="00B050"/>
                <w:sz w:val="20"/>
                <w:szCs w:val="20"/>
                <w:shd w:val="clear" w:color="auto" w:fill="FFFFFF"/>
              </w:rPr>
              <w:lastRenderedPageBreak/>
              <w:t>Tema 1:</w:t>
            </w:r>
          </w:p>
          <w:p w:rsidR="000E04FE" w:rsidRPr="009213C1" w:rsidRDefault="000E04FE" w:rsidP="00072DD9">
            <w:pPr>
              <w:spacing w:line="360" w:lineRule="auto"/>
              <w:rPr>
                <w:rFonts w:ascii="Arial" w:hAnsi="Arial" w:cs="Arial"/>
                <w:sz w:val="20"/>
                <w:szCs w:val="20"/>
                <w:shd w:val="clear" w:color="auto" w:fill="FFFFFF"/>
              </w:rPr>
            </w:pPr>
            <w:r w:rsidRPr="009213C1">
              <w:rPr>
                <w:rFonts w:ascii="Arial" w:hAnsi="Arial" w:cs="Arial"/>
                <w:sz w:val="20"/>
                <w:szCs w:val="20"/>
                <w:shd w:val="clear" w:color="auto" w:fill="FFFFFF"/>
              </w:rPr>
              <w:t>Uitdagings van die versorger van ‘n jong volwassene met TBB</w:t>
            </w:r>
          </w:p>
          <w:p w:rsidR="000E04FE" w:rsidRDefault="000E04FE" w:rsidP="00072DD9">
            <w:pPr>
              <w:autoSpaceDE w:val="0"/>
              <w:autoSpaceDN w:val="0"/>
              <w:adjustRightInd w:val="0"/>
              <w:spacing w:line="360" w:lineRule="auto"/>
              <w:jc w:val="both"/>
              <w:rPr>
                <w:rFonts w:ascii="Arial" w:hAnsi="Arial" w:cs="Arial"/>
                <w:sz w:val="20"/>
                <w:szCs w:val="20"/>
              </w:rPr>
            </w:pPr>
          </w:p>
        </w:tc>
        <w:tc>
          <w:tcPr>
            <w:tcW w:w="2977" w:type="dxa"/>
          </w:tcPr>
          <w:p w:rsidR="000E04FE" w:rsidRDefault="000E04FE" w:rsidP="00072DD9">
            <w:pPr>
              <w:autoSpaceDE w:val="0"/>
              <w:autoSpaceDN w:val="0"/>
              <w:adjustRightInd w:val="0"/>
              <w:spacing w:line="360" w:lineRule="auto"/>
              <w:jc w:val="both"/>
              <w:rPr>
                <w:rFonts w:ascii="Arial" w:hAnsi="Arial" w:cs="Arial"/>
                <w:sz w:val="20"/>
                <w:szCs w:val="20"/>
              </w:rPr>
            </w:pPr>
            <w:r>
              <w:rPr>
                <w:rFonts w:ascii="Arial" w:hAnsi="Arial" w:cs="Arial"/>
                <w:sz w:val="20"/>
                <w:szCs w:val="20"/>
              </w:rPr>
              <w:t>Subtemas wat met die makrosisteen verbind kan word, sluit in finansiële en sosiale uitdagings.</w:t>
            </w:r>
          </w:p>
        </w:tc>
        <w:tc>
          <w:tcPr>
            <w:tcW w:w="3260" w:type="dxa"/>
          </w:tcPr>
          <w:p w:rsidR="000E04FE" w:rsidRDefault="000E04FE" w:rsidP="000E04FE">
            <w:pPr>
              <w:numPr>
                <w:ilvl w:val="0"/>
                <w:numId w:val="1"/>
              </w:numPr>
              <w:shd w:val="clear" w:color="auto" w:fill="FFFFFF"/>
              <w:spacing w:line="360" w:lineRule="auto"/>
              <w:ind w:left="0"/>
              <w:rPr>
                <w:rFonts w:ascii="Arial" w:eastAsia="Times New Roman" w:hAnsi="Arial" w:cs="Arial"/>
                <w:b/>
                <w:bCs/>
                <w:sz w:val="20"/>
                <w:szCs w:val="20"/>
                <w:lang w:eastAsia="en-ZA"/>
              </w:rPr>
            </w:pPr>
            <w:r>
              <w:rPr>
                <w:rFonts w:ascii="Arial" w:eastAsia="Times New Roman" w:hAnsi="Arial" w:cs="Arial"/>
                <w:b/>
                <w:bCs/>
                <w:sz w:val="20"/>
                <w:szCs w:val="20"/>
                <w:lang w:eastAsia="en-ZA"/>
              </w:rPr>
              <w:t>Makrosisteem:</w:t>
            </w:r>
          </w:p>
          <w:p w:rsidR="000E04FE" w:rsidRPr="0013497A" w:rsidRDefault="000E04FE" w:rsidP="00072DD9">
            <w:pPr>
              <w:spacing w:line="360" w:lineRule="auto"/>
              <w:jc w:val="both"/>
              <w:rPr>
                <w:rFonts w:ascii="Arial" w:eastAsia="Times New Roman" w:hAnsi="Arial" w:cs="Arial"/>
                <w:bCs/>
                <w:sz w:val="20"/>
                <w:szCs w:val="20"/>
                <w:lang w:eastAsia="en-ZA"/>
              </w:rPr>
            </w:pPr>
            <w:r w:rsidRPr="0013497A">
              <w:rPr>
                <w:rFonts w:ascii="Arial" w:eastAsia="Times New Roman" w:hAnsi="Arial" w:cs="Arial"/>
                <w:bCs/>
                <w:sz w:val="20"/>
                <w:szCs w:val="20"/>
                <w:lang w:eastAsia="en-ZA"/>
              </w:rPr>
              <w:t>Finansi</w:t>
            </w:r>
            <w:r>
              <w:rPr>
                <w:rFonts w:ascii="Arial" w:hAnsi="Arial" w:cs="Arial"/>
                <w:sz w:val="20"/>
                <w:szCs w:val="20"/>
              </w:rPr>
              <w:t>ë</w:t>
            </w:r>
            <w:r w:rsidRPr="0013497A">
              <w:rPr>
                <w:rFonts w:ascii="Arial" w:eastAsia="Times New Roman" w:hAnsi="Arial" w:cs="Arial"/>
                <w:bCs/>
                <w:sz w:val="20"/>
                <w:szCs w:val="20"/>
                <w:lang w:eastAsia="en-ZA"/>
              </w:rPr>
              <w:t>le en sosiale uitdaging van versorgers het ook ‘n impak op die makrosisteem van gesinne</w:t>
            </w:r>
            <w:r>
              <w:rPr>
                <w:rFonts w:ascii="Arial" w:eastAsia="Times New Roman" w:hAnsi="Arial" w:cs="Arial"/>
                <w:bCs/>
                <w:sz w:val="20"/>
                <w:szCs w:val="20"/>
                <w:lang w:eastAsia="en-ZA"/>
              </w:rPr>
              <w:t xml:space="preserve">.  </w:t>
            </w:r>
            <w:r w:rsidRPr="0013497A">
              <w:rPr>
                <w:rFonts w:ascii="Arial" w:hAnsi="Arial" w:cs="Arial"/>
                <w:color w:val="000000"/>
                <w:sz w:val="20"/>
                <w:szCs w:val="20"/>
                <w:shd w:val="clear" w:color="auto" w:fill="FFFFFF"/>
              </w:rPr>
              <w:t>Bronfenbrenner beskou die makrosisteem as ’n kultuur- of subkultuurkonteks, waarin die lede waardes of geloofsoortuigings, lewenstyle,</w:t>
            </w:r>
            <w:r>
              <w:rPr>
                <w:rFonts w:ascii="Arial" w:hAnsi="Arial" w:cs="Arial"/>
                <w:color w:val="000000"/>
                <w:sz w:val="20"/>
                <w:szCs w:val="20"/>
                <w:shd w:val="clear" w:color="auto" w:fill="FFFFFF"/>
              </w:rPr>
              <w:t xml:space="preserve"> sosiale interaksie-patrone, gevare, lewensopvattings en lewensbronne deel </w:t>
            </w:r>
            <w:r w:rsidRPr="0013497A">
              <w:rPr>
                <w:rFonts w:ascii="Arial" w:hAnsi="Arial" w:cs="Arial"/>
                <w:sz w:val="20"/>
                <w:szCs w:val="20"/>
                <w:shd w:val="clear" w:color="auto" w:fill="FFFFFF"/>
              </w:rPr>
              <w:t>(Roussouw &amp; Oosthuizen, 2013:</w:t>
            </w:r>
            <w:r>
              <w:rPr>
                <w:rFonts w:ascii="Arial" w:hAnsi="Arial" w:cs="Arial"/>
                <w:sz w:val="20"/>
                <w:szCs w:val="20"/>
                <w:shd w:val="clear" w:color="auto" w:fill="FFFFFF"/>
              </w:rPr>
              <w:t>3).</w:t>
            </w:r>
            <w:r w:rsidRPr="0013497A">
              <w:rPr>
                <w:rFonts w:ascii="Arial" w:hAnsi="Arial" w:cs="Arial"/>
                <w:sz w:val="20"/>
                <w:szCs w:val="20"/>
                <w:shd w:val="clear" w:color="auto" w:fill="FFFFFF"/>
              </w:rPr>
              <w:t xml:space="preserve"> </w:t>
            </w:r>
          </w:p>
        </w:tc>
      </w:tr>
      <w:tr w:rsidR="000E04FE" w:rsidTr="00072DD9">
        <w:trPr>
          <w:trHeight w:val="3960"/>
        </w:trPr>
        <w:tc>
          <w:tcPr>
            <w:tcW w:w="2830" w:type="dxa"/>
            <w:shd w:val="clear" w:color="auto" w:fill="FFFFFF" w:themeFill="background1"/>
          </w:tcPr>
          <w:p w:rsidR="000E04FE" w:rsidRPr="00575959" w:rsidRDefault="000E04FE" w:rsidP="00072DD9">
            <w:pPr>
              <w:spacing w:line="360" w:lineRule="auto"/>
              <w:rPr>
                <w:rFonts w:ascii="Arial" w:hAnsi="Arial" w:cs="Arial"/>
                <w:b/>
                <w:color w:val="00B050"/>
                <w:sz w:val="20"/>
                <w:szCs w:val="20"/>
                <w:shd w:val="clear" w:color="auto" w:fill="FFFFFF"/>
              </w:rPr>
            </w:pPr>
            <w:r w:rsidRPr="00575959">
              <w:rPr>
                <w:rFonts w:ascii="Arial" w:hAnsi="Arial" w:cs="Arial"/>
                <w:b/>
                <w:color w:val="00B050"/>
                <w:sz w:val="20"/>
                <w:szCs w:val="20"/>
                <w:shd w:val="clear" w:color="auto" w:fill="FFFFFF"/>
              </w:rPr>
              <w:t>Tema 1:</w:t>
            </w:r>
          </w:p>
          <w:p w:rsidR="000E04FE" w:rsidRPr="00A509A3" w:rsidRDefault="000E04FE" w:rsidP="00072DD9">
            <w:pPr>
              <w:spacing w:line="360" w:lineRule="auto"/>
              <w:rPr>
                <w:rFonts w:ascii="Arial" w:hAnsi="Arial" w:cs="Arial"/>
                <w:sz w:val="20"/>
                <w:szCs w:val="20"/>
              </w:rPr>
            </w:pPr>
            <w:r w:rsidRPr="00A509A3">
              <w:rPr>
                <w:rFonts w:ascii="Arial" w:hAnsi="Arial" w:cs="Arial"/>
                <w:sz w:val="20"/>
                <w:szCs w:val="20"/>
                <w:shd w:val="clear" w:color="auto" w:fill="FFFFFF"/>
              </w:rPr>
              <w:t>Uitdagings van die versorger van ‘n jong volwassene met TBB</w:t>
            </w:r>
          </w:p>
        </w:tc>
        <w:tc>
          <w:tcPr>
            <w:tcW w:w="2977" w:type="dxa"/>
            <w:shd w:val="clear" w:color="auto" w:fill="FFFFFF" w:themeFill="background1"/>
          </w:tcPr>
          <w:p w:rsidR="000E04FE" w:rsidRPr="00A509A3" w:rsidDel="00654164" w:rsidRDefault="000E04FE" w:rsidP="00072DD9">
            <w:pPr>
              <w:autoSpaceDE w:val="0"/>
              <w:autoSpaceDN w:val="0"/>
              <w:adjustRightInd w:val="0"/>
              <w:spacing w:line="360" w:lineRule="auto"/>
              <w:jc w:val="both"/>
              <w:rPr>
                <w:rFonts w:ascii="Arial" w:hAnsi="Arial" w:cs="Arial"/>
                <w:sz w:val="20"/>
                <w:szCs w:val="20"/>
              </w:rPr>
            </w:pPr>
            <w:r>
              <w:rPr>
                <w:rFonts w:ascii="Arial" w:hAnsi="Arial" w:cs="Arial"/>
                <w:sz w:val="20"/>
                <w:szCs w:val="20"/>
              </w:rPr>
              <w:t>Subtemas wat met die kronosisteem verband hou is die afwesigheid van hulpbronne en hulpmiddels wat uitdagings veroorsaak vir die versorger.</w:t>
            </w:r>
          </w:p>
        </w:tc>
        <w:tc>
          <w:tcPr>
            <w:tcW w:w="3260" w:type="dxa"/>
            <w:shd w:val="clear" w:color="auto" w:fill="FFFFFF" w:themeFill="background1"/>
          </w:tcPr>
          <w:p w:rsidR="000E04FE" w:rsidRDefault="000E04FE" w:rsidP="00072DD9">
            <w:pPr>
              <w:shd w:val="clear" w:color="auto" w:fill="FFFFFF"/>
              <w:spacing w:line="360" w:lineRule="auto"/>
              <w:rPr>
                <w:rFonts w:ascii="Arial" w:eastAsia="Times New Roman" w:hAnsi="Arial" w:cs="Arial"/>
                <w:b/>
                <w:bCs/>
                <w:sz w:val="20"/>
                <w:szCs w:val="20"/>
                <w:lang w:eastAsia="en-ZA"/>
              </w:rPr>
            </w:pPr>
            <w:r w:rsidRPr="00A509A3">
              <w:rPr>
                <w:rFonts w:ascii="Arial" w:eastAsia="Times New Roman" w:hAnsi="Arial" w:cs="Arial"/>
                <w:b/>
                <w:bCs/>
                <w:sz w:val="20"/>
                <w:szCs w:val="20"/>
                <w:lang w:eastAsia="en-ZA"/>
              </w:rPr>
              <w:t>Kronosisteem:</w:t>
            </w:r>
          </w:p>
          <w:p w:rsidR="000E04FE" w:rsidRDefault="000E04FE" w:rsidP="00072DD9">
            <w:pPr>
              <w:spacing w:line="360" w:lineRule="auto"/>
              <w:jc w:val="both"/>
              <w:rPr>
                <w:rFonts w:ascii="Arial" w:eastAsiaTheme="minorEastAsia" w:hAnsi="Arial" w:cs="Arial"/>
                <w:sz w:val="20"/>
                <w:szCs w:val="20"/>
                <w:lang w:val="af-ZA" w:eastAsia="en-ZA"/>
              </w:rPr>
            </w:pPr>
            <w:r w:rsidRPr="009C5928">
              <w:rPr>
                <w:rFonts w:ascii="Arial" w:eastAsiaTheme="minorEastAsia" w:hAnsi="Arial" w:cs="Arial"/>
                <w:sz w:val="20"/>
                <w:szCs w:val="20"/>
                <w:lang w:val="af-ZA" w:eastAsia="en-ZA"/>
              </w:rPr>
              <w:t>‘n</w:t>
            </w:r>
            <w:r w:rsidRPr="009C5928">
              <w:rPr>
                <w:rFonts w:eastAsiaTheme="minorEastAsia"/>
                <w:sz w:val="20"/>
                <w:szCs w:val="20"/>
                <w:lang w:val="af-ZA" w:eastAsia="en-ZA"/>
              </w:rPr>
              <w:t xml:space="preserve"> </w:t>
            </w:r>
            <w:r w:rsidRPr="009C5928">
              <w:rPr>
                <w:rFonts w:ascii="Arial" w:eastAsiaTheme="minorEastAsia" w:hAnsi="Arial" w:cs="Arial"/>
                <w:sz w:val="20"/>
                <w:szCs w:val="20"/>
                <w:lang w:val="af-ZA" w:eastAsia="en-ZA"/>
              </w:rPr>
              <w:t xml:space="preserve">Kronosisteem het betrekking op ontwikkelende tydsraamwerke (wat die duur van 'n individu se lewe dek) gesinsstruktuur, sosio-ekonomiese status, lewensomstandighede en die spanning en vermoë in die alledaagse lewe van ‘n individu (Bronfenbrenner 1994:40). </w:t>
            </w:r>
          </w:p>
          <w:p w:rsidR="000E04FE" w:rsidRPr="00A509A3" w:rsidRDefault="000E04FE" w:rsidP="00072DD9">
            <w:pPr>
              <w:spacing w:line="360" w:lineRule="auto"/>
              <w:jc w:val="both"/>
              <w:rPr>
                <w:rFonts w:ascii="Arial" w:eastAsia="Times New Roman" w:hAnsi="Arial" w:cs="Arial"/>
                <w:b/>
                <w:bCs/>
                <w:sz w:val="20"/>
                <w:szCs w:val="20"/>
                <w:lang w:eastAsia="en-ZA"/>
              </w:rPr>
            </w:pPr>
            <w:r w:rsidRPr="009C5928">
              <w:rPr>
                <w:rFonts w:ascii="Arial" w:hAnsi="Arial" w:cs="Arial"/>
                <w:color w:val="000000"/>
                <w:sz w:val="20"/>
                <w:szCs w:val="20"/>
                <w:shd w:val="clear" w:color="auto" w:fill="FFFFFF"/>
                <w:lang w:val="af-ZA"/>
              </w:rPr>
              <w:t xml:space="preserve">Die kronosisteem het betrekking op die tydsraamwerk waarin langdurige faktore </w:t>
            </w:r>
            <w:r>
              <w:rPr>
                <w:rFonts w:ascii="Arial" w:hAnsi="Arial" w:cs="Arial"/>
                <w:color w:val="000000"/>
                <w:sz w:val="20"/>
                <w:szCs w:val="20"/>
                <w:shd w:val="clear" w:color="auto" w:fill="FFFFFF"/>
                <w:lang w:val="af-ZA"/>
              </w:rPr>
              <w:t xml:space="preserve">soos finansies en werksverpligtimge en die afwesigheid van hulpbronne en hulpmiddels </w:t>
            </w:r>
            <w:r w:rsidRPr="009C5928">
              <w:rPr>
                <w:rFonts w:ascii="Arial" w:hAnsi="Arial" w:cs="Arial"/>
                <w:color w:val="000000"/>
                <w:sz w:val="20"/>
                <w:szCs w:val="20"/>
                <w:shd w:val="clear" w:color="auto" w:fill="FFFFFF"/>
                <w:lang w:val="af-ZA"/>
              </w:rPr>
              <w:t>wat spanning en angs by die versorger van die jong volwassene kan veroorsaak</w:t>
            </w:r>
            <w:r>
              <w:rPr>
                <w:rFonts w:ascii="Arial" w:hAnsi="Arial" w:cs="Arial"/>
                <w:color w:val="000000"/>
                <w:sz w:val="20"/>
                <w:szCs w:val="20"/>
                <w:shd w:val="clear" w:color="auto" w:fill="FFFFFF"/>
                <w:lang w:val="af-ZA"/>
              </w:rPr>
              <w:t>.</w:t>
            </w:r>
            <w:r w:rsidRPr="00EE7908">
              <w:rPr>
                <w:rFonts w:ascii="Arial" w:eastAsiaTheme="minorEastAsia" w:hAnsi="Arial" w:cs="Arial"/>
                <w:sz w:val="24"/>
                <w:szCs w:val="24"/>
                <w:lang w:val="af-ZA" w:eastAsia="en-ZA"/>
              </w:rPr>
              <w:t xml:space="preserve"> </w:t>
            </w:r>
          </w:p>
        </w:tc>
      </w:tr>
      <w:tr w:rsidR="000E04FE" w:rsidTr="00072DD9">
        <w:tc>
          <w:tcPr>
            <w:tcW w:w="2830" w:type="dxa"/>
          </w:tcPr>
          <w:p w:rsidR="000E04FE" w:rsidRPr="00575959" w:rsidRDefault="000E04FE" w:rsidP="00072DD9">
            <w:pPr>
              <w:spacing w:line="360" w:lineRule="auto"/>
              <w:jc w:val="both"/>
              <w:rPr>
                <w:rFonts w:ascii="Arial" w:hAnsi="Arial" w:cs="Arial"/>
                <w:b/>
                <w:color w:val="FFC000"/>
                <w:sz w:val="20"/>
                <w:szCs w:val="20"/>
                <w:shd w:val="clear" w:color="auto" w:fill="FFFFFF"/>
              </w:rPr>
            </w:pPr>
            <w:r w:rsidRPr="00575959">
              <w:rPr>
                <w:rFonts w:ascii="Arial" w:hAnsi="Arial" w:cs="Arial"/>
                <w:b/>
                <w:color w:val="FFC000"/>
                <w:sz w:val="20"/>
                <w:szCs w:val="20"/>
                <w:shd w:val="clear" w:color="auto" w:fill="FFFFFF"/>
              </w:rPr>
              <w:t>Tema 2:</w:t>
            </w:r>
          </w:p>
          <w:p w:rsidR="000E04FE" w:rsidRPr="009213C1" w:rsidRDefault="000E04FE" w:rsidP="00072DD9">
            <w:pPr>
              <w:spacing w:line="360" w:lineRule="auto"/>
              <w:jc w:val="both"/>
              <w:rPr>
                <w:rFonts w:ascii="Arial" w:hAnsi="Arial" w:cs="Arial"/>
                <w:sz w:val="20"/>
                <w:szCs w:val="20"/>
                <w:shd w:val="clear" w:color="auto" w:fill="FFFFFF"/>
              </w:rPr>
            </w:pPr>
            <w:r w:rsidRPr="009213C1">
              <w:rPr>
                <w:rFonts w:ascii="Arial" w:hAnsi="Arial" w:cs="Arial"/>
                <w:sz w:val="20"/>
                <w:szCs w:val="20"/>
                <w:shd w:val="clear" w:color="auto" w:fill="FFFFFF"/>
              </w:rPr>
              <w:t>Behoeftes van die versorgers</w:t>
            </w:r>
          </w:p>
          <w:p w:rsidR="000E04FE" w:rsidRDefault="000E04FE" w:rsidP="00072DD9">
            <w:pPr>
              <w:spacing w:before="240" w:line="360" w:lineRule="auto"/>
              <w:contextualSpacing/>
              <w:jc w:val="both"/>
              <w:rPr>
                <w:rFonts w:ascii="Arial" w:hAnsi="Arial" w:cs="Arial"/>
                <w:sz w:val="20"/>
                <w:szCs w:val="20"/>
                <w:shd w:val="clear" w:color="auto" w:fill="FFFFFF"/>
              </w:rPr>
            </w:pPr>
            <w:r w:rsidRPr="009213C1">
              <w:rPr>
                <w:rFonts w:ascii="Arial" w:hAnsi="Arial" w:cs="Arial"/>
                <w:sz w:val="20"/>
                <w:szCs w:val="20"/>
                <w:shd w:val="clear" w:color="auto" w:fill="FFFFFF"/>
              </w:rPr>
              <w:t>van ‘n jong volwassene met TBB</w:t>
            </w:r>
          </w:p>
        </w:tc>
        <w:tc>
          <w:tcPr>
            <w:tcW w:w="2977" w:type="dxa"/>
          </w:tcPr>
          <w:p w:rsidR="000E04FE" w:rsidRPr="007C78A0"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Subtemas wat met die mikrosisteem verbind kan word, sluit in persoonlike-, gesins-, finansi</w:t>
            </w:r>
            <w:r>
              <w:rPr>
                <w:rFonts w:ascii="Arial" w:hAnsi="Arial" w:cs="Arial"/>
                <w:sz w:val="20"/>
                <w:szCs w:val="20"/>
              </w:rPr>
              <w:t>ë</w:t>
            </w:r>
            <w:r>
              <w:rPr>
                <w:rFonts w:ascii="Arial" w:hAnsi="Arial" w:cs="Arial"/>
                <w:sz w:val="20"/>
                <w:szCs w:val="20"/>
                <w:shd w:val="clear" w:color="auto" w:fill="FFFFFF"/>
              </w:rPr>
              <w:t>le- en sosiale behoeftes.</w:t>
            </w:r>
          </w:p>
        </w:tc>
        <w:tc>
          <w:tcPr>
            <w:tcW w:w="3260" w:type="dxa"/>
          </w:tcPr>
          <w:p w:rsidR="000E04FE" w:rsidRPr="00AA1229" w:rsidRDefault="000E04FE" w:rsidP="00072DD9">
            <w:pPr>
              <w:spacing w:before="240" w:line="360" w:lineRule="auto"/>
              <w:contextualSpacing/>
              <w:jc w:val="both"/>
              <w:rPr>
                <w:rFonts w:ascii="Arial" w:hAnsi="Arial" w:cs="Arial"/>
                <w:b/>
                <w:sz w:val="20"/>
                <w:szCs w:val="20"/>
                <w:shd w:val="clear" w:color="auto" w:fill="FFFFFF"/>
              </w:rPr>
            </w:pPr>
            <w:r w:rsidRPr="00AA1229">
              <w:rPr>
                <w:rFonts w:ascii="Arial" w:hAnsi="Arial" w:cs="Arial"/>
                <w:b/>
                <w:sz w:val="20"/>
                <w:szCs w:val="20"/>
                <w:shd w:val="clear" w:color="auto" w:fill="FFFFFF"/>
              </w:rPr>
              <w:t>Mikrosisteem</w:t>
            </w:r>
            <w:r>
              <w:rPr>
                <w:rFonts w:ascii="Arial" w:hAnsi="Arial" w:cs="Arial"/>
                <w:b/>
                <w:sz w:val="20"/>
                <w:szCs w:val="20"/>
                <w:shd w:val="clear" w:color="auto" w:fill="FFFFFF"/>
              </w:rPr>
              <w:t>:</w:t>
            </w:r>
          </w:p>
          <w:p w:rsidR="000E04FE"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 xml:space="preserve">Die meeste van die behoeftes wat versorgers het, kom in die studie sterk na vore </w:t>
            </w:r>
            <w:r w:rsidRPr="00DD2008">
              <w:rPr>
                <w:rFonts w:ascii="Arial" w:hAnsi="Arial" w:cs="Arial"/>
                <w:sz w:val="20"/>
                <w:szCs w:val="20"/>
                <w:shd w:val="clear" w:color="auto" w:fill="FFFFFF"/>
              </w:rPr>
              <w:t>binne die mikro</w:t>
            </w:r>
            <w:r>
              <w:rPr>
                <w:rFonts w:ascii="Arial" w:hAnsi="Arial" w:cs="Arial"/>
                <w:sz w:val="20"/>
                <w:szCs w:val="20"/>
                <w:shd w:val="clear" w:color="auto" w:fill="FFFFFF"/>
              </w:rPr>
              <w:t>sisteem.</w:t>
            </w:r>
          </w:p>
          <w:p w:rsidR="000E04FE" w:rsidRPr="007C78A0" w:rsidRDefault="000E04FE" w:rsidP="00072DD9">
            <w:pPr>
              <w:spacing w:before="240" w:line="360" w:lineRule="auto"/>
              <w:contextualSpacing/>
              <w:jc w:val="both"/>
              <w:rPr>
                <w:rFonts w:ascii="Arial" w:hAnsi="Arial" w:cs="Arial"/>
                <w:sz w:val="20"/>
                <w:szCs w:val="20"/>
                <w:shd w:val="clear" w:color="auto" w:fill="FFFFFF"/>
              </w:rPr>
            </w:pPr>
            <w:r w:rsidRPr="00AE5A68">
              <w:rPr>
                <w:rFonts w:ascii="Arial" w:hAnsi="Arial" w:cs="Arial"/>
                <w:sz w:val="20"/>
                <w:szCs w:val="20"/>
                <w:shd w:val="clear" w:color="auto" w:fill="FFFFFF"/>
              </w:rPr>
              <w:lastRenderedPageBreak/>
              <w:t xml:space="preserve">Die mikrosisteem bestaan uit die persoon se behoeftes en kenmerke, wat direk beïnvloed of hulle </w:t>
            </w:r>
            <w:r>
              <w:rPr>
                <w:rFonts w:ascii="Arial" w:hAnsi="Arial" w:cs="Arial"/>
                <w:sz w:val="20"/>
                <w:szCs w:val="20"/>
                <w:shd w:val="clear" w:color="auto" w:fill="FFFFFF"/>
              </w:rPr>
              <w:t xml:space="preserve">het </w:t>
            </w:r>
            <w:r w:rsidRPr="00F809E2">
              <w:rPr>
                <w:rFonts w:ascii="Arial" w:hAnsi="Arial" w:cs="Arial"/>
                <w:sz w:val="20"/>
                <w:szCs w:val="20"/>
              </w:rPr>
              <w:t>(</w:t>
            </w:r>
            <w:r w:rsidRPr="00F809E2">
              <w:rPr>
                <w:rFonts w:ascii="Arial" w:hAnsi="Arial" w:cs="Arial"/>
                <w:color w:val="212121"/>
                <w:sz w:val="20"/>
                <w:szCs w:val="20"/>
                <w:shd w:val="clear" w:color="auto" w:fill="FFFFFF"/>
              </w:rPr>
              <w:t>Pask,</w:t>
            </w:r>
            <w:r>
              <w:rPr>
                <w:rFonts w:ascii="Arial" w:hAnsi="Arial" w:cs="Arial"/>
                <w:color w:val="212121"/>
                <w:sz w:val="20"/>
                <w:szCs w:val="20"/>
                <w:shd w:val="clear" w:color="auto" w:fill="FFFFFF"/>
              </w:rPr>
              <w:t xml:space="preserve"> </w:t>
            </w:r>
            <w:r w:rsidRPr="00F809E2">
              <w:rPr>
                <w:rFonts w:ascii="Arial" w:hAnsi="Arial" w:cs="Arial"/>
                <w:color w:val="212121"/>
                <w:sz w:val="20"/>
                <w:szCs w:val="20"/>
                <w:shd w:val="clear" w:color="auto" w:fill="FFFFFF"/>
              </w:rPr>
              <w:t xml:space="preserve">Pinto, Bristowe, van Vliet, </w:t>
            </w:r>
            <w:r>
              <w:rPr>
                <w:rFonts w:ascii="Arial" w:hAnsi="Arial" w:cs="Arial"/>
                <w:color w:val="212121"/>
                <w:sz w:val="20"/>
                <w:szCs w:val="20"/>
                <w:shd w:val="clear" w:color="auto" w:fill="FFFFFF"/>
              </w:rPr>
              <w:t>N</w:t>
            </w:r>
            <w:r w:rsidRPr="00F809E2">
              <w:rPr>
                <w:rFonts w:ascii="Arial" w:hAnsi="Arial" w:cs="Arial"/>
                <w:color w:val="212121"/>
                <w:sz w:val="20"/>
                <w:szCs w:val="20"/>
                <w:shd w:val="clear" w:color="auto" w:fill="FFFFFF"/>
              </w:rPr>
              <w:t>icholson, Evans,</w:t>
            </w:r>
            <w:r>
              <w:rPr>
                <w:rFonts w:ascii="Arial" w:hAnsi="Arial" w:cs="Arial"/>
                <w:color w:val="212121"/>
                <w:sz w:val="20"/>
                <w:szCs w:val="20"/>
                <w:shd w:val="clear" w:color="auto" w:fill="FFFFFF"/>
              </w:rPr>
              <w:t xml:space="preserve"> G</w:t>
            </w:r>
            <w:r w:rsidRPr="00F809E2">
              <w:rPr>
                <w:rFonts w:ascii="Arial" w:hAnsi="Arial" w:cs="Arial"/>
                <w:color w:val="212121"/>
                <w:sz w:val="20"/>
                <w:szCs w:val="20"/>
                <w:shd w:val="clear" w:color="auto" w:fill="FFFFFF"/>
              </w:rPr>
              <w:t xml:space="preserve">eorge, Bailey, Davies, </w:t>
            </w:r>
            <w:r>
              <w:rPr>
                <w:rFonts w:ascii="Arial" w:hAnsi="Arial" w:cs="Arial"/>
                <w:color w:val="212121"/>
                <w:sz w:val="20"/>
                <w:szCs w:val="20"/>
                <w:shd w:val="clear" w:color="auto" w:fill="FFFFFF"/>
              </w:rPr>
              <w:t>G</w:t>
            </w:r>
            <w:r w:rsidRPr="00F809E2">
              <w:rPr>
                <w:rFonts w:ascii="Arial" w:hAnsi="Arial" w:cs="Arial"/>
                <w:color w:val="212121"/>
                <w:sz w:val="20"/>
                <w:szCs w:val="20"/>
                <w:shd w:val="clear" w:color="auto" w:fill="FFFFFF"/>
              </w:rPr>
              <w:t>uo, Daveson</w:t>
            </w:r>
            <w:r>
              <w:rPr>
                <w:rFonts w:ascii="Arial" w:hAnsi="Arial" w:cs="Arial"/>
                <w:color w:val="212121"/>
                <w:sz w:val="20"/>
                <w:szCs w:val="20"/>
                <w:shd w:val="clear" w:color="auto" w:fill="FFFFFF"/>
              </w:rPr>
              <w:t>,</w:t>
            </w:r>
            <w:r w:rsidRPr="00F809E2">
              <w:rPr>
                <w:rFonts w:ascii="Arial" w:hAnsi="Arial" w:cs="Arial"/>
                <w:color w:val="212121"/>
                <w:sz w:val="20"/>
                <w:szCs w:val="20"/>
                <w:shd w:val="clear" w:color="auto" w:fill="FFFFFF"/>
              </w:rPr>
              <w:t xml:space="preserve"> Higginson</w:t>
            </w:r>
            <w:r>
              <w:rPr>
                <w:rFonts w:ascii="Arial" w:hAnsi="Arial" w:cs="Arial"/>
                <w:color w:val="212121"/>
                <w:sz w:val="20"/>
                <w:szCs w:val="20"/>
                <w:shd w:val="clear" w:color="auto" w:fill="FFFFFF"/>
              </w:rPr>
              <w:t xml:space="preserve"> &amp; </w:t>
            </w:r>
            <w:r w:rsidRPr="00F809E2">
              <w:rPr>
                <w:rFonts w:ascii="Arial" w:hAnsi="Arial" w:cs="Arial"/>
                <w:color w:val="212121"/>
                <w:sz w:val="20"/>
                <w:szCs w:val="20"/>
                <w:shd w:val="clear" w:color="auto" w:fill="FFFFFF"/>
              </w:rPr>
              <w:t>Murtagh, 2018</w:t>
            </w:r>
            <w:r>
              <w:rPr>
                <w:rFonts w:ascii="Arial" w:hAnsi="Arial" w:cs="Arial"/>
                <w:color w:val="212121"/>
                <w:sz w:val="20"/>
                <w:szCs w:val="20"/>
                <w:shd w:val="clear" w:color="auto" w:fill="FFFFFF"/>
              </w:rPr>
              <w:t>:1081).</w:t>
            </w:r>
          </w:p>
        </w:tc>
      </w:tr>
      <w:tr w:rsidR="000E04FE" w:rsidTr="00072DD9">
        <w:tc>
          <w:tcPr>
            <w:tcW w:w="2830" w:type="dxa"/>
          </w:tcPr>
          <w:p w:rsidR="000E04FE" w:rsidRPr="00575959" w:rsidRDefault="000E04FE" w:rsidP="00072DD9">
            <w:pPr>
              <w:spacing w:line="360" w:lineRule="auto"/>
              <w:jc w:val="both"/>
              <w:rPr>
                <w:rFonts w:ascii="Arial" w:hAnsi="Arial" w:cs="Arial"/>
                <w:b/>
                <w:color w:val="FFC000"/>
                <w:sz w:val="20"/>
                <w:szCs w:val="20"/>
                <w:shd w:val="clear" w:color="auto" w:fill="FFFFFF"/>
              </w:rPr>
            </w:pPr>
            <w:r w:rsidRPr="00575959">
              <w:rPr>
                <w:rFonts w:ascii="Arial" w:hAnsi="Arial" w:cs="Arial"/>
                <w:b/>
                <w:color w:val="FFC000"/>
                <w:sz w:val="20"/>
                <w:szCs w:val="20"/>
                <w:shd w:val="clear" w:color="auto" w:fill="FFFFFF"/>
              </w:rPr>
              <w:lastRenderedPageBreak/>
              <w:t>Tema 2:</w:t>
            </w:r>
          </w:p>
          <w:p w:rsidR="000E04FE" w:rsidRPr="009213C1" w:rsidRDefault="000E04FE" w:rsidP="00072DD9">
            <w:pPr>
              <w:spacing w:line="360" w:lineRule="auto"/>
              <w:jc w:val="both"/>
              <w:rPr>
                <w:rFonts w:ascii="Arial" w:hAnsi="Arial" w:cs="Arial"/>
                <w:sz w:val="20"/>
                <w:szCs w:val="20"/>
                <w:shd w:val="clear" w:color="auto" w:fill="FFFFFF"/>
              </w:rPr>
            </w:pPr>
            <w:r w:rsidRPr="009213C1">
              <w:rPr>
                <w:rFonts w:ascii="Arial" w:hAnsi="Arial" w:cs="Arial"/>
                <w:sz w:val="20"/>
                <w:szCs w:val="20"/>
                <w:shd w:val="clear" w:color="auto" w:fill="FFFFFF"/>
              </w:rPr>
              <w:t>Behoeftes van die versorgers</w:t>
            </w:r>
          </w:p>
          <w:p w:rsidR="000E04FE" w:rsidRDefault="000E04FE" w:rsidP="00072DD9">
            <w:pPr>
              <w:spacing w:before="240" w:line="360" w:lineRule="auto"/>
              <w:contextualSpacing/>
              <w:jc w:val="both"/>
              <w:rPr>
                <w:rFonts w:ascii="Arial" w:hAnsi="Arial" w:cs="Arial"/>
                <w:sz w:val="20"/>
                <w:szCs w:val="20"/>
                <w:shd w:val="clear" w:color="auto" w:fill="FFFFFF"/>
              </w:rPr>
            </w:pPr>
            <w:r w:rsidRPr="009213C1">
              <w:rPr>
                <w:rFonts w:ascii="Arial" w:hAnsi="Arial" w:cs="Arial"/>
                <w:sz w:val="20"/>
                <w:szCs w:val="20"/>
                <w:shd w:val="clear" w:color="auto" w:fill="FFFFFF"/>
              </w:rPr>
              <w:t>van ‘n jong volwassene met TBB</w:t>
            </w:r>
          </w:p>
        </w:tc>
        <w:tc>
          <w:tcPr>
            <w:tcW w:w="2977" w:type="dxa"/>
          </w:tcPr>
          <w:p w:rsidR="000E04FE" w:rsidDel="00654164"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Subtemas wat met die mesosisteem verbind kan word, sluit in gesondheidsorgverskaffers, uitgebreide familie en die groter gemeenskap wat die behoefte van die versorger kan vervul.</w:t>
            </w:r>
          </w:p>
        </w:tc>
        <w:tc>
          <w:tcPr>
            <w:tcW w:w="3260" w:type="dxa"/>
          </w:tcPr>
          <w:p w:rsidR="000E04FE" w:rsidRDefault="000E04FE" w:rsidP="00072DD9">
            <w:pPr>
              <w:spacing w:before="240" w:line="360" w:lineRule="auto"/>
              <w:contextualSpacing/>
              <w:jc w:val="both"/>
              <w:rPr>
                <w:rFonts w:ascii="Arial" w:hAnsi="Arial" w:cs="Arial"/>
                <w:b/>
                <w:sz w:val="20"/>
                <w:szCs w:val="20"/>
                <w:shd w:val="clear" w:color="auto" w:fill="FFFFFF"/>
              </w:rPr>
            </w:pPr>
            <w:r>
              <w:rPr>
                <w:rFonts w:ascii="Arial" w:hAnsi="Arial" w:cs="Arial"/>
                <w:b/>
                <w:sz w:val="20"/>
                <w:szCs w:val="20"/>
                <w:shd w:val="clear" w:color="auto" w:fill="FFFFFF"/>
              </w:rPr>
              <w:t>Mesosisteem:</w:t>
            </w:r>
          </w:p>
          <w:p w:rsidR="000E04FE" w:rsidRPr="00567B2E" w:rsidRDefault="000E04FE" w:rsidP="00072DD9">
            <w:pPr>
              <w:spacing w:after="200" w:line="360" w:lineRule="auto"/>
              <w:jc w:val="both"/>
              <w:rPr>
                <w:rFonts w:ascii="Arial" w:hAnsi="Arial" w:cs="Arial"/>
                <w:sz w:val="20"/>
                <w:szCs w:val="20"/>
                <w:lang w:val="af-ZA"/>
              </w:rPr>
            </w:pPr>
            <w:r w:rsidRPr="00567B2E">
              <w:rPr>
                <w:rFonts w:ascii="Arial" w:hAnsi="Arial" w:cs="Arial"/>
                <w:sz w:val="20"/>
                <w:szCs w:val="20"/>
                <w:lang w:val="af-ZA"/>
              </w:rPr>
              <w:t>Gesinsversorgers is ingebed in 'n groter omgewingskonteks waarin hulle nie net met die familielid omgaan nie, maar ook met gesondheidsorgverskaffers en ander uitgebreide familie en die groter gemeenskap (Chandran</w:t>
            </w:r>
            <w:r>
              <w:rPr>
                <w:rFonts w:ascii="Arial" w:hAnsi="Arial" w:cs="Arial"/>
                <w:sz w:val="20"/>
                <w:szCs w:val="20"/>
                <w:lang w:val="af-ZA"/>
              </w:rPr>
              <w:t xml:space="preserve"> et al., 2</w:t>
            </w:r>
            <w:r w:rsidRPr="00567B2E">
              <w:rPr>
                <w:rFonts w:ascii="Arial" w:hAnsi="Arial" w:cs="Arial"/>
                <w:sz w:val="20"/>
                <w:szCs w:val="20"/>
                <w:lang w:val="af-ZA"/>
              </w:rPr>
              <w:t>016:163).</w:t>
            </w:r>
            <w:r>
              <w:rPr>
                <w:rFonts w:ascii="Arial" w:hAnsi="Arial" w:cs="Arial"/>
                <w:sz w:val="20"/>
                <w:szCs w:val="20"/>
                <w:lang w:val="af-ZA"/>
              </w:rPr>
              <w:t xml:space="preserve"> </w:t>
            </w:r>
          </w:p>
          <w:p w:rsidR="000E04FE" w:rsidRPr="00AA1229" w:rsidRDefault="000E04FE" w:rsidP="00072DD9">
            <w:pPr>
              <w:spacing w:before="240" w:line="360" w:lineRule="auto"/>
              <w:contextualSpacing/>
              <w:jc w:val="both"/>
              <w:rPr>
                <w:rFonts w:ascii="Arial" w:hAnsi="Arial" w:cs="Arial"/>
                <w:b/>
                <w:sz w:val="20"/>
                <w:szCs w:val="20"/>
                <w:shd w:val="clear" w:color="auto" w:fill="FFFFFF"/>
              </w:rPr>
            </w:pPr>
            <w:r w:rsidRPr="00567B2E">
              <w:rPr>
                <w:rStyle w:val="authors"/>
                <w:rFonts w:ascii="Arial" w:hAnsi="Arial" w:cs="Arial"/>
                <w:sz w:val="20"/>
                <w:szCs w:val="20"/>
                <w:shd w:val="clear" w:color="auto" w:fill="FFFFFF"/>
                <w:lang w:val="af-ZA"/>
              </w:rPr>
              <w:t xml:space="preserve">Die </w:t>
            </w:r>
            <w:r>
              <w:rPr>
                <w:rStyle w:val="authors"/>
                <w:rFonts w:ascii="Arial" w:hAnsi="Arial" w:cs="Arial"/>
                <w:sz w:val="20"/>
                <w:szCs w:val="20"/>
                <w:shd w:val="clear" w:color="auto" w:fill="FFFFFF"/>
                <w:lang w:val="af-ZA"/>
              </w:rPr>
              <w:t>v</w:t>
            </w:r>
            <w:r w:rsidRPr="00567B2E">
              <w:rPr>
                <w:rFonts w:ascii="Arial" w:hAnsi="Arial" w:cs="Arial"/>
                <w:sz w:val="20"/>
                <w:szCs w:val="20"/>
                <w:lang w:val="af-ZA"/>
              </w:rPr>
              <w:t xml:space="preserve">ersorger van die jong volwassene met TBB </w:t>
            </w:r>
            <w:r>
              <w:rPr>
                <w:rFonts w:ascii="Arial" w:hAnsi="Arial" w:cs="Arial"/>
                <w:sz w:val="20"/>
                <w:szCs w:val="20"/>
                <w:lang w:val="af-ZA"/>
              </w:rPr>
              <w:t xml:space="preserve">kan </w:t>
            </w:r>
            <w:r w:rsidRPr="00567B2E">
              <w:rPr>
                <w:rFonts w:ascii="Arial" w:hAnsi="Arial" w:cs="Arial"/>
                <w:sz w:val="20"/>
                <w:szCs w:val="20"/>
                <w:lang w:val="af-ZA"/>
              </w:rPr>
              <w:t>negatief beïnvloed kan word, indien die afwesigheid van die nodige ondersteuning bestaan, hetsy dit finansieël of emosioneel is.</w:t>
            </w:r>
            <w:r>
              <w:rPr>
                <w:rFonts w:ascii="Arial" w:hAnsi="Arial" w:cs="Arial"/>
                <w:sz w:val="20"/>
                <w:szCs w:val="20"/>
                <w:lang w:val="af-ZA"/>
              </w:rPr>
              <w:t xml:space="preserve"> ‘n Behoefte wat onvervuld bly by versorgers.</w:t>
            </w:r>
          </w:p>
        </w:tc>
      </w:tr>
      <w:tr w:rsidR="000E04FE" w:rsidTr="00072DD9">
        <w:tc>
          <w:tcPr>
            <w:tcW w:w="2830" w:type="dxa"/>
          </w:tcPr>
          <w:p w:rsidR="000E04FE" w:rsidRPr="00575959" w:rsidRDefault="000E04FE" w:rsidP="00072DD9">
            <w:pPr>
              <w:spacing w:line="360" w:lineRule="auto"/>
              <w:jc w:val="both"/>
              <w:rPr>
                <w:rFonts w:ascii="Arial" w:hAnsi="Arial" w:cs="Arial"/>
                <w:b/>
                <w:color w:val="FFC000"/>
                <w:sz w:val="20"/>
                <w:szCs w:val="20"/>
                <w:shd w:val="clear" w:color="auto" w:fill="FFFFFF"/>
              </w:rPr>
            </w:pPr>
            <w:r w:rsidRPr="00575959">
              <w:rPr>
                <w:rFonts w:ascii="Arial" w:hAnsi="Arial" w:cs="Arial"/>
                <w:b/>
                <w:color w:val="FFC000"/>
                <w:sz w:val="20"/>
                <w:szCs w:val="20"/>
                <w:shd w:val="clear" w:color="auto" w:fill="FFFFFF"/>
              </w:rPr>
              <w:t>Tema 2:</w:t>
            </w:r>
          </w:p>
          <w:p w:rsidR="000E04FE" w:rsidRPr="009213C1" w:rsidRDefault="000E04FE" w:rsidP="00072DD9">
            <w:pPr>
              <w:spacing w:line="360" w:lineRule="auto"/>
              <w:jc w:val="both"/>
              <w:rPr>
                <w:rFonts w:ascii="Arial" w:hAnsi="Arial" w:cs="Arial"/>
                <w:sz w:val="20"/>
                <w:szCs w:val="20"/>
                <w:shd w:val="clear" w:color="auto" w:fill="FFFFFF"/>
              </w:rPr>
            </w:pPr>
            <w:r w:rsidRPr="009213C1">
              <w:rPr>
                <w:rFonts w:ascii="Arial" w:hAnsi="Arial" w:cs="Arial"/>
                <w:sz w:val="20"/>
                <w:szCs w:val="20"/>
                <w:shd w:val="clear" w:color="auto" w:fill="FFFFFF"/>
              </w:rPr>
              <w:t>Behoeftes van die versorgers</w:t>
            </w:r>
          </w:p>
          <w:p w:rsidR="000E04FE" w:rsidRDefault="000E04FE" w:rsidP="00072DD9">
            <w:pPr>
              <w:spacing w:before="240" w:line="360" w:lineRule="auto"/>
              <w:contextualSpacing/>
              <w:jc w:val="both"/>
              <w:rPr>
                <w:rFonts w:ascii="Arial" w:hAnsi="Arial" w:cs="Arial"/>
                <w:sz w:val="20"/>
                <w:szCs w:val="20"/>
                <w:shd w:val="clear" w:color="auto" w:fill="FFFFFF"/>
              </w:rPr>
            </w:pPr>
            <w:r w:rsidRPr="009213C1">
              <w:rPr>
                <w:rFonts w:ascii="Arial" w:hAnsi="Arial" w:cs="Arial"/>
                <w:sz w:val="20"/>
                <w:szCs w:val="20"/>
                <w:shd w:val="clear" w:color="auto" w:fill="FFFFFF"/>
              </w:rPr>
              <w:t>van ‘n jong volwassene met TBB</w:t>
            </w:r>
          </w:p>
        </w:tc>
        <w:tc>
          <w:tcPr>
            <w:tcW w:w="2977" w:type="dxa"/>
          </w:tcPr>
          <w:p w:rsidR="000E04FE" w:rsidDel="00654164"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Subtemas wat met die eksosisteen geassosieer word, is sosiale strukture soos ondersteuningsprogramme en finansiële hulpbronne.</w:t>
            </w:r>
          </w:p>
        </w:tc>
        <w:tc>
          <w:tcPr>
            <w:tcW w:w="3260" w:type="dxa"/>
          </w:tcPr>
          <w:p w:rsidR="000E04FE" w:rsidRPr="0009166D" w:rsidRDefault="000E04FE" w:rsidP="00072DD9">
            <w:pPr>
              <w:spacing w:line="360" w:lineRule="auto"/>
              <w:contextualSpacing/>
              <w:jc w:val="both"/>
              <w:rPr>
                <w:rFonts w:ascii="Arial" w:hAnsi="Arial" w:cs="Arial"/>
                <w:b/>
                <w:sz w:val="20"/>
                <w:szCs w:val="20"/>
                <w:shd w:val="clear" w:color="auto" w:fill="FFFFFF"/>
              </w:rPr>
            </w:pPr>
            <w:r w:rsidRPr="0009166D">
              <w:rPr>
                <w:rFonts w:ascii="Arial" w:hAnsi="Arial" w:cs="Arial"/>
                <w:b/>
                <w:sz w:val="20"/>
                <w:szCs w:val="20"/>
                <w:shd w:val="clear" w:color="auto" w:fill="FFFFFF"/>
              </w:rPr>
              <w:t>Eksosisteem:</w:t>
            </w:r>
          </w:p>
          <w:p w:rsidR="000E04FE" w:rsidRPr="0009166D" w:rsidRDefault="000E04FE" w:rsidP="00072DD9">
            <w:pPr>
              <w:shd w:val="clear" w:color="auto" w:fill="FFFFFF" w:themeFill="background1"/>
              <w:spacing w:after="200" w:line="360" w:lineRule="auto"/>
              <w:jc w:val="both"/>
              <w:rPr>
                <w:rFonts w:ascii="Arial" w:hAnsi="Arial" w:cs="Arial"/>
                <w:b/>
                <w:sz w:val="20"/>
                <w:szCs w:val="20"/>
                <w:shd w:val="clear" w:color="auto" w:fill="FFFFFF"/>
              </w:rPr>
            </w:pPr>
            <w:r w:rsidRPr="0009166D">
              <w:rPr>
                <w:rFonts w:ascii="Arial" w:eastAsia="Arial" w:hAnsi="Arial" w:cs="Arial"/>
                <w:sz w:val="20"/>
                <w:szCs w:val="20"/>
                <w:lang w:val="af-ZA" w:eastAsia="en-ZA"/>
              </w:rPr>
              <w:t xml:space="preserve">Die eksosisteem bestaan uit die buurt en sosiale strukture soos onderwys, ontspanning, werk en dagversorging (Hollomotz, 2009:7).   </w:t>
            </w:r>
            <w:r>
              <w:rPr>
                <w:rFonts w:ascii="Arial" w:eastAsia="Arial" w:hAnsi="Arial" w:cs="Arial"/>
                <w:sz w:val="20"/>
                <w:szCs w:val="20"/>
                <w:lang w:val="af-ZA" w:eastAsia="en-ZA"/>
              </w:rPr>
              <w:t xml:space="preserve">Die afwesigheid van </w:t>
            </w:r>
            <w:r w:rsidRPr="0009166D">
              <w:rPr>
                <w:rFonts w:ascii="Arial" w:eastAsiaTheme="minorEastAsia" w:hAnsi="Arial" w:cs="Arial"/>
                <w:sz w:val="20"/>
                <w:szCs w:val="20"/>
                <w:lang w:val="af-ZA" w:eastAsia="en-ZA"/>
              </w:rPr>
              <w:t xml:space="preserve">  ondersteuningsprogramme</w:t>
            </w:r>
            <w:r>
              <w:rPr>
                <w:rFonts w:ascii="Arial" w:eastAsiaTheme="minorEastAsia" w:hAnsi="Arial" w:cs="Arial"/>
                <w:sz w:val="20"/>
                <w:szCs w:val="20"/>
                <w:lang w:val="af-ZA" w:eastAsia="en-ZA"/>
              </w:rPr>
              <w:t xml:space="preserve"> en fiansiële hulpbronne veroorsaak groot behoeftes by die versorger na wat nie vervul word nie.</w:t>
            </w:r>
          </w:p>
        </w:tc>
      </w:tr>
      <w:tr w:rsidR="000E04FE" w:rsidTr="00072DD9">
        <w:tc>
          <w:tcPr>
            <w:tcW w:w="2830" w:type="dxa"/>
          </w:tcPr>
          <w:p w:rsidR="000E04FE" w:rsidRPr="00575959" w:rsidRDefault="000E04FE" w:rsidP="00072DD9">
            <w:pPr>
              <w:spacing w:line="360" w:lineRule="auto"/>
              <w:jc w:val="both"/>
              <w:rPr>
                <w:rFonts w:ascii="Arial" w:hAnsi="Arial" w:cs="Arial"/>
                <w:b/>
                <w:color w:val="FFC000"/>
                <w:sz w:val="20"/>
                <w:szCs w:val="20"/>
                <w:shd w:val="clear" w:color="auto" w:fill="FFFFFF"/>
              </w:rPr>
            </w:pPr>
            <w:r w:rsidRPr="00575959">
              <w:rPr>
                <w:rFonts w:ascii="Arial" w:hAnsi="Arial" w:cs="Arial"/>
                <w:b/>
                <w:color w:val="FFC000"/>
                <w:sz w:val="20"/>
                <w:szCs w:val="20"/>
                <w:shd w:val="clear" w:color="auto" w:fill="FFFFFF"/>
              </w:rPr>
              <w:lastRenderedPageBreak/>
              <w:t>Tema 2:</w:t>
            </w:r>
          </w:p>
          <w:p w:rsidR="000E04FE" w:rsidRPr="009213C1" w:rsidRDefault="000E04FE" w:rsidP="00072DD9">
            <w:pPr>
              <w:spacing w:line="360" w:lineRule="auto"/>
              <w:jc w:val="both"/>
              <w:rPr>
                <w:rFonts w:ascii="Arial" w:hAnsi="Arial" w:cs="Arial"/>
                <w:sz w:val="20"/>
                <w:szCs w:val="20"/>
                <w:shd w:val="clear" w:color="auto" w:fill="FFFFFF"/>
              </w:rPr>
            </w:pPr>
            <w:r w:rsidRPr="009213C1">
              <w:rPr>
                <w:rFonts w:ascii="Arial" w:hAnsi="Arial" w:cs="Arial"/>
                <w:sz w:val="20"/>
                <w:szCs w:val="20"/>
                <w:shd w:val="clear" w:color="auto" w:fill="FFFFFF"/>
              </w:rPr>
              <w:t>Behoeftes van die versorgers</w:t>
            </w:r>
          </w:p>
          <w:p w:rsidR="000E04FE" w:rsidRDefault="000E04FE" w:rsidP="00072DD9">
            <w:pPr>
              <w:spacing w:before="240" w:line="360" w:lineRule="auto"/>
              <w:contextualSpacing/>
              <w:jc w:val="both"/>
              <w:rPr>
                <w:rFonts w:ascii="Arial" w:hAnsi="Arial" w:cs="Arial"/>
                <w:sz w:val="20"/>
                <w:szCs w:val="20"/>
                <w:shd w:val="clear" w:color="auto" w:fill="FFFFFF"/>
              </w:rPr>
            </w:pPr>
            <w:r w:rsidRPr="009213C1">
              <w:rPr>
                <w:rFonts w:ascii="Arial" w:hAnsi="Arial" w:cs="Arial"/>
                <w:sz w:val="20"/>
                <w:szCs w:val="20"/>
                <w:shd w:val="clear" w:color="auto" w:fill="FFFFFF"/>
              </w:rPr>
              <w:t>van ‘n jong volwassene met TBB</w:t>
            </w:r>
          </w:p>
        </w:tc>
        <w:tc>
          <w:tcPr>
            <w:tcW w:w="2977" w:type="dxa"/>
          </w:tcPr>
          <w:p w:rsidR="000E04FE"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Subtemas wat met die tegnosisteem geassosiier word, sluit in gebrek aan voldoende kommunikasie met jong volwassene met TBB</w:t>
            </w:r>
          </w:p>
        </w:tc>
        <w:tc>
          <w:tcPr>
            <w:tcW w:w="3260" w:type="dxa"/>
          </w:tcPr>
          <w:p w:rsidR="000E04FE" w:rsidRDefault="000E04FE" w:rsidP="00072DD9">
            <w:pPr>
              <w:spacing w:before="240" w:line="360" w:lineRule="auto"/>
              <w:contextualSpacing/>
              <w:jc w:val="both"/>
              <w:rPr>
                <w:rFonts w:ascii="Arial" w:hAnsi="Arial" w:cs="Arial"/>
                <w:b/>
                <w:sz w:val="20"/>
                <w:szCs w:val="20"/>
                <w:shd w:val="clear" w:color="auto" w:fill="FFFFFF"/>
              </w:rPr>
            </w:pPr>
            <w:r>
              <w:rPr>
                <w:rFonts w:ascii="Arial" w:hAnsi="Arial" w:cs="Arial"/>
                <w:b/>
                <w:sz w:val="20"/>
                <w:szCs w:val="20"/>
                <w:shd w:val="clear" w:color="auto" w:fill="FFFFFF"/>
              </w:rPr>
              <w:t>Tegnosisteem:</w:t>
            </w:r>
          </w:p>
          <w:p w:rsidR="000E04FE" w:rsidRPr="00AA1229" w:rsidRDefault="000E04FE" w:rsidP="00072DD9">
            <w:pPr>
              <w:spacing w:before="240" w:line="360" w:lineRule="auto"/>
              <w:contextualSpacing/>
              <w:jc w:val="both"/>
              <w:rPr>
                <w:rFonts w:ascii="Arial" w:hAnsi="Arial" w:cs="Arial"/>
                <w:b/>
                <w:sz w:val="20"/>
                <w:szCs w:val="20"/>
                <w:shd w:val="clear" w:color="auto" w:fill="FFFFFF"/>
              </w:rPr>
            </w:pPr>
            <w:r>
              <w:rPr>
                <w:rFonts w:ascii="Arial" w:hAnsi="Arial" w:cs="Arial"/>
                <w:sz w:val="20"/>
                <w:szCs w:val="20"/>
                <w:shd w:val="clear" w:color="auto" w:fill="FFFFFF"/>
              </w:rPr>
              <w:t>Versorgers het behoeftes om in kontak te wees met die jong volwassene met TBB in noodgevalle</w:t>
            </w:r>
          </w:p>
        </w:tc>
      </w:tr>
      <w:tr w:rsidR="000E04FE" w:rsidTr="00072DD9">
        <w:trPr>
          <w:trHeight w:val="8808"/>
        </w:trPr>
        <w:tc>
          <w:tcPr>
            <w:tcW w:w="2830" w:type="dxa"/>
          </w:tcPr>
          <w:p w:rsidR="000E04FE" w:rsidRPr="00575959" w:rsidRDefault="000E04FE" w:rsidP="00072DD9">
            <w:pPr>
              <w:spacing w:line="360" w:lineRule="auto"/>
              <w:jc w:val="both"/>
              <w:rPr>
                <w:rFonts w:ascii="Arial" w:hAnsi="Arial" w:cs="Arial"/>
                <w:b/>
                <w:color w:val="FFC000"/>
                <w:sz w:val="20"/>
                <w:szCs w:val="20"/>
                <w:shd w:val="clear" w:color="auto" w:fill="FFFFFF"/>
              </w:rPr>
            </w:pPr>
            <w:r w:rsidRPr="00575959">
              <w:rPr>
                <w:rFonts w:ascii="Arial" w:hAnsi="Arial" w:cs="Arial"/>
                <w:b/>
                <w:color w:val="FFC000"/>
                <w:sz w:val="20"/>
                <w:szCs w:val="20"/>
                <w:shd w:val="clear" w:color="auto" w:fill="FFFFFF"/>
              </w:rPr>
              <w:t>Tema 2:</w:t>
            </w:r>
          </w:p>
          <w:p w:rsidR="000E04FE" w:rsidRPr="009213C1" w:rsidRDefault="000E04FE" w:rsidP="00072DD9">
            <w:pPr>
              <w:spacing w:line="360" w:lineRule="auto"/>
              <w:jc w:val="both"/>
              <w:rPr>
                <w:rFonts w:ascii="Arial" w:hAnsi="Arial" w:cs="Arial"/>
                <w:sz w:val="20"/>
                <w:szCs w:val="20"/>
                <w:shd w:val="clear" w:color="auto" w:fill="FFFFFF"/>
              </w:rPr>
            </w:pPr>
            <w:r w:rsidRPr="009213C1">
              <w:rPr>
                <w:rFonts w:ascii="Arial" w:hAnsi="Arial" w:cs="Arial"/>
                <w:sz w:val="20"/>
                <w:szCs w:val="20"/>
                <w:shd w:val="clear" w:color="auto" w:fill="FFFFFF"/>
              </w:rPr>
              <w:t>Behoeftes van die versorgers</w:t>
            </w:r>
          </w:p>
          <w:p w:rsidR="000E04FE" w:rsidRDefault="000E04FE" w:rsidP="00072DD9">
            <w:pPr>
              <w:spacing w:line="360" w:lineRule="auto"/>
              <w:contextualSpacing/>
              <w:jc w:val="both"/>
              <w:rPr>
                <w:rFonts w:ascii="Arial" w:hAnsi="Arial" w:cs="Arial"/>
                <w:sz w:val="20"/>
                <w:szCs w:val="20"/>
                <w:shd w:val="clear" w:color="auto" w:fill="FFFFFF"/>
              </w:rPr>
            </w:pPr>
            <w:r w:rsidRPr="009213C1">
              <w:rPr>
                <w:rFonts w:ascii="Arial" w:hAnsi="Arial" w:cs="Arial"/>
                <w:sz w:val="20"/>
                <w:szCs w:val="20"/>
                <w:shd w:val="clear" w:color="auto" w:fill="FFFFFF"/>
              </w:rPr>
              <w:t>van ‘n jong volwassene met TBB</w:t>
            </w:r>
          </w:p>
        </w:tc>
        <w:tc>
          <w:tcPr>
            <w:tcW w:w="2977" w:type="dxa"/>
          </w:tcPr>
          <w:p w:rsidR="000E04FE" w:rsidRDefault="000E04FE" w:rsidP="00072DD9">
            <w:pPr>
              <w:spacing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Subtemas wat met die makrosisteem verbind kan word, sluit in finansi</w:t>
            </w:r>
            <w:r>
              <w:rPr>
                <w:rFonts w:ascii="Arial" w:hAnsi="Arial" w:cs="Arial"/>
                <w:sz w:val="20"/>
                <w:szCs w:val="20"/>
              </w:rPr>
              <w:t>ë</w:t>
            </w:r>
            <w:r>
              <w:rPr>
                <w:rFonts w:ascii="Arial" w:hAnsi="Arial" w:cs="Arial"/>
                <w:sz w:val="20"/>
                <w:szCs w:val="20"/>
                <w:shd w:val="clear" w:color="auto" w:fill="FFFFFF"/>
              </w:rPr>
              <w:t>le en sosiale behoeftes van versorgers.</w:t>
            </w:r>
          </w:p>
        </w:tc>
        <w:tc>
          <w:tcPr>
            <w:tcW w:w="3260" w:type="dxa"/>
          </w:tcPr>
          <w:p w:rsidR="000E04FE" w:rsidRDefault="000E04FE" w:rsidP="00072DD9">
            <w:pPr>
              <w:shd w:val="clear" w:color="auto" w:fill="FFFFFF"/>
              <w:spacing w:line="360" w:lineRule="auto"/>
              <w:jc w:val="both"/>
              <w:rPr>
                <w:b/>
                <w:sz w:val="23"/>
                <w:szCs w:val="23"/>
              </w:rPr>
            </w:pPr>
            <w:r>
              <w:rPr>
                <w:b/>
                <w:sz w:val="23"/>
                <w:szCs w:val="23"/>
              </w:rPr>
              <w:t>Makrosisteem:</w:t>
            </w:r>
          </w:p>
          <w:p w:rsidR="000E04FE" w:rsidRDefault="000E04FE" w:rsidP="00072DD9">
            <w:pPr>
              <w:shd w:val="clear" w:color="auto" w:fill="FFFFFF"/>
              <w:spacing w:line="360" w:lineRule="auto"/>
              <w:jc w:val="both"/>
              <w:rPr>
                <w:rFonts w:ascii="Arial" w:hAnsi="Arial" w:cs="Arial"/>
                <w:sz w:val="20"/>
                <w:szCs w:val="20"/>
              </w:rPr>
            </w:pPr>
            <w:r w:rsidRPr="001F480C">
              <w:rPr>
                <w:rFonts w:ascii="Arial" w:hAnsi="Arial" w:cs="Arial"/>
                <w:sz w:val="20"/>
                <w:szCs w:val="20"/>
              </w:rPr>
              <w:t>Finansi</w:t>
            </w:r>
            <w:r>
              <w:rPr>
                <w:rFonts w:ascii="Arial" w:hAnsi="Arial" w:cs="Arial"/>
                <w:sz w:val="20"/>
                <w:szCs w:val="20"/>
              </w:rPr>
              <w:t>ë</w:t>
            </w:r>
            <w:r w:rsidRPr="001F480C">
              <w:rPr>
                <w:rFonts w:ascii="Arial" w:hAnsi="Arial" w:cs="Arial"/>
                <w:sz w:val="20"/>
                <w:szCs w:val="20"/>
              </w:rPr>
              <w:t>le en sosiale behoef</w:t>
            </w:r>
            <w:r>
              <w:rPr>
                <w:rFonts w:ascii="Arial" w:hAnsi="Arial" w:cs="Arial"/>
                <w:sz w:val="20"/>
                <w:szCs w:val="20"/>
              </w:rPr>
              <w:t>t</w:t>
            </w:r>
            <w:r w:rsidRPr="001F480C">
              <w:rPr>
                <w:rFonts w:ascii="Arial" w:hAnsi="Arial" w:cs="Arial"/>
                <w:sz w:val="20"/>
                <w:szCs w:val="20"/>
              </w:rPr>
              <w:t>es van versorgers kom ook navore in die makrosisteem.</w:t>
            </w:r>
            <w:r>
              <w:rPr>
                <w:rFonts w:ascii="Arial" w:hAnsi="Arial" w:cs="Arial"/>
                <w:sz w:val="20"/>
                <w:szCs w:val="20"/>
              </w:rPr>
              <w:t xml:space="preserve">  </w:t>
            </w:r>
          </w:p>
          <w:p w:rsidR="000E04FE" w:rsidRPr="00783A4A" w:rsidRDefault="000E04FE" w:rsidP="00072DD9">
            <w:pPr>
              <w:spacing w:after="200" w:line="360" w:lineRule="auto"/>
              <w:jc w:val="both"/>
              <w:rPr>
                <w:b/>
                <w:sz w:val="23"/>
                <w:szCs w:val="23"/>
              </w:rPr>
            </w:pPr>
            <w:r w:rsidRPr="001F480C">
              <w:rPr>
                <w:rFonts w:ascii="Arial" w:hAnsi="Arial" w:cs="Arial"/>
                <w:sz w:val="20"/>
                <w:szCs w:val="20"/>
              </w:rPr>
              <w:t>Die makrosisteem verwys na die kultuur of samelewing wat die strukture en verhoudings tussen die sisteme omraam. Die makrostelsel het wette en wetstoepassingspraktyke, regeringsagentskappe, politieke partye, maatskaplike beleide, gesondheidsorghulpbronne, ekonomiese stelsels, opvoedkundige hulpbronne,</w:t>
            </w:r>
            <w:r>
              <w:rPr>
                <w:rFonts w:ascii="Arial" w:hAnsi="Arial" w:cs="Arial"/>
                <w:sz w:val="20"/>
                <w:szCs w:val="20"/>
              </w:rPr>
              <w:t xml:space="preserve"> en </w:t>
            </w:r>
            <w:r w:rsidRPr="001F480C">
              <w:rPr>
                <w:rFonts w:ascii="Arial" w:hAnsi="Arial" w:cs="Arial"/>
                <w:sz w:val="20"/>
                <w:szCs w:val="20"/>
              </w:rPr>
              <w:t xml:space="preserve">waardes </w:t>
            </w:r>
            <w:r>
              <w:rPr>
                <w:rFonts w:ascii="Arial" w:hAnsi="Arial" w:cs="Arial"/>
                <w:sz w:val="20"/>
                <w:szCs w:val="20"/>
              </w:rPr>
              <w:t>w</w:t>
            </w:r>
            <w:r w:rsidRPr="001F480C">
              <w:rPr>
                <w:rFonts w:ascii="Arial" w:hAnsi="Arial" w:cs="Arial"/>
                <w:sz w:val="20"/>
                <w:szCs w:val="20"/>
              </w:rPr>
              <w:t xml:space="preserve">at die sosiale, politieke en finansiële kontekste skep vir </w:t>
            </w:r>
            <w:r>
              <w:rPr>
                <w:rFonts w:ascii="Arial" w:hAnsi="Arial" w:cs="Arial"/>
                <w:sz w:val="20"/>
                <w:szCs w:val="20"/>
              </w:rPr>
              <w:t>o</w:t>
            </w:r>
            <w:r w:rsidRPr="001F480C">
              <w:rPr>
                <w:rFonts w:ascii="Arial" w:hAnsi="Arial" w:cs="Arial"/>
                <w:sz w:val="20"/>
                <w:szCs w:val="20"/>
              </w:rPr>
              <w:t>ntwikkeling (Bronfenbrenner, 1979</w:t>
            </w:r>
            <w:r>
              <w:rPr>
                <w:rFonts w:ascii="Arial" w:hAnsi="Arial" w:cs="Arial"/>
                <w:sz w:val="20"/>
                <w:szCs w:val="20"/>
              </w:rPr>
              <w:t>:</w:t>
            </w:r>
            <w:r w:rsidRPr="001F480C">
              <w:rPr>
                <w:rFonts w:ascii="Arial" w:hAnsi="Arial" w:cs="Arial"/>
                <w:sz w:val="20"/>
                <w:szCs w:val="20"/>
              </w:rPr>
              <w:t>22, 25, 26).</w:t>
            </w:r>
            <w:r w:rsidRPr="00EE7908">
              <w:rPr>
                <w:rFonts w:ascii="Arial" w:eastAsia="Arial" w:hAnsi="Arial" w:cs="Arial"/>
                <w:sz w:val="24"/>
                <w:lang w:val="af-ZA" w:eastAsia="en-ZA"/>
              </w:rPr>
              <w:t xml:space="preserve"> </w:t>
            </w:r>
            <w:r>
              <w:rPr>
                <w:rFonts w:ascii="Arial" w:eastAsia="Arial" w:hAnsi="Arial" w:cs="Arial"/>
                <w:sz w:val="24"/>
                <w:lang w:val="af-ZA" w:eastAsia="en-ZA"/>
              </w:rPr>
              <w:t>G</w:t>
            </w:r>
            <w:r w:rsidRPr="004C3C38">
              <w:rPr>
                <w:rFonts w:ascii="Arial" w:eastAsia="Arial" w:hAnsi="Arial" w:cs="Arial"/>
                <w:sz w:val="20"/>
                <w:szCs w:val="20"/>
                <w:lang w:val="af-ZA" w:eastAsia="en-ZA"/>
              </w:rPr>
              <w:t xml:space="preserve">esondheidsorg van kardinale belang vir die </w:t>
            </w:r>
            <w:r>
              <w:rPr>
                <w:rFonts w:ascii="Arial" w:eastAsia="Arial" w:hAnsi="Arial" w:cs="Arial"/>
                <w:sz w:val="20"/>
                <w:szCs w:val="20"/>
                <w:lang w:val="af-ZA" w:eastAsia="en-ZA"/>
              </w:rPr>
              <w:t>jong volwassene me TBB</w:t>
            </w:r>
            <w:r w:rsidRPr="004C3C38">
              <w:rPr>
                <w:rFonts w:ascii="Arial" w:eastAsia="Arial" w:hAnsi="Arial" w:cs="Arial"/>
                <w:sz w:val="20"/>
                <w:szCs w:val="20"/>
                <w:lang w:val="af-ZA" w:eastAsia="en-ZA"/>
              </w:rPr>
              <w:t xml:space="preserve">, maar ook is die nodige onderdersteuningsdienste nodig vir die versorger van die persoon </w:t>
            </w:r>
            <w:r>
              <w:rPr>
                <w:rFonts w:ascii="Arial" w:eastAsia="Arial" w:hAnsi="Arial" w:cs="Arial"/>
                <w:sz w:val="20"/>
                <w:szCs w:val="20"/>
                <w:lang w:val="af-ZA" w:eastAsia="en-ZA"/>
              </w:rPr>
              <w:t>met TBB.</w:t>
            </w:r>
          </w:p>
        </w:tc>
      </w:tr>
      <w:tr w:rsidR="000E04FE" w:rsidTr="00072DD9">
        <w:tc>
          <w:tcPr>
            <w:tcW w:w="2830" w:type="dxa"/>
          </w:tcPr>
          <w:p w:rsidR="000E04FE" w:rsidRPr="00575959" w:rsidRDefault="000E04FE" w:rsidP="00072DD9">
            <w:pPr>
              <w:spacing w:line="360" w:lineRule="auto"/>
              <w:rPr>
                <w:rFonts w:ascii="Arial" w:hAnsi="Arial" w:cs="Arial"/>
                <w:b/>
                <w:color w:val="0070C0"/>
                <w:sz w:val="20"/>
                <w:szCs w:val="20"/>
                <w:shd w:val="clear" w:color="auto" w:fill="FFFFFF"/>
              </w:rPr>
            </w:pPr>
            <w:r w:rsidRPr="00575959">
              <w:rPr>
                <w:rFonts w:ascii="Arial" w:hAnsi="Arial" w:cs="Arial"/>
                <w:b/>
                <w:color w:val="0070C0"/>
                <w:sz w:val="20"/>
                <w:szCs w:val="20"/>
                <w:shd w:val="clear" w:color="auto" w:fill="FFFFFF"/>
              </w:rPr>
              <w:t>Tema 3:</w:t>
            </w:r>
          </w:p>
          <w:p w:rsidR="000E04FE" w:rsidRPr="007C78A0" w:rsidRDefault="000E04FE" w:rsidP="00072DD9">
            <w:pPr>
              <w:spacing w:line="360" w:lineRule="auto"/>
              <w:contextualSpacing/>
              <w:jc w:val="both"/>
              <w:rPr>
                <w:rFonts w:ascii="Arial" w:hAnsi="Arial" w:cs="Arial"/>
                <w:sz w:val="20"/>
                <w:szCs w:val="20"/>
                <w:shd w:val="clear" w:color="auto" w:fill="FFFFFF"/>
              </w:rPr>
            </w:pPr>
            <w:r w:rsidRPr="009213C1">
              <w:rPr>
                <w:rFonts w:ascii="Arial" w:hAnsi="Arial" w:cs="Arial"/>
                <w:sz w:val="20"/>
                <w:szCs w:val="20"/>
                <w:shd w:val="clear" w:color="auto" w:fill="FFFFFF"/>
              </w:rPr>
              <w:t>Ondersteuning aan versorgers</w:t>
            </w:r>
          </w:p>
        </w:tc>
        <w:tc>
          <w:tcPr>
            <w:tcW w:w="2977" w:type="dxa"/>
          </w:tcPr>
          <w:p w:rsidR="000E04FE" w:rsidRPr="007C78A0" w:rsidRDefault="000E04FE" w:rsidP="00072DD9">
            <w:pPr>
              <w:spacing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Die subtema wat met die mikrosisteem geassosieer kan word, sluit in van wie die meeste en minste ondersteuning ontvang word.</w:t>
            </w:r>
          </w:p>
        </w:tc>
        <w:tc>
          <w:tcPr>
            <w:tcW w:w="3260" w:type="dxa"/>
          </w:tcPr>
          <w:p w:rsidR="000E04FE" w:rsidRDefault="000E04FE" w:rsidP="00072DD9">
            <w:pPr>
              <w:shd w:val="clear" w:color="auto" w:fill="FFFFFF"/>
              <w:spacing w:line="360" w:lineRule="auto"/>
              <w:jc w:val="both"/>
              <w:rPr>
                <w:b/>
                <w:sz w:val="23"/>
                <w:szCs w:val="23"/>
              </w:rPr>
            </w:pPr>
            <w:r w:rsidRPr="00783A4A">
              <w:rPr>
                <w:b/>
                <w:sz w:val="23"/>
                <w:szCs w:val="23"/>
              </w:rPr>
              <w:t>Mikrosisteem</w:t>
            </w:r>
            <w:r>
              <w:rPr>
                <w:b/>
                <w:sz w:val="23"/>
                <w:szCs w:val="23"/>
              </w:rPr>
              <w:t>:</w:t>
            </w:r>
          </w:p>
          <w:p w:rsidR="000E04FE" w:rsidRDefault="000E04FE" w:rsidP="00072DD9">
            <w:pPr>
              <w:shd w:val="clear" w:color="auto" w:fill="FFFFFF"/>
              <w:spacing w:line="360" w:lineRule="auto"/>
              <w:jc w:val="both"/>
              <w:rPr>
                <w:rFonts w:ascii="Arial" w:hAnsi="Arial" w:cs="Arial"/>
                <w:sz w:val="20"/>
                <w:szCs w:val="20"/>
              </w:rPr>
            </w:pPr>
            <w:r>
              <w:rPr>
                <w:rFonts w:ascii="Arial" w:hAnsi="Arial" w:cs="Arial"/>
                <w:sz w:val="20"/>
                <w:szCs w:val="20"/>
              </w:rPr>
              <w:t xml:space="preserve">Ondersteuning aan versorgers kom voor in die mikrosisteem. </w:t>
            </w:r>
            <w:r w:rsidRPr="00E7714E">
              <w:rPr>
                <w:rFonts w:ascii="Arial" w:hAnsi="Arial" w:cs="Arial"/>
                <w:sz w:val="20"/>
                <w:szCs w:val="20"/>
              </w:rPr>
              <w:t xml:space="preserve">Alhoewel baie van die deelnemers in die studie genoem het dat hul </w:t>
            </w:r>
            <w:r w:rsidRPr="00E7714E">
              <w:rPr>
                <w:rFonts w:ascii="Arial" w:hAnsi="Arial" w:cs="Arial"/>
                <w:sz w:val="20"/>
                <w:szCs w:val="20"/>
              </w:rPr>
              <w:lastRenderedPageBreak/>
              <w:t>voldoende ondersteuning op mikrosisteemvlak ontvang het, was daar sommige wat nie noemenswaardige ondersteuning gehad het nie</w:t>
            </w:r>
            <w:r>
              <w:rPr>
                <w:rFonts w:ascii="Arial" w:hAnsi="Arial" w:cs="Arial"/>
                <w:sz w:val="20"/>
                <w:szCs w:val="20"/>
              </w:rPr>
              <w:t>.</w:t>
            </w:r>
          </w:p>
          <w:p w:rsidR="000E04FE" w:rsidRDefault="000E04FE" w:rsidP="00072DD9">
            <w:pPr>
              <w:shd w:val="clear" w:color="auto" w:fill="FFFFFF"/>
              <w:spacing w:line="360" w:lineRule="auto"/>
              <w:jc w:val="both"/>
              <w:rPr>
                <w:rFonts w:ascii="Arial" w:hAnsi="Arial" w:cs="Arial"/>
                <w:sz w:val="20"/>
                <w:szCs w:val="20"/>
              </w:rPr>
            </w:pPr>
            <w:r w:rsidRPr="00522E90">
              <w:rPr>
                <w:rFonts w:ascii="Arial" w:hAnsi="Arial" w:cs="Arial"/>
                <w:sz w:val="20"/>
                <w:szCs w:val="20"/>
              </w:rPr>
              <w:t xml:space="preserve">In ‘n studie het </w:t>
            </w:r>
            <w:r w:rsidRPr="00522E90">
              <w:rPr>
                <w:rFonts w:ascii="Arial" w:hAnsi="Arial" w:cs="Arial"/>
                <w:sz w:val="20"/>
                <w:szCs w:val="20"/>
                <w:shd w:val="clear" w:color="auto" w:fill="FFFFFF"/>
              </w:rPr>
              <w:t>Francis</w:t>
            </w:r>
            <w:r>
              <w:rPr>
                <w:rFonts w:ascii="Arial" w:hAnsi="Arial" w:cs="Arial"/>
                <w:sz w:val="20"/>
                <w:szCs w:val="20"/>
                <w:shd w:val="clear" w:color="auto" w:fill="FFFFFF"/>
              </w:rPr>
              <w:t xml:space="preserve"> et al. </w:t>
            </w:r>
            <w:r w:rsidRPr="00522E90">
              <w:rPr>
                <w:rFonts w:ascii="Arial" w:hAnsi="Arial" w:cs="Arial"/>
                <w:sz w:val="20"/>
                <w:szCs w:val="20"/>
                <w:shd w:val="clear" w:color="auto" w:fill="FFFFFF"/>
              </w:rPr>
              <w:t>(2020:25),</w:t>
            </w:r>
            <w:r>
              <w:rPr>
                <w:rFonts w:ascii="Arial" w:hAnsi="Arial" w:cs="Arial"/>
                <w:color w:val="333333"/>
                <w:sz w:val="21"/>
                <w:szCs w:val="21"/>
                <w:shd w:val="clear" w:color="auto" w:fill="FFFFFF"/>
              </w:rPr>
              <w:t xml:space="preserve"> </w:t>
            </w:r>
            <w:r w:rsidRPr="0035550A">
              <w:rPr>
                <w:rFonts w:ascii="Arial" w:hAnsi="Arial" w:cs="Arial"/>
                <w:sz w:val="20"/>
                <w:szCs w:val="20"/>
                <w:shd w:val="clear" w:color="auto" w:fill="FFFFFF"/>
              </w:rPr>
              <w:t>bevind dat</w:t>
            </w:r>
            <w:r w:rsidRPr="0035550A">
              <w:rPr>
                <w:rFonts w:ascii="Arial" w:hAnsi="Arial" w:cs="Arial"/>
                <w:sz w:val="21"/>
                <w:szCs w:val="21"/>
                <w:shd w:val="clear" w:color="auto" w:fill="FFFFFF"/>
              </w:rPr>
              <w:t xml:space="preserve"> </w:t>
            </w:r>
            <w:r w:rsidRPr="00E646A8">
              <w:rPr>
                <w:rFonts w:ascii="Arial" w:hAnsi="Arial" w:cs="Arial"/>
                <w:sz w:val="20"/>
                <w:szCs w:val="20"/>
              </w:rPr>
              <w:t xml:space="preserve">baie broers en susters </w:t>
            </w:r>
            <w:r>
              <w:rPr>
                <w:rFonts w:ascii="Arial" w:hAnsi="Arial" w:cs="Arial"/>
                <w:sz w:val="20"/>
                <w:szCs w:val="20"/>
              </w:rPr>
              <w:t xml:space="preserve">van die persoon met ‘n gestremdheid </w:t>
            </w:r>
            <w:r w:rsidRPr="00E646A8">
              <w:rPr>
                <w:rFonts w:ascii="Arial" w:hAnsi="Arial" w:cs="Arial"/>
                <w:sz w:val="20"/>
                <w:szCs w:val="20"/>
              </w:rPr>
              <w:t xml:space="preserve">aanbied om langtermyn-ondersteuning </w:t>
            </w:r>
            <w:r>
              <w:rPr>
                <w:rFonts w:ascii="Arial" w:hAnsi="Arial" w:cs="Arial"/>
                <w:sz w:val="20"/>
                <w:szCs w:val="20"/>
              </w:rPr>
              <w:t>te gee, is daar i</w:t>
            </w:r>
            <w:r w:rsidRPr="00E646A8">
              <w:rPr>
                <w:rFonts w:ascii="Arial" w:hAnsi="Arial" w:cs="Arial"/>
                <w:sz w:val="20"/>
                <w:szCs w:val="20"/>
              </w:rPr>
              <w:t xml:space="preserve">s groot kommer </w:t>
            </w:r>
            <w:r>
              <w:rPr>
                <w:rFonts w:ascii="Arial" w:hAnsi="Arial" w:cs="Arial"/>
                <w:sz w:val="20"/>
                <w:szCs w:val="20"/>
              </w:rPr>
              <w:t xml:space="preserve">oor </w:t>
            </w:r>
            <w:r w:rsidRPr="00E646A8">
              <w:rPr>
                <w:rFonts w:ascii="Arial" w:hAnsi="Arial" w:cs="Arial"/>
                <w:sz w:val="20"/>
                <w:szCs w:val="20"/>
              </w:rPr>
              <w:t xml:space="preserve">die welstand van </w:t>
            </w:r>
            <w:r>
              <w:rPr>
                <w:rFonts w:ascii="Arial" w:hAnsi="Arial" w:cs="Arial"/>
                <w:sz w:val="20"/>
                <w:szCs w:val="20"/>
              </w:rPr>
              <w:t>versorgers se</w:t>
            </w:r>
            <w:r w:rsidRPr="00E646A8">
              <w:rPr>
                <w:rFonts w:ascii="Arial" w:hAnsi="Arial" w:cs="Arial"/>
                <w:sz w:val="20"/>
                <w:szCs w:val="20"/>
              </w:rPr>
              <w:t xml:space="preserve"> seuns en dogters met gestremdhede</w:t>
            </w:r>
            <w:r>
              <w:rPr>
                <w:rFonts w:ascii="Arial" w:hAnsi="Arial" w:cs="Arial"/>
                <w:sz w:val="20"/>
                <w:szCs w:val="20"/>
              </w:rPr>
              <w:t xml:space="preserve"> </w:t>
            </w:r>
            <w:r w:rsidRPr="00E646A8">
              <w:rPr>
                <w:rFonts w:ascii="Arial" w:hAnsi="Arial" w:cs="Arial"/>
                <w:sz w:val="20"/>
                <w:szCs w:val="20"/>
              </w:rPr>
              <w:t xml:space="preserve">en versorgingsverantwoordelikhede wat op hul kinders sonder gestremdhede val </w:t>
            </w:r>
            <w:r>
              <w:rPr>
                <w:rFonts w:ascii="Arial" w:hAnsi="Arial" w:cs="Arial"/>
                <w:sz w:val="20"/>
                <w:szCs w:val="20"/>
              </w:rPr>
              <w:t xml:space="preserve">wanner die versorger </w:t>
            </w:r>
            <w:r w:rsidRPr="00E646A8">
              <w:rPr>
                <w:rFonts w:ascii="Arial" w:hAnsi="Arial" w:cs="Arial"/>
                <w:sz w:val="20"/>
                <w:szCs w:val="20"/>
              </w:rPr>
              <w:t>gesterf het</w:t>
            </w:r>
            <w:r>
              <w:rPr>
                <w:rFonts w:ascii="Arial" w:hAnsi="Arial" w:cs="Arial"/>
                <w:sz w:val="20"/>
                <w:szCs w:val="20"/>
              </w:rPr>
              <w:t>.</w:t>
            </w:r>
          </w:p>
          <w:p w:rsidR="000E04FE" w:rsidRPr="007C78A0" w:rsidRDefault="000E04FE" w:rsidP="00072DD9">
            <w:pPr>
              <w:shd w:val="clear" w:color="auto" w:fill="FFFFFF"/>
              <w:spacing w:line="360" w:lineRule="auto"/>
              <w:jc w:val="both"/>
              <w:rPr>
                <w:rFonts w:ascii="Arial" w:hAnsi="Arial" w:cs="Arial"/>
                <w:sz w:val="20"/>
                <w:szCs w:val="20"/>
                <w:shd w:val="clear" w:color="auto" w:fill="FFFFFF"/>
              </w:rPr>
            </w:pPr>
            <w:r w:rsidRPr="00C8506D">
              <w:rPr>
                <w:rFonts w:ascii="Arial" w:hAnsi="Arial" w:cs="Arial"/>
                <w:sz w:val="20"/>
                <w:szCs w:val="20"/>
              </w:rPr>
              <w:t>Sandy, Kgole &amp; Mavundla (2013:349) het in hulle studie bevind d</w:t>
            </w:r>
            <w:r>
              <w:rPr>
                <w:rFonts w:ascii="Arial" w:hAnsi="Arial" w:cs="Arial"/>
                <w:sz w:val="20"/>
                <w:szCs w:val="20"/>
              </w:rPr>
              <w:t>at dit be</w:t>
            </w:r>
            <w:r w:rsidRPr="00C8506D">
              <w:rPr>
                <w:rFonts w:ascii="Arial" w:hAnsi="Arial" w:cs="Arial"/>
                <w:sz w:val="20"/>
                <w:szCs w:val="20"/>
              </w:rPr>
              <w:t>langrik</w:t>
            </w:r>
            <w:r>
              <w:rPr>
                <w:rFonts w:ascii="Arial" w:hAnsi="Arial" w:cs="Arial"/>
                <w:sz w:val="20"/>
                <w:szCs w:val="20"/>
              </w:rPr>
              <w:t xml:space="preserve"> is om te </w:t>
            </w:r>
            <w:r w:rsidRPr="00C8506D">
              <w:rPr>
                <w:rFonts w:ascii="Arial" w:hAnsi="Arial" w:cs="Arial"/>
                <w:sz w:val="20"/>
                <w:szCs w:val="20"/>
              </w:rPr>
              <w:t xml:space="preserve">erken </w:t>
            </w:r>
            <w:r>
              <w:rPr>
                <w:rFonts w:ascii="Arial" w:hAnsi="Arial" w:cs="Arial"/>
                <w:sz w:val="20"/>
                <w:szCs w:val="20"/>
              </w:rPr>
              <w:t xml:space="preserve">dat </w:t>
            </w:r>
            <w:r w:rsidRPr="00C8506D">
              <w:rPr>
                <w:rFonts w:ascii="Arial" w:hAnsi="Arial" w:cs="Arial"/>
                <w:sz w:val="20"/>
                <w:szCs w:val="20"/>
              </w:rPr>
              <w:t>gesinsversorgers ondersteun</w:t>
            </w:r>
            <w:r>
              <w:rPr>
                <w:rFonts w:ascii="Arial" w:hAnsi="Arial" w:cs="Arial"/>
                <w:sz w:val="20"/>
                <w:szCs w:val="20"/>
              </w:rPr>
              <w:t>ing nodig het,</w:t>
            </w:r>
            <w:r w:rsidRPr="00C8506D">
              <w:rPr>
                <w:rFonts w:ascii="Arial" w:hAnsi="Arial" w:cs="Arial"/>
                <w:sz w:val="20"/>
                <w:szCs w:val="20"/>
              </w:rPr>
              <w:t xml:space="preserve"> wanneer hulle hul versorgingsverantwoordelikhede aanvaar</w:t>
            </w:r>
            <w:r>
              <w:rPr>
                <w:rFonts w:ascii="Arial" w:hAnsi="Arial" w:cs="Arial"/>
                <w:sz w:val="20"/>
                <w:szCs w:val="20"/>
              </w:rPr>
              <w:t>.</w:t>
            </w:r>
            <w:r>
              <w:t xml:space="preserve"> </w:t>
            </w:r>
          </w:p>
        </w:tc>
      </w:tr>
      <w:tr w:rsidR="000E04FE" w:rsidTr="00072DD9">
        <w:trPr>
          <w:trHeight w:val="1971"/>
        </w:trPr>
        <w:tc>
          <w:tcPr>
            <w:tcW w:w="2830" w:type="dxa"/>
          </w:tcPr>
          <w:p w:rsidR="000E04FE" w:rsidRPr="00575959" w:rsidRDefault="000E04FE" w:rsidP="00072DD9">
            <w:pPr>
              <w:spacing w:line="360" w:lineRule="auto"/>
              <w:rPr>
                <w:rFonts w:ascii="Arial" w:hAnsi="Arial" w:cs="Arial"/>
                <w:b/>
                <w:color w:val="0070C0"/>
                <w:sz w:val="20"/>
                <w:szCs w:val="20"/>
                <w:shd w:val="clear" w:color="auto" w:fill="FFFFFF"/>
              </w:rPr>
            </w:pPr>
            <w:r w:rsidRPr="00575959">
              <w:rPr>
                <w:rFonts w:ascii="Arial" w:hAnsi="Arial" w:cs="Arial"/>
                <w:b/>
                <w:color w:val="0070C0"/>
                <w:sz w:val="20"/>
                <w:szCs w:val="20"/>
                <w:shd w:val="clear" w:color="auto" w:fill="FFFFFF"/>
              </w:rPr>
              <w:lastRenderedPageBreak/>
              <w:t>Tema 3:</w:t>
            </w:r>
          </w:p>
          <w:p w:rsidR="000E04FE" w:rsidRPr="009213C1" w:rsidRDefault="000E04FE" w:rsidP="00072DD9">
            <w:pPr>
              <w:spacing w:line="360" w:lineRule="auto"/>
              <w:rPr>
                <w:rFonts w:ascii="Arial" w:hAnsi="Arial" w:cs="Arial"/>
                <w:b/>
                <w:sz w:val="20"/>
                <w:szCs w:val="20"/>
                <w:shd w:val="clear" w:color="auto" w:fill="FFFFFF"/>
              </w:rPr>
            </w:pPr>
            <w:r w:rsidRPr="009213C1">
              <w:rPr>
                <w:rFonts w:ascii="Arial" w:hAnsi="Arial" w:cs="Arial"/>
                <w:sz w:val="20"/>
                <w:szCs w:val="20"/>
                <w:shd w:val="clear" w:color="auto" w:fill="FFFFFF"/>
              </w:rPr>
              <w:t>Ondersteuning aan versorgers</w:t>
            </w:r>
          </w:p>
        </w:tc>
        <w:tc>
          <w:tcPr>
            <w:tcW w:w="2977" w:type="dxa"/>
          </w:tcPr>
          <w:p w:rsidR="000E04FE"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 xml:space="preserve">Subtemas wat met die mesosisteem verband hou is instellings wat ondersteuning aan die versorger bied. </w:t>
            </w:r>
          </w:p>
        </w:tc>
        <w:tc>
          <w:tcPr>
            <w:tcW w:w="3260" w:type="dxa"/>
          </w:tcPr>
          <w:p w:rsidR="000E04FE" w:rsidRPr="00C66CD8" w:rsidRDefault="000E04FE" w:rsidP="00072DD9">
            <w:pPr>
              <w:spacing w:before="240" w:line="360" w:lineRule="auto"/>
              <w:contextualSpacing/>
              <w:jc w:val="both"/>
              <w:rPr>
                <w:rFonts w:ascii="Arial" w:hAnsi="Arial" w:cs="Arial"/>
                <w:b/>
                <w:sz w:val="20"/>
                <w:szCs w:val="20"/>
                <w:shd w:val="clear" w:color="auto" w:fill="FFFFFF"/>
              </w:rPr>
            </w:pPr>
            <w:r w:rsidRPr="00C66CD8">
              <w:rPr>
                <w:rFonts w:ascii="Arial" w:hAnsi="Arial" w:cs="Arial"/>
                <w:b/>
                <w:sz w:val="20"/>
                <w:szCs w:val="20"/>
                <w:shd w:val="clear" w:color="auto" w:fill="FFFFFF"/>
              </w:rPr>
              <w:t>Mesosisteem:</w:t>
            </w:r>
          </w:p>
          <w:p w:rsidR="000E04FE" w:rsidRPr="00C66CD8" w:rsidRDefault="000E04FE" w:rsidP="00072DD9">
            <w:pPr>
              <w:spacing w:after="200" w:line="360" w:lineRule="auto"/>
              <w:jc w:val="both"/>
              <w:rPr>
                <w:rFonts w:ascii="Arial" w:hAnsi="Arial" w:cs="Arial"/>
                <w:b/>
                <w:sz w:val="20"/>
                <w:szCs w:val="20"/>
                <w:shd w:val="clear" w:color="auto" w:fill="FFFFFF"/>
              </w:rPr>
            </w:pPr>
            <w:r w:rsidRPr="00C66CD8">
              <w:rPr>
                <w:rFonts w:ascii="Arial" w:eastAsia="Arial" w:hAnsi="Arial" w:cs="Arial"/>
                <w:sz w:val="20"/>
                <w:szCs w:val="20"/>
                <w:lang w:val="af-ZA" w:eastAsia="en-ZA"/>
              </w:rPr>
              <w:t>Paul en Sanders (2016:1106) is van mening dat die mesosisteem behels die onderlinge verwantskap tussen twee of meer instellings waarin die persoon aktief deelneem.</w:t>
            </w:r>
            <w:r w:rsidRPr="00C66CD8">
              <w:rPr>
                <w:rFonts w:ascii="Arial" w:eastAsia="Arial" w:hAnsi="Arial" w:cs="Arial"/>
                <w:color w:val="FF0000"/>
                <w:sz w:val="20"/>
                <w:szCs w:val="20"/>
                <w:lang w:val="af-ZA" w:eastAsia="en-ZA"/>
              </w:rPr>
              <w:t xml:space="preserve"> </w:t>
            </w:r>
            <w:r w:rsidRPr="00C66CD8">
              <w:rPr>
                <w:rFonts w:ascii="Arial" w:eastAsia="Arial" w:hAnsi="Arial" w:cs="Arial"/>
                <w:sz w:val="20"/>
                <w:szCs w:val="20"/>
                <w:lang w:val="af-ZA" w:eastAsia="en-ZA"/>
              </w:rPr>
              <w:t xml:space="preserve">Indien daar ‘n gebrek aan informele sosiale ondersteuning vir die versorger van die persoon met TBB is, kan dit die versorger negatief </w:t>
            </w:r>
            <w:r w:rsidRPr="00C66CD8">
              <w:rPr>
                <w:rFonts w:ascii="Arial" w:hAnsi="Arial" w:cs="Arial"/>
                <w:sz w:val="20"/>
                <w:szCs w:val="20"/>
                <w:lang w:val="af-ZA"/>
              </w:rPr>
              <w:t>beïnvloed</w:t>
            </w:r>
            <w:r w:rsidRPr="00C66CD8">
              <w:rPr>
                <w:rStyle w:val="authors"/>
                <w:rFonts w:ascii="Arial" w:hAnsi="Arial" w:cs="Arial"/>
                <w:sz w:val="20"/>
                <w:szCs w:val="20"/>
                <w:shd w:val="clear" w:color="auto" w:fill="FFFFFF"/>
                <w:lang w:val="af-ZA"/>
              </w:rPr>
              <w:t xml:space="preserve"> (Amed et al., </w:t>
            </w:r>
            <w:r w:rsidRPr="00C66CD8">
              <w:rPr>
                <w:rStyle w:val="authors"/>
                <w:rFonts w:ascii="Arial" w:hAnsi="Arial" w:cs="Arial"/>
                <w:sz w:val="20"/>
                <w:szCs w:val="20"/>
                <w:shd w:val="clear" w:color="auto" w:fill="FFFFFF"/>
                <w:lang w:val="af-ZA"/>
              </w:rPr>
              <w:lastRenderedPageBreak/>
              <w:t>2018:106;107).</w:t>
            </w:r>
            <w:r w:rsidRPr="00C66CD8">
              <w:rPr>
                <w:rFonts w:ascii="Arial" w:hAnsi="Arial" w:cs="Arial"/>
                <w:sz w:val="20"/>
                <w:szCs w:val="20"/>
                <w:lang w:val="af-ZA"/>
              </w:rPr>
              <w:t xml:space="preserve"> </w:t>
            </w:r>
            <w:r>
              <w:rPr>
                <w:rFonts w:ascii="Arial" w:hAnsi="Arial" w:cs="Arial"/>
                <w:sz w:val="20"/>
                <w:szCs w:val="20"/>
                <w:lang w:val="af-ZA"/>
              </w:rPr>
              <w:t>D</w:t>
            </w:r>
            <w:r w:rsidRPr="00C66CD8">
              <w:rPr>
                <w:rFonts w:ascii="Arial" w:hAnsi="Arial" w:cs="Arial"/>
                <w:sz w:val="20"/>
                <w:szCs w:val="20"/>
                <w:lang w:val="af-ZA"/>
              </w:rPr>
              <w:t xml:space="preserve">ie versorger van die jong volwassene met TBB </w:t>
            </w:r>
            <w:r>
              <w:rPr>
                <w:rFonts w:ascii="Arial" w:hAnsi="Arial" w:cs="Arial"/>
                <w:sz w:val="20"/>
                <w:szCs w:val="20"/>
                <w:lang w:val="af-ZA"/>
              </w:rPr>
              <w:t xml:space="preserve">kan </w:t>
            </w:r>
            <w:r w:rsidRPr="00C66CD8">
              <w:rPr>
                <w:rFonts w:ascii="Arial" w:hAnsi="Arial" w:cs="Arial"/>
                <w:sz w:val="20"/>
                <w:szCs w:val="20"/>
                <w:lang w:val="af-ZA"/>
              </w:rPr>
              <w:t>negatief beïnvloed word, indien die afwesigheid van die nodige ondersteuning bestaan, hetsy dit finansieël of emosioneel is.</w:t>
            </w:r>
          </w:p>
        </w:tc>
      </w:tr>
      <w:tr w:rsidR="000E04FE" w:rsidTr="00072DD9">
        <w:tc>
          <w:tcPr>
            <w:tcW w:w="2830" w:type="dxa"/>
          </w:tcPr>
          <w:p w:rsidR="000E04FE" w:rsidRPr="00575959" w:rsidRDefault="000E04FE" w:rsidP="00072DD9">
            <w:pPr>
              <w:spacing w:line="360" w:lineRule="auto"/>
              <w:rPr>
                <w:rFonts w:ascii="Arial" w:hAnsi="Arial" w:cs="Arial"/>
                <w:b/>
                <w:color w:val="0070C0"/>
                <w:sz w:val="20"/>
                <w:szCs w:val="20"/>
                <w:shd w:val="clear" w:color="auto" w:fill="FFFFFF"/>
              </w:rPr>
            </w:pPr>
            <w:r w:rsidRPr="00575959">
              <w:rPr>
                <w:rFonts w:ascii="Arial" w:hAnsi="Arial" w:cs="Arial"/>
                <w:b/>
                <w:color w:val="0070C0"/>
                <w:sz w:val="20"/>
                <w:szCs w:val="20"/>
                <w:shd w:val="clear" w:color="auto" w:fill="FFFFFF"/>
              </w:rPr>
              <w:lastRenderedPageBreak/>
              <w:t>Tema 3:</w:t>
            </w:r>
          </w:p>
          <w:p w:rsidR="000E04FE" w:rsidRPr="00100C25" w:rsidRDefault="000E04FE" w:rsidP="00072DD9">
            <w:pPr>
              <w:spacing w:line="360" w:lineRule="auto"/>
              <w:rPr>
                <w:rFonts w:ascii="Arial" w:hAnsi="Arial" w:cs="Arial"/>
                <w:b/>
                <w:sz w:val="20"/>
                <w:szCs w:val="20"/>
                <w:shd w:val="clear" w:color="auto" w:fill="FFFFFF"/>
              </w:rPr>
            </w:pPr>
            <w:r w:rsidRPr="009213C1">
              <w:rPr>
                <w:rFonts w:ascii="Arial" w:hAnsi="Arial" w:cs="Arial"/>
                <w:sz w:val="20"/>
                <w:szCs w:val="20"/>
                <w:shd w:val="clear" w:color="auto" w:fill="FFFFFF"/>
              </w:rPr>
              <w:t>Ondersteuning aan versorgers</w:t>
            </w:r>
          </w:p>
        </w:tc>
        <w:tc>
          <w:tcPr>
            <w:tcW w:w="2977" w:type="dxa"/>
          </w:tcPr>
          <w:p w:rsidR="000E04FE"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 xml:space="preserve">Subtemas wat met die makrosisteem geassosieer word is die breër samelewing en kultuuromgewing. </w:t>
            </w:r>
          </w:p>
        </w:tc>
        <w:tc>
          <w:tcPr>
            <w:tcW w:w="3260" w:type="dxa"/>
          </w:tcPr>
          <w:p w:rsidR="000E04FE" w:rsidRPr="00D70697" w:rsidRDefault="000E04FE" w:rsidP="00072DD9">
            <w:pPr>
              <w:spacing w:before="240" w:line="360" w:lineRule="auto"/>
              <w:contextualSpacing/>
              <w:jc w:val="both"/>
              <w:rPr>
                <w:rFonts w:ascii="Arial" w:hAnsi="Arial" w:cs="Arial"/>
                <w:b/>
                <w:sz w:val="20"/>
                <w:szCs w:val="20"/>
                <w:shd w:val="clear" w:color="auto" w:fill="FFFFFF"/>
              </w:rPr>
            </w:pPr>
            <w:r w:rsidRPr="00D70697">
              <w:rPr>
                <w:rFonts w:ascii="Arial" w:hAnsi="Arial" w:cs="Arial"/>
                <w:b/>
                <w:sz w:val="20"/>
                <w:szCs w:val="20"/>
                <w:shd w:val="clear" w:color="auto" w:fill="FFFFFF"/>
              </w:rPr>
              <w:t>Makrosisteem:</w:t>
            </w:r>
          </w:p>
          <w:p w:rsidR="000E04FE" w:rsidRPr="00D70697" w:rsidRDefault="000E04FE" w:rsidP="00072DD9">
            <w:pPr>
              <w:spacing w:line="360" w:lineRule="auto"/>
              <w:jc w:val="both"/>
              <w:rPr>
                <w:rFonts w:ascii="Arial" w:hAnsi="Arial" w:cs="Arial"/>
                <w:b/>
                <w:sz w:val="20"/>
                <w:szCs w:val="20"/>
                <w:shd w:val="clear" w:color="auto" w:fill="FFFFFF"/>
              </w:rPr>
            </w:pPr>
            <w:r w:rsidRPr="00D70697">
              <w:rPr>
                <w:rFonts w:ascii="Arial" w:eastAsia="Arial" w:hAnsi="Arial" w:cs="Arial"/>
                <w:sz w:val="20"/>
                <w:szCs w:val="20"/>
                <w:lang w:val="af-ZA" w:eastAsia="en-ZA"/>
              </w:rPr>
              <w:t>In die makrosisteem kan die sosiale omgewing van versorgers van jong volwassenes met TBB, wanopvattings oor TBB</w:t>
            </w:r>
            <w:r>
              <w:rPr>
                <w:rFonts w:ascii="Arial" w:eastAsia="Arial" w:hAnsi="Arial" w:cs="Arial"/>
                <w:sz w:val="20"/>
                <w:szCs w:val="20"/>
                <w:lang w:val="af-ZA" w:eastAsia="en-ZA"/>
              </w:rPr>
              <w:t xml:space="preserve"> het wat uitsluiting veroorsaak en dus ook aanleidig gee tot minimale ondersteuning. </w:t>
            </w:r>
          </w:p>
        </w:tc>
      </w:tr>
      <w:tr w:rsidR="000E04FE" w:rsidTr="00072DD9">
        <w:tc>
          <w:tcPr>
            <w:tcW w:w="2830" w:type="dxa"/>
          </w:tcPr>
          <w:p w:rsidR="000E04FE" w:rsidRPr="00575959" w:rsidRDefault="000E04FE" w:rsidP="00072DD9">
            <w:pPr>
              <w:spacing w:line="360" w:lineRule="auto"/>
              <w:rPr>
                <w:rFonts w:ascii="Arial" w:hAnsi="Arial" w:cs="Arial"/>
                <w:b/>
                <w:color w:val="C00000"/>
                <w:sz w:val="20"/>
                <w:szCs w:val="20"/>
                <w:shd w:val="clear" w:color="auto" w:fill="FFFFFF"/>
              </w:rPr>
            </w:pPr>
            <w:r w:rsidRPr="00575959">
              <w:rPr>
                <w:rFonts w:ascii="Arial" w:hAnsi="Arial" w:cs="Arial"/>
                <w:b/>
                <w:color w:val="C00000"/>
                <w:sz w:val="20"/>
                <w:szCs w:val="20"/>
                <w:shd w:val="clear" w:color="auto" w:fill="FFFFFF"/>
              </w:rPr>
              <w:t>Tema 4:</w:t>
            </w:r>
          </w:p>
          <w:p w:rsidR="000E04FE" w:rsidRDefault="000E04FE" w:rsidP="00072DD9">
            <w:pPr>
              <w:spacing w:before="240" w:line="360" w:lineRule="auto"/>
              <w:contextualSpacing/>
              <w:jc w:val="both"/>
              <w:rPr>
                <w:rFonts w:ascii="Arial" w:hAnsi="Arial" w:cs="Arial"/>
                <w:sz w:val="20"/>
                <w:szCs w:val="20"/>
                <w:shd w:val="clear" w:color="auto" w:fill="FFFFFF"/>
              </w:rPr>
            </w:pPr>
            <w:r w:rsidRPr="00100C25">
              <w:rPr>
                <w:rFonts w:ascii="Arial" w:hAnsi="Arial" w:cs="Arial"/>
                <w:sz w:val="20"/>
                <w:szCs w:val="20"/>
                <w:shd w:val="clear" w:color="auto" w:fill="FFFFFF"/>
              </w:rPr>
              <w:t>Veranderinge in jong volwassenes met TBB</w:t>
            </w:r>
          </w:p>
        </w:tc>
        <w:tc>
          <w:tcPr>
            <w:tcW w:w="2977" w:type="dxa"/>
          </w:tcPr>
          <w:p w:rsidR="000E04FE" w:rsidRPr="007C78A0"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Die subtemas wat met die mikrosisteem verbind kan word, sluit in die impak op die jong volwassene met TBB en veranderinge in die jong volwassene.</w:t>
            </w:r>
          </w:p>
        </w:tc>
        <w:tc>
          <w:tcPr>
            <w:tcW w:w="3260" w:type="dxa"/>
          </w:tcPr>
          <w:p w:rsidR="000E04FE" w:rsidRPr="007F7ECC" w:rsidRDefault="000E04FE" w:rsidP="00072DD9">
            <w:pPr>
              <w:spacing w:before="240" w:line="360" w:lineRule="auto"/>
              <w:contextualSpacing/>
              <w:jc w:val="both"/>
              <w:rPr>
                <w:rFonts w:ascii="Arial" w:hAnsi="Arial" w:cs="Arial"/>
                <w:b/>
                <w:sz w:val="20"/>
                <w:szCs w:val="20"/>
                <w:shd w:val="clear" w:color="auto" w:fill="FFFFFF"/>
              </w:rPr>
            </w:pPr>
            <w:r w:rsidRPr="004817B2">
              <w:rPr>
                <w:rFonts w:ascii="Arial" w:hAnsi="Arial" w:cs="Arial"/>
                <w:b/>
                <w:sz w:val="20"/>
                <w:szCs w:val="20"/>
                <w:shd w:val="clear" w:color="auto" w:fill="FFFFFF"/>
              </w:rPr>
              <w:t>Mikro</w:t>
            </w:r>
            <w:r w:rsidRPr="007F7ECC">
              <w:rPr>
                <w:rFonts w:ascii="Arial" w:hAnsi="Arial" w:cs="Arial"/>
                <w:b/>
                <w:sz w:val="20"/>
                <w:szCs w:val="20"/>
                <w:shd w:val="clear" w:color="auto" w:fill="FFFFFF"/>
              </w:rPr>
              <w:t>sisteem</w:t>
            </w:r>
            <w:r>
              <w:rPr>
                <w:rFonts w:ascii="Arial" w:hAnsi="Arial" w:cs="Arial"/>
                <w:b/>
                <w:sz w:val="20"/>
                <w:szCs w:val="20"/>
                <w:shd w:val="clear" w:color="auto" w:fill="FFFFFF"/>
              </w:rPr>
              <w:t>:</w:t>
            </w:r>
          </w:p>
          <w:p w:rsidR="000E04FE"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‘n T</w:t>
            </w:r>
            <w:r w:rsidRPr="00402E8C">
              <w:rPr>
                <w:rFonts w:ascii="Arial" w:hAnsi="Arial" w:cs="Arial"/>
                <w:sz w:val="20"/>
                <w:szCs w:val="20"/>
                <w:shd w:val="clear" w:color="auto" w:fill="FFFFFF"/>
              </w:rPr>
              <w:t xml:space="preserve">raumatiese breinbesering </w:t>
            </w:r>
            <w:r>
              <w:rPr>
                <w:rFonts w:ascii="Arial" w:hAnsi="Arial" w:cs="Arial"/>
                <w:sz w:val="20"/>
                <w:szCs w:val="20"/>
                <w:shd w:val="clear" w:color="auto" w:fill="FFFFFF"/>
              </w:rPr>
              <w:t>kan</w:t>
            </w:r>
            <w:r w:rsidRPr="00402E8C">
              <w:rPr>
                <w:rFonts w:ascii="Arial" w:hAnsi="Arial" w:cs="Arial"/>
                <w:sz w:val="20"/>
                <w:szCs w:val="20"/>
                <w:shd w:val="clear" w:color="auto" w:fill="FFFFFF"/>
              </w:rPr>
              <w:t xml:space="preserve"> aanhoudende, soms lewenslange, gevolge veroorsaak</w:t>
            </w:r>
            <w:r>
              <w:rPr>
                <w:rFonts w:ascii="Arial" w:hAnsi="Arial" w:cs="Arial"/>
                <w:sz w:val="20"/>
                <w:szCs w:val="20"/>
                <w:shd w:val="clear" w:color="auto" w:fill="FFFFFF"/>
              </w:rPr>
              <w:t xml:space="preserve"> vir ‘n persoon (</w:t>
            </w:r>
            <w:r w:rsidRPr="00402E8C">
              <w:rPr>
                <w:rFonts w:ascii="Arial" w:hAnsi="Arial" w:cs="Arial"/>
                <w:sz w:val="20"/>
                <w:szCs w:val="20"/>
                <w:shd w:val="clear" w:color="auto" w:fill="FFFFFF"/>
              </w:rPr>
              <w:t>Stocchetti &amp; Zanier, 2016:1).</w:t>
            </w:r>
          </w:p>
          <w:p w:rsidR="000E04FE" w:rsidRPr="007C78A0" w:rsidRDefault="000E04FE" w:rsidP="00072DD9">
            <w:pPr>
              <w:spacing w:before="240" w:line="360" w:lineRule="auto"/>
              <w:contextualSpacing/>
              <w:jc w:val="both"/>
              <w:rPr>
                <w:rFonts w:ascii="Arial" w:hAnsi="Arial" w:cs="Arial"/>
                <w:sz w:val="20"/>
                <w:szCs w:val="20"/>
                <w:shd w:val="clear" w:color="auto" w:fill="FFFFFF"/>
              </w:rPr>
            </w:pPr>
            <w:r w:rsidRPr="00B45C17">
              <w:rPr>
                <w:rFonts w:ascii="Arial" w:hAnsi="Arial" w:cs="Arial"/>
                <w:sz w:val="20"/>
                <w:szCs w:val="20"/>
                <w:shd w:val="clear" w:color="auto" w:fill="FFFFFF"/>
              </w:rPr>
              <w:t xml:space="preserve">Die mikrosisteem sluit strukture in wat in direkte en gereelde kontak met deelnemers se </w:t>
            </w:r>
            <w:r>
              <w:rPr>
                <w:rFonts w:ascii="Arial" w:hAnsi="Arial" w:cs="Arial"/>
                <w:sz w:val="20"/>
                <w:szCs w:val="20"/>
                <w:shd w:val="clear" w:color="auto" w:fill="FFFFFF"/>
              </w:rPr>
              <w:t xml:space="preserve">jong volwassenes </w:t>
            </w:r>
            <w:r w:rsidRPr="00B45C17">
              <w:rPr>
                <w:rFonts w:ascii="Arial" w:hAnsi="Arial" w:cs="Arial"/>
                <w:sz w:val="20"/>
                <w:szCs w:val="20"/>
                <w:shd w:val="clear" w:color="auto" w:fill="FFFFFF"/>
              </w:rPr>
              <w:t>met gestremdhede kom, en as sodanig die grootste invloed op die jong volwassene met 'n gestremdheid in die middel van die sisteem het</w:t>
            </w:r>
            <w:r>
              <w:rPr>
                <w:rFonts w:ascii="Arial" w:hAnsi="Arial" w:cs="Arial"/>
                <w:sz w:val="20"/>
                <w:szCs w:val="20"/>
                <w:shd w:val="clear" w:color="auto" w:fill="FFFFFF"/>
              </w:rPr>
              <w:t xml:space="preserve"> </w:t>
            </w:r>
            <w:r w:rsidRPr="0039257E">
              <w:rPr>
                <w:rFonts w:ascii="Arial" w:hAnsi="Arial" w:cs="Arial"/>
                <w:sz w:val="20"/>
                <w:szCs w:val="20"/>
                <w:shd w:val="clear" w:color="auto" w:fill="FFFFFF"/>
              </w:rPr>
              <w:t>(Francis, Gross, Lavín, Casarez Velazquez &amp; Sheet</w:t>
            </w:r>
            <w:r>
              <w:rPr>
                <w:rFonts w:ascii="Arial" w:hAnsi="Arial" w:cs="Arial"/>
                <w:sz w:val="20"/>
                <w:szCs w:val="20"/>
                <w:shd w:val="clear" w:color="auto" w:fill="FFFFFF"/>
              </w:rPr>
              <w:t>s</w:t>
            </w:r>
            <w:r w:rsidRPr="0039257E">
              <w:rPr>
                <w:rFonts w:ascii="Arial" w:hAnsi="Arial" w:cs="Arial"/>
                <w:sz w:val="20"/>
                <w:szCs w:val="20"/>
                <w:shd w:val="clear" w:color="auto" w:fill="FFFFFF"/>
              </w:rPr>
              <w:t>, 2020:24).</w:t>
            </w:r>
          </w:p>
        </w:tc>
      </w:tr>
      <w:tr w:rsidR="000E04FE" w:rsidTr="00072DD9">
        <w:tc>
          <w:tcPr>
            <w:tcW w:w="2830" w:type="dxa"/>
          </w:tcPr>
          <w:p w:rsidR="000E04FE" w:rsidRPr="00575959" w:rsidRDefault="000E04FE" w:rsidP="00072DD9">
            <w:pPr>
              <w:spacing w:line="360" w:lineRule="auto"/>
              <w:rPr>
                <w:rFonts w:ascii="Arial" w:hAnsi="Arial" w:cs="Arial"/>
                <w:b/>
                <w:color w:val="7030A0"/>
                <w:sz w:val="20"/>
                <w:szCs w:val="20"/>
                <w:shd w:val="clear" w:color="auto" w:fill="FFFFFF"/>
              </w:rPr>
            </w:pPr>
            <w:r w:rsidRPr="00575959">
              <w:rPr>
                <w:rFonts w:ascii="Arial" w:hAnsi="Arial" w:cs="Arial"/>
                <w:b/>
                <w:color w:val="7030A0"/>
                <w:sz w:val="20"/>
                <w:szCs w:val="20"/>
                <w:shd w:val="clear" w:color="auto" w:fill="FFFFFF"/>
              </w:rPr>
              <w:t>Tema 5:</w:t>
            </w:r>
          </w:p>
          <w:p w:rsidR="000E04FE" w:rsidRPr="008C1213" w:rsidRDefault="000E04FE" w:rsidP="00072DD9">
            <w:pPr>
              <w:spacing w:line="360" w:lineRule="auto"/>
              <w:rPr>
                <w:rFonts w:ascii="Arial" w:hAnsi="Arial" w:cs="Arial"/>
                <w:sz w:val="20"/>
                <w:szCs w:val="20"/>
                <w:shd w:val="clear" w:color="auto" w:fill="FFFFFF"/>
              </w:rPr>
            </w:pPr>
            <w:r w:rsidRPr="008C1213">
              <w:rPr>
                <w:rFonts w:ascii="Arial" w:hAnsi="Arial" w:cs="Arial"/>
                <w:sz w:val="20"/>
                <w:szCs w:val="20"/>
                <w:shd w:val="clear" w:color="auto" w:fill="FFFFFF"/>
              </w:rPr>
              <w:t>Die impak op die gesin</w:t>
            </w:r>
          </w:p>
          <w:p w:rsidR="000E04FE" w:rsidRPr="007C78A0" w:rsidRDefault="000E04FE" w:rsidP="00072DD9">
            <w:pPr>
              <w:spacing w:before="240" w:line="360" w:lineRule="auto"/>
              <w:contextualSpacing/>
              <w:jc w:val="both"/>
              <w:rPr>
                <w:rFonts w:ascii="Arial" w:hAnsi="Arial" w:cs="Arial"/>
                <w:sz w:val="20"/>
                <w:szCs w:val="20"/>
                <w:shd w:val="clear" w:color="auto" w:fill="FFFFFF"/>
              </w:rPr>
            </w:pPr>
          </w:p>
        </w:tc>
        <w:tc>
          <w:tcPr>
            <w:tcW w:w="2977" w:type="dxa"/>
          </w:tcPr>
          <w:p w:rsidR="000E04FE" w:rsidRPr="007C78A0"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Die subtemas wat met die mikrosisteem geassosieer kan word, sluit in die psigososiale impak op die gesin, verandering in die gesin, aanpasbaarheid van gesinslede en gesinsroetines.</w:t>
            </w:r>
          </w:p>
        </w:tc>
        <w:tc>
          <w:tcPr>
            <w:tcW w:w="3260" w:type="dxa"/>
          </w:tcPr>
          <w:p w:rsidR="000E04FE" w:rsidRPr="008B68E9" w:rsidRDefault="000E04FE" w:rsidP="00072DD9">
            <w:pPr>
              <w:spacing w:before="240" w:line="360" w:lineRule="auto"/>
              <w:contextualSpacing/>
              <w:jc w:val="both"/>
              <w:rPr>
                <w:rFonts w:ascii="Arial" w:hAnsi="Arial" w:cs="Arial"/>
                <w:b/>
                <w:sz w:val="20"/>
                <w:szCs w:val="20"/>
              </w:rPr>
            </w:pPr>
            <w:r w:rsidRPr="008B68E9">
              <w:rPr>
                <w:rFonts w:ascii="Arial" w:hAnsi="Arial" w:cs="Arial"/>
                <w:b/>
                <w:sz w:val="20"/>
                <w:szCs w:val="20"/>
              </w:rPr>
              <w:t>Mikrosisteem:</w:t>
            </w:r>
          </w:p>
          <w:p w:rsidR="000E04FE" w:rsidRPr="006F7F93" w:rsidRDefault="000E04FE" w:rsidP="00072DD9">
            <w:pPr>
              <w:shd w:val="clear" w:color="auto" w:fill="FFFFFF"/>
              <w:spacing w:line="360" w:lineRule="auto"/>
              <w:jc w:val="both"/>
              <w:rPr>
                <w:rFonts w:ascii="Arial" w:hAnsi="Arial" w:cs="Arial"/>
                <w:sz w:val="20"/>
                <w:szCs w:val="20"/>
              </w:rPr>
            </w:pPr>
            <w:r w:rsidRPr="006F7F93">
              <w:rPr>
                <w:rFonts w:ascii="Arial" w:hAnsi="Arial" w:cs="Arial"/>
                <w:sz w:val="20"/>
                <w:szCs w:val="20"/>
              </w:rPr>
              <w:t xml:space="preserve">Die mikrosisteem (d.w.s. gesin, skool, maats) is die onmiddellike omgewing waarin 'n persoon beweeg </w:t>
            </w:r>
            <w:r w:rsidRPr="00665EC3">
              <w:rPr>
                <w:rFonts w:ascii="Arial" w:hAnsi="Arial" w:cs="Arial"/>
                <w:sz w:val="20"/>
                <w:szCs w:val="20"/>
              </w:rPr>
              <w:t>(Hosek, Harper, Lemos &amp; Martinez, 2008:193).</w:t>
            </w:r>
          </w:p>
          <w:p w:rsidR="000E04FE" w:rsidRPr="00A53F5C" w:rsidRDefault="000E04FE" w:rsidP="00072DD9">
            <w:pPr>
              <w:spacing w:before="240" w:line="360" w:lineRule="auto"/>
              <w:contextualSpacing/>
              <w:jc w:val="both"/>
              <w:rPr>
                <w:rFonts w:ascii="Arial" w:hAnsi="Arial" w:cs="Arial"/>
                <w:sz w:val="20"/>
                <w:szCs w:val="20"/>
                <w:shd w:val="clear" w:color="auto" w:fill="FFFFFF"/>
              </w:rPr>
            </w:pPr>
            <w:r w:rsidRPr="007A78F2">
              <w:rPr>
                <w:rFonts w:ascii="Arial" w:hAnsi="Arial" w:cs="Arial"/>
                <w:sz w:val="20"/>
                <w:szCs w:val="20"/>
              </w:rPr>
              <w:lastRenderedPageBreak/>
              <w:t>Traumatiese breinbesering affekteer die gesin as geheel. Gesinne is nie voorbereid op die skielike veranderinge wat deur TB</w:t>
            </w:r>
            <w:r>
              <w:rPr>
                <w:rFonts w:ascii="Arial" w:hAnsi="Arial" w:cs="Arial"/>
                <w:sz w:val="20"/>
                <w:szCs w:val="20"/>
              </w:rPr>
              <w:t>B</w:t>
            </w:r>
            <w:r w:rsidRPr="007A78F2">
              <w:rPr>
                <w:rFonts w:ascii="Arial" w:hAnsi="Arial" w:cs="Arial"/>
                <w:sz w:val="20"/>
                <w:szCs w:val="20"/>
              </w:rPr>
              <w:t xml:space="preserve"> veroorsaak word nie; daarom loop hulle 'n risiko vir ontwrigte gesinsdinamika wat kan lei tot ongesonde gesinsfunksionering</w:t>
            </w:r>
            <w:r>
              <w:rPr>
                <w:rFonts w:ascii="Arial" w:hAnsi="Arial" w:cs="Arial"/>
                <w:sz w:val="20"/>
                <w:szCs w:val="20"/>
              </w:rPr>
              <w:t xml:space="preserve"> </w:t>
            </w:r>
            <w:r w:rsidRPr="00133C21">
              <w:rPr>
                <w:rFonts w:ascii="Arial" w:hAnsi="Arial" w:cs="Arial"/>
                <w:sz w:val="20"/>
                <w:szCs w:val="20"/>
              </w:rPr>
              <w:t>(Rasmussen et al., 2020:1).</w:t>
            </w:r>
          </w:p>
        </w:tc>
      </w:tr>
      <w:tr w:rsidR="000E04FE" w:rsidTr="00072DD9">
        <w:tc>
          <w:tcPr>
            <w:tcW w:w="2830" w:type="dxa"/>
          </w:tcPr>
          <w:p w:rsidR="000E04FE" w:rsidRPr="00575959" w:rsidRDefault="000E04FE" w:rsidP="00072DD9">
            <w:pPr>
              <w:spacing w:line="360" w:lineRule="auto"/>
              <w:rPr>
                <w:rFonts w:ascii="Arial" w:hAnsi="Arial" w:cs="Arial"/>
                <w:b/>
                <w:color w:val="7030A0"/>
                <w:sz w:val="20"/>
                <w:szCs w:val="20"/>
                <w:shd w:val="clear" w:color="auto" w:fill="FFFFFF"/>
              </w:rPr>
            </w:pPr>
            <w:r w:rsidRPr="00575959">
              <w:rPr>
                <w:rFonts w:ascii="Arial" w:hAnsi="Arial" w:cs="Arial"/>
                <w:b/>
                <w:color w:val="7030A0"/>
                <w:sz w:val="20"/>
                <w:szCs w:val="20"/>
                <w:shd w:val="clear" w:color="auto" w:fill="FFFFFF"/>
              </w:rPr>
              <w:lastRenderedPageBreak/>
              <w:t>Tema 5:</w:t>
            </w:r>
          </w:p>
          <w:p w:rsidR="000E04FE" w:rsidRPr="008C1213" w:rsidRDefault="000E04FE" w:rsidP="00072DD9">
            <w:pPr>
              <w:spacing w:line="360" w:lineRule="auto"/>
              <w:rPr>
                <w:rFonts w:ascii="Arial" w:hAnsi="Arial" w:cs="Arial"/>
                <w:sz w:val="20"/>
                <w:szCs w:val="20"/>
                <w:shd w:val="clear" w:color="auto" w:fill="FFFFFF"/>
              </w:rPr>
            </w:pPr>
            <w:r w:rsidRPr="008C1213">
              <w:rPr>
                <w:rFonts w:ascii="Arial" w:hAnsi="Arial" w:cs="Arial"/>
                <w:sz w:val="20"/>
                <w:szCs w:val="20"/>
                <w:shd w:val="clear" w:color="auto" w:fill="FFFFFF"/>
              </w:rPr>
              <w:t>Die impak op die gesin</w:t>
            </w:r>
          </w:p>
          <w:p w:rsidR="000E04FE" w:rsidRPr="008C1213" w:rsidRDefault="000E04FE" w:rsidP="00072DD9">
            <w:pPr>
              <w:spacing w:line="360" w:lineRule="auto"/>
              <w:rPr>
                <w:rFonts w:ascii="Arial" w:hAnsi="Arial" w:cs="Arial"/>
                <w:b/>
                <w:sz w:val="20"/>
                <w:szCs w:val="20"/>
                <w:shd w:val="clear" w:color="auto" w:fill="FFFFFF"/>
              </w:rPr>
            </w:pPr>
          </w:p>
        </w:tc>
        <w:tc>
          <w:tcPr>
            <w:tcW w:w="2977" w:type="dxa"/>
          </w:tcPr>
          <w:p w:rsidR="000E04FE"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 xml:space="preserve">Subtemas wat met die mesosisteem verbind kan word is, die onmiddellike omgewing van die versorger soos </w:t>
            </w:r>
            <w:r w:rsidRPr="009440F2">
              <w:rPr>
                <w:rFonts w:ascii="Arial" w:hAnsi="Arial" w:cs="Arial"/>
                <w:sz w:val="20"/>
                <w:szCs w:val="20"/>
                <w:lang w:val="af-ZA"/>
              </w:rPr>
              <w:t>gesondheidsorgverskaffers</w:t>
            </w:r>
            <w:r>
              <w:rPr>
                <w:rFonts w:ascii="Arial" w:hAnsi="Arial" w:cs="Arial"/>
                <w:sz w:val="20"/>
                <w:szCs w:val="20"/>
                <w:lang w:val="af-ZA"/>
              </w:rPr>
              <w:t xml:space="preserve">, </w:t>
            </w:r>
            <w:r w:rsidRPr="009440F2">
              <w:rPr>
                <w:rFonts w:ascii="Arial" w:hAnsi="Arial" w:cs="Arial"/>
                <w:sz w:val="20"/>
                <w:szCs w:val="20"/>
                <w:lang w:val="af-ZA"/>
              </w:rPr>
              <w:t>ander uitgebreide familie en die groter gemeenskap</w:t>
            </w:r>
            <w:r>
              <w:rPr>
                <w:rFonts w:ascii="Arial" w:hAnsi="Arial" w:cs="Arial"/>
                <w:sz w:val="20"/>
                <w:szCs w:val="20"/>
                <w:lang w:val="af-ZA"/>
              </w:rPr>
              <w:t>.</w:t>
            </w:r>
          </w:p>
        </w:tc>
        <w:tc>
          <w:tcPr>
            <w:tcW w:w="3260" w:type="dxa"/>
          </w:tcPr>
          <w:p w:rsidR="000E04FE" w:rsidRPr="00FD75DD" w:rsidRDefault="000E04FE" w:rsidP="00072DD9">
            <w:pPr>
              <w:spacing w:before="240" w:line="360" w:lineRule="auto"/>
              <w:contextualSpacing/>
              <w:jc w:val="both"/>
              <w:rPr>
                <w:rFonts w:ascii="Arial" w:eastAsia="Arial" w:hAnsi="Arial" w:cs="Arial"/>
                <w:b/>
                <w:sz w:val="20"/>
                <w:szCs w:val="20"/>
                <w:lang w:val="af-ZA" w:eastAsia="en-ZA"/>
              </w:rPr>
            </w:pPr>
            <w:r w:rsidRPr="00FD75DD">
              <w:rPr>
                <w:rFonts w:ascii="Arial" w:eastAsia="Arial" w:hAnsi="Arial" w:cs="Arial"/>
                <w:b/>
                <w:sz w:val="20"/>
                <w:szCs w:val="20"/>
                <w:lang w:val="af-ZA" w:eastAsia="en-ZA"/>
              </w:rPr>
              <w:t>Mesosisteem:</w:t>
            </w:r>
          </w:p>
          <w:p w:rsidR="000E04FE" w:rsidRPr="00FD75DD" w:rsidRDefault="000E04FE" w:rsidP="00072DD9">
            <w:pPr>
              <w:spacing w:before="240" w:line="360" w:lineRule="auto"/>
              <w:contextualSpacing/>
              <w:jc w:val="both"/>
              <w:rPr>
                <w:rFonts w:ascii="Arial" w:hAnsi="Arial" w:cs="Arial"/>
                <w:b/>
                <w:sz w:val="20"/>
                <w:szCs w:val="20"/>
              </w:rPr>
            </w:pPr>
            <w:r w:rsidRPr="00FD75DD">
              <w:rPr>
                <w:rFonts w:ascii="Arial" w:eastAsia="Arial" w:hAnsi="Arial" w:cs="Arial"/>
                <w:sz w:val="20"/>
                <w:szCs w:val="20"/>
                <w:lang w:val="af-ZA" w:eastAsia="en-ZA"/>
              </w:rPr>
              <w:t>Die mesosisteem het betrekking op verbindings tussen lede van die onmiddellike omgewing en hul invloede op die individu (Wang et al., 2010:505).</w:t>
            </w:r>
          </w:p>
        </w:tc>
      </w:tr>
      <w:tr w:rsidR="000E04FE" w:rsidTr="00072DD9">
        <w:tc>
          <w:tcPr>
            <w:tcW w:w="2830" w:type="dxa"/>
          </w:tcPr>
          <w:p w:rsidR="000E04FE" w:rsidRPr="00575959" w:rsidRDefault="000E04FE" w:rsidP="00072DD9">
            <w:pPr>
              <w:spacing w:line="360" w:lineRule="auto"/>
              <w:rPr>
                <w:rFonts w:ascii="Arial" w:hAnsi="Arial" w:cs="Arial"/>
                <w:b/>
                <w:color w:val="7030A0"/>
                <w:sz w:val="20"/>
                <w:szCs w:val="20"/>
                <w:shd w:val="clear" w:color="auto" w:fill="FFFFFF"/>
              </w:rPr>
            </w:pPr>
            <w:r w:rsidRPr="00575959">
              <w:rPr>
                <w:rFonts w:ascii="Arial" w:hAnsi="Arial" w:cs="Arial"/>
                <w:b/>
                <w:color w:val="7030A0"/>
                <w:sz w:val="20"/>
                <w:szCs w:val="20"/>
                <w:shd w:val="clear" w:color="auto" w:fill="FFFFFF"/>
              </w:rPr>
              <w:t>Tema 5:</w:t>
            </w:r>
          </w:p>
          <w:p w:rsidR="000E04FE" w:rsidRPr="008C1213" w:rsidRDefault="000E04FE" w:rsidP="00072DD9">
            <w:pPr>
              <w:spacing w:line="360" w:lineRule="auto"/>
              <w:rPr>
                <w:rFonts w:ascii="Arial" w:hAnsi="Arial" w:cs="Arial"/>
                <w:sz w:val="20"/>
                <w:szCs w:val="20"/>
                <w:shd w:val="clear" w:color="auto" w:fill="FFFFFF"/>
              </w:rPr>
            </w:pPr>
            <w:r w:rsidRPr="008C1213">
              <w:rPr>
                <w:rFonts w:ascii="Arial" w:hAnsi="Arial" w:cs="Arial"/>
                <w:sz w:val="20"/>
                <w:szCs w:val="20"/>
                <w:shd w:val="clear" w:color="auto" w:fill="FFFFFF"/>
              </w:rPr>
              <w:t>Die impak op die gesin</w:t>
            </w:r>
          </w:p>
          <w:p w:rsidR="000E04FE" w:rsidRPr="008C1213" w:rsidRDefault="000E04FE" w:rsidP="00072DD9">
            <w:pPr>
              <w:spacing w:line="360" w:lineRule="auto"/>
              <w:rPr>
                <w:rFonts w:ascii="Arial" w:hAnsi="Arial" w:cs="Arial"/>
                <w:b/>
                <w:sz w:val="20"/>
                <w:szCs w:val="20"/>
                <w:shd w:val="clear" w:color="auto" w:fill="FFFFFF"/>
              </w:rPr>
            </w:pPr>
          </w:p>
        </w:tc>
        <w:tc>
          <w:tcPr>
            <w:tcW w:w="2977" w:type="dxa"/>
          </w:tcPr>
          <w:p w:rsidR="000E04FE" w:rsidRPr="003E2B81" w:rsidRDefault="000E04FE" w:rsidP="00072DD9">
            <w:pPr>
              <w:spacing w:before="240" w:line="360" w:lineRule="auto"/>
              <w:contextualSpacing/>
              <w:jc w:val="both"/>
              <w:rPr>
                <w:rFonts w:ascii="Arial" w:hAnsi="Arial" w:cs="Arial"/>
                <w:color w:val="000000"/>
                <w:sz w:val="20"/>
                <w:szCs w:val="20"/>
                <w:shd w:val="clear" w:color="auto" w:fill="FFFFFF"/>
                <w:lang w:val="af-ZA"/>
              </w:rPr>
            </w:pPr>
            <w:r>
              <w:rPr>
                <w:rFonts w:ascii="Arial" w:hAnsi="Arial" w:cs="Arial"/>
                <w:sz w:val="20"/>
                <w:szCs w:val="20"/>
                <w:shd w:val="clear" w:color="auto" w:fill="FFFFFF"/>
              </w:rPr>
              <w:t xml:space="preserve">Subtemas wat verband hou met die kronosisteem sluit in </w:t>
            </w:r>
            <w:r w:rsidRPr="003E2B81">
              <w:rPr>
                <w:rFonts w:ascii="Arial" w:hAnsi="Arial" w:cs="Arial"/>
                <w:color w:val="000000"/>
                <w:sz w:val="20"/>
                <w:szCs w:val="20"/>
                <w:shd w:val="clear" w:color="auto" w:fill="FFFFFF"/>
                <w:lang w:val="af-ZA"/>
              </w:rPr>
              <w:t>langdurige faktore</w:t>
            </w:r>
            <w:r>
              <w:rPr>
                <w:rFonts w:ascii="Arial" w:hAnsi="Arial" w:cs="Arial"/>
                <w:color w:val="000000"/>
                <w:sz w:val="20"/>
                <w:szCs w:val="20"/>
                <w:shd w:val="clear" w:color="auto" w:fill="FFFFFF"/>
                <w:lang w:val="af-ZA"/>
              </w:rPr>
              <w:t xml:space="preserve"> </w:t>
            </w:r>
            <w:r w:rsidRPr="003E2B81">
              <w:rPr>
                <w:rFonts w:ascii="Arial" w:hAnsi="Arial" w:cs="Arial"/>
                <w:color w:val="000000"/>
                <w:sz w:val="20"/>
                <w:szCs w:val="20"/>
                <w:shd w:val="clear" w:color="auto" w:fill="FFFFFF"/>
                <w:lang w:val="af-ZA"/>
              </w:rPr>
              <w:t xml:space="preserve">soos </w:t>
            </w:r>
            <w:r w:rsidRPr="003E2B81">
              <w:rPr>
                <w:rFonts w:ascii="Arial" w:eastAsia="Arial" w:hAnsi="Arial" w:cs="Arial"/>
                <w:sz w:val="20"/>
                <w:szCs w:val="20"/>
                <w:lang w:val="af-ZA" w:eastAsia="en-ZA"/>
              </w:rPr>
              <w:t xml:space="preserve">ekonomiese resessie wat die behuisingstoestande en toekomstige indiensneming negatief kan beïnvloed. </w:t>
            </w:r>
            <w:r w:rsidRPr="003E2B81">
              <w:rPr>
                <w:rFonts w:ascii="Verdana" w:hAnsi="Verdana"/>
                <w:color w:val="000000"/>
                <w:sz w:val="20"/>
                <w:szCs w:val="20"/>
                <w:shd w:val="clear" w:color="auto" w:fill="FFFFFF"/>
                <w:lang w:val="af-ZA"/>
              </w:rPr>
              <w:t> </w:t>
            </w:r>
          </w:p>
          <w:p w:rsidR="000E04FE" w:rsidRDefault="000E04FE" w:rsidP="00072DD9">
            <w:pPr>
              <w:spacing w:before="240" w:line="360" w:lineRule="auto"/>
              <w:contextualSpacing/>
              <w:jc w:val="both"/>
              <w:rPr>
                <w:rFonts w:ascii="Arial" w:hAnsi="Arial" w:cs="Arial"/>
                <w:color w:val="000000"/>
                <w:sz w:val="20"/>
                <w:szCs w:val="20"/>
                <w:shd w:val="clear" w:color="auto" w:fill="FFFFFF"/>
                <w:lang w:val="af-ZA"/>
              </w:rPr>
            </w:pPr>
          </w:p>
          <w:p w:rsidR="000E04FE" w:rsidRDefault="000E04FE" w:rsidP="00072DD9">
            <w:pPr>
              <w:spacing w:before="240" w:line="360" w:lineRule="auto"/>
              <w:contextualSpacing/>
              <w:jc w:val="both"/>
              <w:rPr>
                <w:rFonts w:ascii="Arial" w:hAnsi="Arial" w:cs="Arial"/>
                <w:color w:val="000000"/>
                <w:sz w:val="20"/>
                <w:szCs w:val="20"/>
                <w:shd w:val="clear" w:color="auto" w:fill="FFFFFF"/>
                <w:lang w:val="af-ZA"/>
              </w:rPr>
            </w:pPr>
          </w:p>
          <w:p w:rsidR="000E04FE" w:rsidRDefault="000E04FE" w:rsidP="00072DD9">
            <w:pPr>
              <w:spacing w:before="240" w:line="360" w:lineRule="auto"/>
              <w:contextualSpacing/>
              <w:jc w:val="both"/>
              <w:rPr>
                <w:rFonts w:ascii="Arial" w:hAnsi="Arial" w:cs="Arial"/>
                <w:sz w:val="20"/>
                <w:szCs w:val="20"/>
                <w:shd w:val="clear" w:color="auto" w:fill="FFFFFF"/>
              </w:rPr>
            </w:pPr>
          </w:p>
        </w:tc>
        <w:tc>
          <w:tcPr>
            <w:tcW w:w="3260" w:type="dxa"/>
          </w:tcPr>
          <w:p w:rsidR="000E04FE" w:rsidRPr="00067803" w:rsidRDefault="000E04FE" w:rsidP="00072DD9">
            <w:pPr>
              <w:spacing w:line="360" w:lineRule="auto"/>
              <w:jc w:val="both"/>
              <w:rPr>
                <w:rFonts w:ascii="Arial" w:hAnsi="Arial" w:cs="Arial"/>
                <w:b/>
                <w:color w:val="000000"/>
                <w:sz w:val="20"/>
                <w:szCs w:val="20"/>
                <w:shd w:val="clear" w:color="auto" w:fill="FFFFFF"/>
                <w:lang w:val="af-ZA"/>
              </w:rPr>
            </w:pPr>
            <w:r w:rsidRPr="00067803">
              <w:rPr>
                <w:rFonts w:ascii="Arial" w:hAnsi="Arial" w:cs="Arial"/>
                <w:b/>
                <w:color w:val="000000"/>
                <w:sz w:val="20"/>
                <w:szCs w:val="20"/>
                <w:shd w:val="clear" w:color="auto" w:fill="FFFFFF"/>
                <w:lang w:val="af-ZA"/>
              </w:rPr>
              <w:t>Kronosisteem:</w:t>
            </w:r>
          </w:p>
          <w:p w:rsidR="000E04FE" w:rsidRPr="00067803" w:rsidRDefault="000E04FE" w:rsidP="00072DD9">
            <w:pPr>
              <w:spacing w:line="360" w:lineRule="auto"/>
              <w:jc w:val="both"/>
              <w:rPr>
                <w:rFonts w:ascii="Arial" w:hAnsi="Arial" w:cs="Arial"/>
                <w:b/>
                <w:sz w:val="20"/>
                <w:szCs w:val="20"/>
              </w:rPr>
            </w:pPr>
            <w:r w:rsidRPr="00067803">
              <w:rPr>
                <w:rFonts w:ascii="Arial" w:hAnsi="Arial" w:cs="Arial"/>
                <w:color w:val="000000"/>
                <w:sz w:val="20"/>
                <w:szCs w:val="20"/>
                <w:shd w:val="clear" w:color="auto" w:fill="FFFFFF"/>
                <w:lang w:val="af-ZA"/>
              </w:rPr>
              <w:t xml:space="preserve">Die kronosisteem fokus ook op die veranderinge in die lewenssiklus, soos hoe die jong volwassene en die versorger as persoon was in hul vorige lewensfases, voor die TBB. Die kronosisteem het dus betrekking op die tydsraamwerk waarin langdurige faktore voorkom wat </w:t>
            </w:r>
            <w:r>
              <w:rPr>
                <w:rFonts w:ascii="Arial" w:hAnsi="Arial" w:cs="Arial"/>
                <w:color w:val="000000"/>
                <w:sz w:val="20"/>
                <w:szCs w:val="20"/>
                <w:shd w:val="clear" w:color="auto" w:fill="FFFFFF"/>
                <w:lang w:val="af-ZA"/>
              </w:rPr>
              <w:t>‘n groot impak op die gesin het.</w:t>
            </w:r>
          </w:p>
        </w:tc>
      </w:tr>
      <w:tr w:rsidR="000E04FE" w:rsidTr="00072DD9">
        <w:tc>
          <w:tcPr>
            <w:tcW w:w="2830" w:type="dxa"/>
          </w:tcPr>
          <w:p w:rsidR="000E04FE" w:rsidRPr="00575959" w:rsidRDefault="000E04FE" w:rsidP="00072DD9">
            <w:pPr>
              <w:spacing w:line="360" w:lineRule="auto"/>
              <w:rPr>
                <w:rFonts w:ascii="Arial" w:hAnsi="Arial" w:cs="Arial"/>
                <w:b/>
                <w:color w:val="FF99FF"/>
                <w:sz w:val="20"/>
                <w:szCs w:val="20"/>
                <w:shd w:val="clear" w:color="auto" w:fill="FFFFFF"/>
              </w:rPr>
            </w:pPr>
            <w:r w:rsidRPr="00575959">
              <w:rPr>
                <w:rFonts w:ascii="Arial" w:hAnsi="Arial" w:cs="Arial"/>
                <w:b/>
                <w:color w:val="FF99FF"/>
                <w:sz w:val="20"/>
                <w:szCs w:val="20"/>
                <w:shd w:val="clear" w:color="auto" w:fill="FFFFFF"/>
              </w:rPr>
              <w:t>Tema 6:</w:t>
            </w:r>
          </w:p>
          <w:p w:rsidR="000E04FE" w:rsidRPr="008C1213" w:rsidRDefault="000E04FE" w:rsidP="00072DD9">
            <w:pPr>
              <w:spacing w:line="360" w:lineRule="auto"/>
              <w:rPr>
                <w:rFonts w:ascii="Arial" w:hAnsi="Arial" w:cs="Arial"/>
                <w:sz w:val="20"/>
                <w:szCs w:val="20"/>
                <w:shd w:val="clear" w:color="auto" w:fill="FFFFFF"/>
              </w:rPr>
            </w:pPr>
            <w:r w:rsidRPr="008C1213">
              <w:rPr>
                <w:rFonts w:ascii="Arial" w:hAnsi="Arial" w:cs="Arial"/>
                <w:sz w:val="20"/>
                <w:szCs w:val="20"/>
                <w:shd w:val="clear" w:color="auto" w:fill="FFFFFF"/>
              </w:rPr>
              <w:t xml:space="preserve">Die impak op die </w:t>
            </w:r>
            <w:r>
              <w:rPr>
                <w:rFonts w:ascii="Arial" w:hAnsi="Arial" w:cs="Arial"/>
                <w:sz w:val="20"/>
                <w:szCs w:val="20"/>
                <w:shd w:val="clear" w:color="auto" w:fill="FFFFFF"/>
              </w:rPr>
              <w:t>gemeenskap</w:t>
            </w:r>
          </w:p>
          <w:p w:rsidR="000E04FE" w:rsidRPr="008C1213" w:rsidRDefault="000E04FE" w:rsidP="00072DD9">
            <w:pPr>
              <w:spacing w:before="240" w:line="360" w:lineRule="auto"/>
              <w:contextualSpacing/>
              <w:jc w:val="both"/>
              <w:rPr>
                <w:rFonts w:ascii="Arial" w:hAnsi="Arial" w:cs="Arial"/>
                <w:sz w:val="20"/>
                <w:szCs w:val="20"/>
                <w:shd w:val="clear" w:color="auto" w:fill="FFFFFF"/>
              </w:rPr>
            </w:pPr>
          </w:p>
        </w:tc>
        <w:tc>
          <w:tcPr>
            <w:tcW w:w="2977" w:type="dxa"/>
          </w:tcPr>
          <w:p w:rsidR="000E04FE" w:rsidRPr="007C78A0"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Subtemas wat met die ekso- sisteem verbind kan word sluit in, die uitwerking van die gemeenskap op die jong volwassene met TBB en die veranderinge in die gemeenskap na die besering van die jong volwassene.</w:t>
            </w:r>
          </w:p>
        </w:tc>
        <w:tc>
          <w:tcPr>
            <w:tcW w:w="3260" w:type="dxa"/>
          </w:tcPr>
          <w:p w:rsidR="000E04FE" w:rsidRDefault="000E04FE" w:rsidP="00072DD9">
            <w:pPr>
              <w:spacing w:before="240" w:line="360" w:lineRule="auto"/>
              <w:contextualSpacing/>
              <w:jc w:val="both"/>
              <w:rPr>
                <w:rFonts w:ascii="Arial" w:hAnsi="Arial" w:cs="Arial"/>
                <w:b/>
                <w:sz w:val="20"/>
                <w:szCs w:val="20"/>
              </w:rPr>
            </w:pPr>
            <w:r w:rsidRPr="007A39AB">
              <w:rPr>
                <w:rFonts w:ascii="Arial" w:hAnsi="Arial" w:cs="Arial"/>
                <w:b/>
                <w:sz w:val="20"/>
                <w:szCs w:val="20"/>
              </w:rPr>
              <w:t>Mesosisteem</w:t>
            </w:r>
            <w:r>
              <w:rPr>
                <w:rFonts w:ascii="Arial" w:hAnsi="Arial" w:cs="Arial"/>
                <w:b/>
                <w:sz w:val="20"/>
                <w:szCs w:val="20"/>
              </w:rPr>
              <w:t>:</w:t>
            </w:r>
          </w:p>
          <w:p w:rsidR="000E04FE" w:rsidRDefault="000E04FE" w:rsidP="00072DD9">
            <w:pPr>
              <w:spacing w:before="240" w:line="360" w:lineRule="auto"/>
              <w:contextualSpacing/>
              <w:jc w:val="both"/>
              <w:rPr>
                <w:rFonts w:ascii="Arial" w:hAnsi="Arial" w:cs="Arial"/>
                <w:sz w:val="20"/>
                <w:szCs w:val="20"/>
              </w:rPr>
            </w:pPr>
            <w:r w:rsidRPr="002D0AE3">
              <w:rPr>
                <w:rFonts w:ascii="Arial" w:hAnsi="Arial" w:cs="Arial"/>
                <w:sz w:val="20"/>
                <w:szCs w:val="20"/>
              </w:rPr>
              <w:t>Die eksosisteem omring die mikrosisteme. Hierdie stelsels sluit alle eksterne netwerke in, soos gemeenskaps- en opvoedkundige strukture wat die mikrosisteme beïnvloed</w:t>
            </w:r>
            <w:r>
              <w:rPr>
                <w:rFonts w:ascii="Arial" w:hAnsi="Arial" w:cs="Arial"/>
                <w:sz w:val="20"/>
                <w:szCs w:val="20"/>
              </w:rPr>
              <w:t xml:space="preserve"> (</w:t>
            </w:r>
            <w:r w:rsidRPr="002D0AE3">
              <w:rPr>
                <w:rFonts w:ascii="Arial" w:hAnsi="Arial" w:cs="Arial"/>
                <w:sz w:val="20"/>
                <w:szCs w:val="20"/>
              </w:rPr>
              <w:t>Popa, Rus, Lee, Parris, Webster, Lobo, Ecaterina</w:t>
            </w:r>
            <w:r>
              <w:rPr>
                <w:rFonts w:ascii="Arial" w:hAnsi="Arial" w:cs="Arial"/>
                <w:sz w:val="20"/>
                <w:szCs w:val="20"/>
              </w:rPr>
              <w:t xml:space="preserve"> &amp; Bautista Salas, 2020:241).</w:t>
            </w:r>
          </w:p>
          <w:p w:rsidR="000E04FE" w:rsidRPr="007C78A0"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rPr>
              <w:lastRenderedPageBreak/>
              <w:t>E</w:t>
            </w:r>
            <w:r w:rsidRPr="002839FC">
              <w:rPr>
                <w:rFonts w:ascii="Arial" w:hAnsi="Arial" w:cs="Arial"/>
                <w:sz w:val="20"/>
                <w:szCs w:val="20"/>
              </w:rPr>
              <w:t>en van die hoofuitdagings - en miskien die moeilikste om te bereik - is die sogenaamde derde fase na aanvanklike rehabilitasie: herintegrasie in die gemeenskap</w:t>
            </w:r>
            <w:r>
              <w:rPr>
                <w:rFonts w:ascii="Arial" w:hAnsi="Arial" w:cs="Arial"/>
                <w:sz w:val="20"/>
                <w:szCs w:val="20"/>
              </w:rPr>
              <w:t xml:space="preserve"> (Truelle, Von Wild, Onillon &amp; Montreuil, 2010:</w:t>
            </w:r>
            <w:r w:rsidRPr="002839FC">
              <w:rPr>
                <w:rFonts w:ascii="Arial" w:hAnsi="Arial" w:cs="Arial"/>
                <w:sz w:val="20"/>
                <w:szCs w:val="20"/>
              </w:rPr>
              <w:t>24</w:t>
            </w:r>
            <w:r>
              <w:rPr>
                <w:rFonts w:ascii="Arial" w:hAnsi="Arial" w:cs="Arial"/>
                <w:sz w:val="20"/>
                <w:szCs w:val="20"/>
              </w:rPr>
              <w:t>).</w:t>
            </w:r>
          </w:p>
        </w:tc>
      </w:tr>
      <w:tr w:rsidR="000E04FE" w:rsidTr="00072DD9">
        <w:tc>
          <w:tcPr>
            <w:tcW w:w="2830" w:type="dxa"/>
          </w:tcPr>
          <w:p w:rsidR="000E04FE" w:rsidRDefault="000E04FE" w:rsidP="00072DD9">
            <w:pPr>
              <w:spacing w:before="240" w:line="360" w:lineRule="auto"/>
              <w:contextualSpacing/>
              <w:rPr>
                <w:rFonts w:ascii="Arial" w:hAnsi="Arial" w:cs="Arial"/>
                <w:sz w:val="20"/>
                <w:szCs w:val="20"/>
                <w:shd w:val="clear" w:color="auto" w:fill="FFFFFF"/>
              </w:rPr>
            </w:pPr>
            <w:r w:rsidRPr="00575959">
              <w:rPr>
                <w:rFonts w:ascii="Arial" w:hAnsi="Arial" w:cs="Arial"/>
                <w:b/>
                <w:color w:val="996633"/>
                <w:sz w:val="20"/>
                <w:szCs w:val="20"/>
                <w:shd w:val="clear" w:color="auto" w:fill="FFFFFF"/>
              </w:rPr>
              <w:lastRenderedPageBreak/>
              <w:t>Tema 7:</w:t>
            </w:r>
            <w:r>
              <w:rPr>
                <w:rFonts w:ascii="Arial" w:hAnsi="Arial" w:cs="Arial"/>
                <w:sz w:val="20"/>
                <w:szCs w:val="20"/>
                <w:shd w:val="clear" w:color="auto" w:fill="FFFFFF"/>
              </w:rPr>
              <w:t xml:space="preserve"> Ondersteuningsprogram vir versorgers</w:t>
            </w:r>
          </w:p>
        </w:tc>
        <w:tc>
          <w:tcPr>
            <w:tcW w:w="2977" w:type="dxa"/>
          </w:tcPr>
          <w:p w:rsidR="000E04FE" w:rsidRDefault="000E04FE" w:rsidP="00072DD9">
            <w:pPr>
              <w:spacing w:before="240" w:line="360" w:lineRule="auto"/>
              <w:contextualSpacing/>
              <w:jc w:val="both"/>
              <w:rPr>
                <w:rFonts w:ascii="Arial" w:hAnsi="Arial" w:cs="Arial"/>
                <w:sz w:val="20"/>
                <w:szCs w:val="20"/>
                <w:shd w:val="clear" w:color="auto" w:fill="FFFFFF"/>
              </w:rPr>
            </w:pPr>
            <w:r>
              <w:rPr>
                <w:rFonts w:ascii="Arial" w:hAnsi="Arial" w:cs="Arial"/>
                <w:sz w:val="20"/>
                <w:szCs w:val="20"/>
                <w:shd w:val="clear" w:color="auto" w:fill="FFFFFF"/>
              </w:rPr>
              <w:t>Subtemas wat verbind kan word met die mesosisteem is, deelname aan ‘n ondersteuningsprogram en voorstelle vir ‘n ondersteuningsprogram</w:t>
            </w:r>
          </w:p>
        </w:tc>
        <w:tc>
          <w:tcPr>
            <w:tcW w:w="3260" w:type="dxa"/>
          </w:tcPr>
          <w:p w:rsidR="000E04FE" w:rsidRDefault="000E04FE" w:rsidP="00072DD9">
            <w:pPr>
              <w:spacing w:before="240" w:line="360" w:lineRule="auto"/>
              <w:contextualSpacing/>
              <w:jc w:val="both"/>
              <w:rPr>
                <w:rFonts w:ascii="Arial" w:hAnsi="Arial" w:cs="Arial"/>
                <w:b/>
                <w:color w:val="000000"/>
                <w:sz w:val="20"/>
                <w:szCs w:val="20"/>
                <w:shd w:val="clear" w:color="auto" w:fill="FFFFFF"/>
              </w:rPr>
            </w:pPr>
            <w:r w:rsidRPr="00C47C80">
              <w:rPr>
                <w:rFonts w:ascii="Arial" w:hAnsi="Arial" w:cs="Arial"/>
                <w:b/>
                <w:color w:val="000000"/>
                <w:sz w:val="20"/>
                <w:szCs w:val="20"/>
                <w:shd w:val="clear" w:color="auto" w:fill="FFFFFF"/>
              </w:rPr>
              <w:t>Mesosisteem</w:t>
            </w:r>
            <w:r>
              <w:rPr>
                <w:rFonts w:ascii="Arial" w:hAnsi="Arial" w:cs="Arial"/>
                <w:b/>
                <w:color w:val="000000"/>
                <w:sz w:val="20"/>
                <w:szCs w:val="20"/>
                <w:shd w:val="clear" w:color="auto" w:fill="FFFFFF"/>
              </w:rPr>
              <w:t>:</w:t>
            </w:r>
          </w:p>
          <w:p w:rsidR="000E04FE" w:rsidRPr="007A39AB" w:rsidRDefault="000E04FE" w:rsidP="00072DD9">
            <w:pPr>
              <w:spacing w:before="240" w:line="360" w:lineRule="auto"/>
              <w:contextualSpacing/>
              <w:jc w:val="both"/>
              <w:rPr>
                <w:rFonts w:ascii="Arial" w:hAnsi="Arial" w:cs="Arial"/>
                <w:b/>
                <w:sz w:val="20"/>
                <w:szCs w:val="20"/>
              </w:rPr>
            </w:pPr>
            <w:r w:rsidRPr="004E5F4A">
              <w:rPr>
                <w:rFonts w:ascii="Arial" w:hAnsi="Arial" w:cs="Arial"/>
                <w:color w:val="000000"/>
                <w:sz w:val="20"/>
                <w:szCs w:val="20"/>
                <w:shd w:val="clear" w:color="auto" w:fill="FFFFFF"/>
              </w:rPr>
              <w:t xml:space="preserve">Meso-stelselsondersteun </w:t>
            </w:r>
            <w:r>
              <w:rPr>
                <w:rFonts w:ascii="Arial" w:hAnsi="Arial" w:cs="Arial"/>
                <w:color w:val="000000"/>
                <w:sz w:val="20"/>
                <w:szCs w:val="20"/>
                <w:shd w:val="clear" w:color="auto" w:fill="FFFFFF"/>
              </w:rPr>
              <w:t xml:space="preserve">ontwikkeling prosesse soos onderrig, intervensies, leer en berading </w:t>
            </w:r>
            <w:r w:rsidRPr="00162315">
              <w:rPr>
                <w:rFonts w:ascii="Arial" w:hAnsi="Arial" w:cs="Arial"/>
                <w:sz w:val="20"/>
                <w:szCs w:val="20"/>
                <w:shd w:val="clear" w:color="auto" w:fill="FFFFFF"/>
              </w:rPr>
              <w:t>(Smit, Preston &amp; Hay, 2020:6).</w:t>
            </w:r>
          </w:p>
        </w:tc>
      </w:tr>
      <w:tr w:rsidR="000E04FE" w:rsidTr="00072DD9">
        <w:tc>
          <w:tcPr>
            <w:tcW w:w="2830" w:type="dxa"/>
          </w:tcPr>
          <w:p w:rsidR="000E04FE" w:rsidRDefault="000E04FE" w:rsidP="00072DD9">
            <w:pPr>
              <w:spacing w:before="240" w:line="360" w:lineRule="auto"/>
              <w:contextualSpacing/>
              <w:jc w:val="both"/>
              <w:rPr>
                <w:rFonts w:ascii="Arial" w:hAnsi="Arial" w:cs="Arial"/>
                <w:sz w:val="20"/>
                <w:szCs w:val="20"/>
                <w:shd w:val="clear" w:color="auto" w:fill="FFFFFF"/>
              </w:rPr>
            </w:pPr>
          </w:p>
        </w:tc>
        <w:tc>
          <w:tcPr>
            <w:tcW w:w="2977" w:type="dxa"/>
          </w:tcPr>
          <w:p w:rsidR="000E04FE" w:rsidRDefault="000E04FE" w:rsidP="00072DD9">
            <w:pPr>
              <w:spacing w:before="240" w:line="360" w:lineRule="auto"/>
              <w:contextualSpacing/>
              <w:jc w:val="both"/>
              <w:rPr>
                <w:rFonts w:ascii="Arial" w:hAnsi="Arial" w:cs="Arial"/>
                <w:sz w:val="20"/>
                <w:szCs w:val="20"/>
                <w:shd w:val="clear" w:color="auto" w:fill="FFFFFF"/>
              </w:rPr>
            </w:pPr>
          </w:p>
        </w:tc>
        <w:tc>
          <w:tcPr>
            <w:tcW w:w="3260" w:type="dxa"/>
          </w:tcPr>
          <w:p w:rsidR="000E04FE" w:rsidRPr="00644EF2" w:rsidRDefault="000E04FE" w:rsidP="00072DD9">
            <w:pPr>
              <w:spacing w:line="360" w:lineRule="auto"/>
              <w:jc w:val="both"/>
              <w:rPr>
                <w:rFonts w:ascii="Arial" w:hAnsi="Arial" w:cs="Arial"/>
                <w:b/>
                <w:color w:val="000000"/>
                <w:sz w:val="20"/>
                <w:szCs w:val="20"/>
                <w:shd w:val="clear" w:color="auto" w:fill="FFFFFF"/>
              </w:rPr>
            </w:pPr>
            <w:r w:rsidRPr="00644EF2">
              <w:rPr>
                <w:rFonts w:ascii="Arial" w:hAnsi="Arial" w:cs="Arial"/>
                <w:b/>
                <w:color w:val="000000"/>
                <w:sz w:val="20"/>
                <w:szCs w:val="20"/>
                <w:shd w:val="clear" w:color="auto" w:fill="FFFFFF"/>
              </w:rPr>
              <w:t>Makrosisteem:</w:t>
            </w:r>
          </w:p>
          <w:p w:rsidR="000E04FE" w:rsidRPr="00644EF2" w:rsidRDefault="000E04FE" w:rsidP="00072DD9">
            <w:pPr>
              <w:spacing w:line="360" w:lineRule="auto"/>
              <w:jc w:val="both"/>
              <w:rPr>
                <w:rFonts w:ascii="Arial" w:hAnsi="Arial" w:cs="Arial"/>
                <w:color w:val="000000"/>
                <w:sz w:val="20"/>
                <w:szCs w:val="20"/>
                <w:shd w:val="clear" w:color="auto" w:fill="FFFFFF"/>
              </w:rPr>
            </w:pPr>
            <w:r w:rsidRPr="00644EF2">
              <w:rPr>
                <w:rFonts w:ascii="Arial" w:hAnsi="Arial" w:cs="Arial"/>
                <w:color w:val="000000"/>
                <w:sz w:val="20"/>
                <w:szCs w:val="20"/>
                <w:shd w:val="clear" w:color="auto" w:fill="FFFFFF"/>
              </w:rPr>
              <w:t xml:space="preserve">Die versorger-makrosisteem verwys na die impak </w:t>
            </w:r>
            <w:r>
              <w:rPr>
                <w:rFonts w:ascii="Arial" w:hAnsi="Arial" w:cs="Arial"/>
                <w:color w:val="000000"/>
                <w:sz w:val="20"/>
                <w:szCs w:val="20"/>
                <w:shd w:val="clear" w:color="auto" w:fill="FFFFFF"/>
              </w:rPr>
              <w:t xml:space="preserve">wat </w:t>
            </w:r>
            <w:r w:rsidRPr="00644EF2">
              <w:rPr>
                <w:rFonts w:ascii="Arial" w:hAnsi="Arial" w:cs="Arial"/>
                <w:color w:val="000000"/>
                <w:sz w:val="20"/>
                <w:szCs w:val="20"/>
                <w:shd w:val="clear" w:color="auto" w:fill="FFFFFF"/>
              </w:rPr>
              <w:t>die breër kultuur en samelewing op versorgerervarings het. Gemeenskapsondersteuning inisiatiewe soos ondersteunings programme om pasiënte met ernstige siektes en hul gesinne te ondersteun</w:t>
            </w:r>
            <w:r>
              <w:rPr>
                <w:rFonts w:ascii="Arial" w:hAnsi="Arial" w:cs="Arial"/>
                <w:color w:val="000000"/>
                <w:sz w:val="20"/>
                <w:szCs w:val="20"/>
                <w:shd w:val="clear" w:color="auto" w:fill="FFFFFF"/>
              </w:rPr>
              <w:t xml:space="preserve"> spruit ook voor uit die makrosisteem</w:t>
            </w:r>
          </w:p>
          <w:p w:rsidR="000E04FE" w:rsidRPr="00C47C80" w:rsidRDefault="000E04FE" w:rsidP="00072DD9">
            <w:pPr>
              <w:spacing w:before="240" w:line="360" w:lineRule="auto"/>
              <w:contextualSpacing/>
              <w:jc w:val="both"/>
              <w:rPr>
                <w:rFonts w:ascii="Arial" w:hAnsi="Arial" w:cs="Arial"/>
                <w:b/>
                <w:color w:val="000000"/>
                <w:sz w:val="20"/>
                <w:szCs w:val="20"/>
                <w:shd w:val="clear" w:color="auto" w:fill="FFFFFF"/>
              </w:rPr>
            </w:pPr>
            <w:r>
              <w:rPr>
                <w:rFonts w:ascii="Arial" w:hAnsi="Arial" w:cs="Arial"/>
                <w:sz w:val="20"/>
                <w:szCs w:val="20"/>
                <w:shd w:val="clear" w:color="auto" w:fill="FFFFFF"/>
              </w:rPr>
              <w:t>(</w:t>
            </w:r>
            <w:r w:rsidRPr="00644EF2">
              <w:rPr>
                <w:rFonts w:ascii="Arial" w:hAnsi="Arial" w:cs="Arial"/>
                <w:sz w:val="20"/>
                <w:szCs w:val="20"/>
                <w:shd w:val="clear" w:color="auto" w:fill="FFFFFF"/>
              </w:rPr>
              <w:t>Chandran</w:t>
            </w:r>
            <w:r>
              <w:rPr>
                <w:rFonts w:ascii="Arial" w:hAnsi="Arial" w:cs="Arial"/>
                <w:sz w:val="20"/>
                <w:szCs w:val="20"/>
                <w:shd w:val="clear" w:color="auto" w:fill="FFFFFF"/>
              </w:rPr>
              <w:t xml:space="preserve"> et al., </w:t>
            </w:r>
            <w:r w:rsidRPr="00644EF2">
              <w:rPr>
                <w:rFonts w:ascii="Arial" w:hAnsi="Arial" w:cs="Arial"/>
                <w:sz w:val="20"/>
                <w:szCs w:val="20"/>
                <w:shd w:val="clear" w:color="auto" w:fill="FFFFFF"/>
              </w:rPr>
              <w:t>2016:175</w:t>
            </w:r>
            <w:r>
              <w:rPr>
                <w:rFonts w:ascii="Arial" w:hAnsi="Arial" w:cs="Arial"/>
                <w:sz w:val="20"/>
                <w:szCs w:val="20"/>
                <w:shd w:val="clear" w:color="auto" w:fill="FFFFFF"/>
              </w:rPr>
              <w:t>).</w:t>
            </w:r>
          </w:p>
        </w:tc>
      </w:tr>
    </w:tbl>
    <w:p w:rsidR="000E04FE" w:rsidRDefault="000E04FE" w:rsidP="000E04FE">
      <w:pPr>
        <w:spacing w:before="240" w:after="0" w:line="360" w:lineRule="auto"/>
        <w:contextualSpacing/>
        <w:jc w:val="both"/>
        <w:rPr>
          <w:rFonts w:ascii="Arial" w:hAnsi="Arial" w:cs="Arial"/>
          <w:sz w:val="24"/>
          <w:szCs w:val="24"/>
          <w:shd w:val="clear" w:color="auto" w:fill="FFFFFF"/>
        </w:rPr>
      </w:pPr>
    </w:p>
    <w:p w:rsidR="000E04FE" w:rsidRDefault="000E04FE" w:rsidP="000E04FE">
      <w:pPr>
        <w:spacing w:after="0" w:line="360" w:lineRule="auto"/>
        <w:jc w:val="both"/>
        <w:rPr>
          <w:rFonts w:ascii="Arial" w:hAnsi="Arial" w:cs="Arial"/>
          <w:sz w:val="24"/>
          <w:szCs w:val="24"/>
          <w:shd w:val="clear" w:color="auto" w:fill="FFFFFF"/>
        </w:rPr>
      </w:pPr>
      <w:r w:rsidRPr="00A051F9">
        <w:rPr>
          <w:rFonts w:ascii="Arial" w:hAnsi="Arial" w:cs="Arial"/>
          <w:sz w:val="24"/>
          <w:szCs w:val="24"/>
          <w:shd w:val="clear" w:color="auto" w:fill="FFFFFF"/>
        </w:rPr>
        <w:t xml:space="preserve">Uit Tabel 6.4 kan afgelei word dat </w:t>
      </w:r>
      <w:r>
        <w:rPr>
          <w:rFonts w:ascii="Arial" w:hAnsi="Arial" w:cs="Arial"/>
          <w:sz w:val="24"/>
          <w:szCs w:val="24"/>
          <w:shd w:val="clear" w:color="auto" w:fill="FFFFFF"/>
        </w:rPr>
        <w:t xml:space="preserve">meeste van die temas en subtemas wel verbind kon word met die mikro-, meso-, ekso- en makrosisteem van Bronfenbrenner se ekologiese sisteemteorie. In hierdie navorsing het daar nie temas en subtemas voortgespruit uit die kronosisteem nie. </w:t>
      </w:r>
      <w:r w:rsidRPr="00CC20E8">
        <w:rPr>
          <w:rFonts w:ascii="Arial" w:hAnsi="Arial" w:cs="Arial"/>
          <w:sz w:val="24"/>
          <w:szCs w:val="24"/>
          <w:shd w:val="clear" w:color="auto" w:fill="FFFFFF"/>
        </w:rPr>
        <w:t>Daar was ook nie verskille in die bevindinge vanuit die fokusgroeponderhoude of die individuele onderhoude nie, omdat daar gebruik gemaak is van dieselfde onderhoudskedule.</w:t>
      </w:r>
    </w:p>
    <w:p w:rsidR="000E04FE" w:rsidRDefault="000E04FE">
      <w:bookmarkStart w:id="2" w:name="_GoBack"/>
      <w:bookmarkEnd w:id="2"/>
    </w:p>
    <w:sectPr w:rsidR="000E04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BC5018"/>
    <w:multiLevelType w:val="multilevel"/>
    <w:tmpl w:val="EB584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4FE"/>
    <w:rsid w:val="000E04F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95E231-BF3F-4892-B1B1-80B56F66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04FE"/>
  </w:style>
  <w:style w:type="paragraph" w:styleId="Heading2">
    <w:name w:val="heading 2"/>
    <w:basedOn w:val="Normal"/>
    <w:next w:val="Normal"/>
    <w:link w:val="Heading2Char"/>
    <w:uiPriority w:val="9"/>
    <w:unhideWhenUsed/>
    <w:qFormat/>
    <w:rsid w:val="000E04FE"/>
    <w:pPr>
      <w:spacing w:after="200" w:line="360" w:lineRule="auto"/>
      <w:jc w:val="both"/>
      <w:outlineLvl w:val="1"/>
    </w:pPr>
    <w:rPr>
      <w:rFonts w:ascii="Arial" w:eastAsia="Arial" w:hAnsi="Arial" w:cs="Arial"/>
      <w:b/>
      <w:sz w:val="24"/>
      <w:szCs w:val="24"/>
      <w:shd w:val="clear" w:color="auto" w:fill="FFFFFF"/>
      <w:lang w:val="fr-FR"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04FE"/>
    <w:rPr>
      <w:rFonts w:ascii="Arial" w:eastAsia="Arial" w:hAnsi="Arial" w:cs="Arial"/>
      <w:b/>
      <w:sz w:val="24"/>
      <w:szCs w:val="24"/>
      <w:lang w:val="fr-FR" w:eastAsia="en-ZA"/>
    </w:rPr>
  </w:style>
  <w:style w:type="table" w:styleId="TableGrid">
    <w:name w:val="Table Grid"/>
    <w:basedOn w:val="TableNormal"/>
    <w:uiPriority w:val="39"/>
    <w:rsid w:val="000E0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s">
    <w:name w:val="authors"/>
    <w:basedOn w:val="DefaultParagraphFont"/>
    <w:rsid w:val="000E04FE"/>
  </w:style>
  <w:style w:type="paragraph" w:styleId="Caption">
    <w:name w:val="caption"/>
    <w:basedOn w:val="Normal"/>
    <w:next w:val="Normal"/>
    <w:uiPriority w:val="35"/>
    <w:unhideWhenUsed/>
    <w:qFormat/>
    <w:rsid w:val="000E04FE"/>
    <w:pPr>
      <w:spacing w:after="0" w:line="360" w:lineRule="auto"/>
      <w:jc w:val="both"/>
    </w:pPr>
    <w:rPr>
      <w:rFonts w:ascii="Arial" w:eastAsia="Calibri" w:hAnsi="Arial" w:cs="Arial"/>
      <w:sz w:val="24"/>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mcpublichealth.biomedcentral.com/articles/10.1186/s12889-020-08808-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1941</Words>
  <Characters>11068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MA Erasmus</dc:creator>
  <cp:keywords/>
  <dc:description/>
  <cp:lastModifiedBy>Mrs. MA Erasmus</cp:lastModifiedBy>
  <cp:revision>1</cp:revision>
  <dcterms:created xsi:type="dcterms:W3CDTF">2023-02-23T10:10:00Z</dcterms:created>
  <dcterms:modified xsi:type="dcterms:W3CDTF">2023-02-23T10:11:00Z</dcterms:modified>
</cp:coreProperties>
</file>