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74BBB4D1"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784874">
        <w:rPr>
          <w:rFonts w:eastAsia="Times New Roman" w:cstheme="minorHAnsi"/>
          <w:color w:val="000000"/>
          <w:lang w:eastAsia="en-ZA"/>
        </w:rPr>
        <w:t>Wange</w:t>
      </w:r>
      <w:bookmarkStart w:id="0" w:name="_GoBack"/>
      <w:bookmarkEnd w:id="0"/>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4AF27401"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661E6">
        <w:rPr>
          <w:rFonts w:eastAsia="Times New Roman" w:cstheme="minorHAnsi"/>
          <w:color w:val="000000"/>
          <w:lang w:eastAsia="en-ZA"/>
        </w:rPr>
        <w:t>1</w:t>
      </w:r>
      <w:r w:rsidR="00A346E2">
        <w:rPr>
          <w:rFonts w:eastAsia="Times New Roman" w:cstheme="minorHAnsi"/>
          <w:color w:val="000000"/>
          <w:lang w:eastAsia="en-ZA"/>
        </w:rPr>
        <w:t>2</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B9A03C6"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37C713E1" w14:textId="77777777" w:rsidR="001F36A1" w:rsidRPr="001F36A1" w:rsidRDefault="001F36A1" w:rsidP="001F36A1">
            <w:pPr>
              <w:spacing w:before="100" w:beforeAutospacing="1" w:after="100" w:afterAutospacing="1" w:line="360" w:lineRule="auto"/>
              <w:jc w:val="both"/>
              <w:rPr>
                <w:rFonts w:eastAsia="Times New Roman" w:cstheme="minorHAnsi"/>
                <w:lang w:eastAsia="en-ZA"/>
              </w:rPr>
            </w:pPr>
            <w:r w:rsidRPr="001F36A1">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B526817" w:rsidR="001F36A1" w:rsidRPr="0002107E" w:rsidRDefault="001F36A1" w:rsidP="001F36A1">
            <w:pPr>
              <w:spacing w:before="100" w:beforeAutospacing="1" w:after="100" w:afterAutospacing="1" w:line="360" w:lineRule="auto"/>
              <w:jc w:val="both"/>
              <w:rPr>
                <w:rFonts w:eastAsia="Times New Roman" w:cstheme="minorHAnsi"/>
                <w:lang w:eastAsia="en-ZA"/>
              </w:rPr>
            </w:pPr>
            <w:r w:rsidRPr="001F36A1">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7AF7FAB6"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784874">
              <w:rPr>
                <w:rFonts w:eastAsia="Times New Roman" w:cstheme="minorHAnsi"/>
                <w:lang w:eastAsia="en-ZA"/>
              </w:rPr>
              <w:t>Wange</w:t>
            </w:r>
          </w:p>
          <w:p w14:paraId="44CA29C9" w14:textId="6BD3C171"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w:t>
            </w:r>
            <w:r w:rsidR="00784874">
              <w:rPr>
                <w:rFonts w:eastAsia="Times New Roman" w:cstheme="minorHAnsi"/>
                <w:lang w:eastAsia="en-ZA"/>
              </w:rPr>
              <w:t>hohoyandou</w:t>
            </w:r>
            <w:r w:rsidR="004856B9">
              <w:rPr>
                <w:rFonts w:eastAsia="Times New Roman" w:cstheme="minorHAnsi"/>
                <w:lang w:eastAsia="en-ZA"/>
              </w:rPr>
              <w:t>.</w:t>
            </w:r>
          </w:p>
          <w:p w14:paraId="1AB1E4D4" w14:textId="17E7E12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A346E2">
              <w:rPr>
                <w:rFonts w:eastAsia="Times New Roman" w:cstheme="minorHAnsi"/>
                <w:lang w:eastAsia="en-ZA"/>
              </w:rPr>
              <w:t xml:space="preserve">Below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06129ABB"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8661E6">
              <w:rPr>
                <w:rFonts w:eastAsia="Times New Roman" w:cstheme="minorHAnsi"/>
                <w:lang w:eastAsia="en-ZA"/>
              </w:rPr>
              <w:t>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172BFD7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A346E2">
              <w:rPr>
                <w:rFonts w:eastAsia="Times New Roman" w:cstheme="minorHAnsi"/>
                <w:lang w:eastAsia="en-ZA"/>
              </w:rPr>
              <w:t xml:space="preserve">6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30AD7B5A"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w:t>
            </w:r>
            <w:r w:rsidR="008661E6">
              <w:rPr>
                <w:rFonts w:eastAsia="Times New Roman" w:cstheme="minorHAnsi"/>
                <w:lang w:eastAsia="en-ZA"/>
              </w:rPr>
              <w:t xml:space="preserve"> and work in the fields</w:t>
            </w:r>
            <w:r w:rsidR="0003049D">
              <w:rPr>
                <w:rFonts w:eastAsia="Times New Roman" w:cstheme="minorHAnsi"/>
                <w:lang w:eastAsia="en-ZA"/>
              </w:rPr>
              <w:t>.</w:t>
            </w:r>
            <w:r w:rsidR="008661E6">
              <w:rPr>
                <w:rFonts w:eastAsia="Times New Roman" w:cstheme="minorHAnsi"/>
                <w:lang w:eastAsia="en-ZA"/>
              </w:rPr>
              <w:t xml:space="preserve"> She </w:t>
            </w:r>
            <w:r w:rsidR="00784874">
              <w:rPr>
                <w:rFonts w:eastAsia="Times New Roman" w:cstheme="minorHAnsi"/>
                <w:lang w:eastAsia="en-ZA"/>
              </w:rPr>
              <w:t>is part of the management committee representing the workers, she talks of the farms gaining financial stability and returning to the community</w:t>
            </w:r>
            <w:r w:rsidR="00A346E2">
              <w:rPr>
                <w:rFonts w:eastAsia="Times New Roman" w:cstheme="minorHAnsi"/>
                <w:lang w:eastAsia="en-ZA"/>
              </w:rPr>
              <w:t>.</w:t>
            </w:r>
            <w:r w:rsidR="00784874">
              <w:rPr>
                <w:rFonts w:eastAsia="Times New Roman" w:cstheme="minorHAnsi"/>
                <w:lang w:eastAsia="en-ZA"/>
              </w:rPr>
              <w:t xml:space="preserve"> She mentions that the CPA is unable to raise capital from the banks and investors, this undermines their autonomy. She thinks the banks will only respond positively if the state stand surety on behalf of the CPA.</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OztDA2tTSxMDBT0lEKTi0uzszPAykwrAUAVEsYUCwAAAA="/>
  </w:docVars>
  <w:rsids>
    <w:rsidRoot w:val="00C86F9B"/>
    <w:rsid w:val="0002107E"/>
    <w:rsid w:val="0003049D"/>
    <w:rsid w:val="000530EF"/>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1F36A1"/>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441CE"/>
    <w:rsid w:val="0099482C"/>
    <w:rsid w:val="009F037E"/>
    <w:rsid w:val="00A346E2"/>
    <w:rsid w:val="00A472E9"/>
    <w:rsid w:val="00A500E2"/>
    <w:rsid w:val="00A75EE5"/>
    <w:rsid w:val="00A90A1B"/>
    <w:rsid w:val="00AB16EF"/>
    <w:rsid w:val="00AE46AB"/>
    <w:rsid w:val="00B127F8"/>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EC9E8-8EDA-4FDF-A322-9F1D41837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2023-05-25T13:43:00Z</dcterms:created>
  <dcterms:modified xsi:type="dcterms:W3CDTF">2023-05-30T10:38:00Z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