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957ADE5"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530558">
        <w:rPr>
          <w:rFonts w:eastAsia="Times New Roman" w:cstheme="minorHAnsi"/>
          <w:color w:val="000000"/>
          <w:lang w:eastAsia="en-ZA"/>
        </w:rPr>
        <w:t>Richard</w:t>
      </w:r>
    </w:p>
    <w:p w14:paraId="560ECA31" w14:textId="01EC68AF"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4D0CE9">
        <w:rPr>
          <w:rFonts w:eastAsia="Times New Roman" w:cstheme="minorHAnsi"/>
          <w:color w:val="000000"/>
          <w:lang w:eastAsia="en-ZA"/>
        </w:rPr>
        <w:t>6</w:t>
      </w:r>
      <w:r w:rsidRPr="00EA3A47">
        <w:rPr>
          <w:rFonts w:eastAsia="Times New Roman" w:cstheme="minorHAnsi"/>
          <w:color w:val="000000"/>
          <w:lang w:eastAsia="en-ZA"/>
        </w:rPr>
        <w:t>-2</w:t>
      </w:r>
      <w:r w:rsidR="00DD679C">
        <w:rPr>
          <w:rFonts w:eastAsia="Times New Roman" w:cstheme="minorHAnsi"/>
          <w:color w:val="000000"/>
          <w:lang w:eastAsia="en-ZA"/>
        </w:rPr>
        <w:t>2</w:t>
      </w:r>
    </w:p>
    <w:p w14:paraId="7D0823DF" w14:textId="1EB15C0C"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B91EDB">
        <w:rPr>
          <w:rFonts w:eastAsia="Times New Roman" w:cstheme="minorHAnsi"/>
          <w:color w:val="000000"/>
          <w:lang w:eastAsia="en-ZA"/>
        </w:rPr>
        <w:t>11</w:t>
      </w:r>
      <w:r w:rsidR="007A269A">
        <w:rPr>
          <w:rFonts w:eastAsia="Times New Roman" w:cstheme="minorHAnsi"/>
          <w:color w:val="000000"/>
          <w:lang w:eastAsia="en-ZA"/>
        </w:rPr>
        <w:t xml:space="preserve">: </w:t>
      </w:r>
      <w:r w:rsidR="004D0CE9">
        <w:rPr>
          <w:rFonts w:eastAsia="Times New Roman" w:cstheme="minorHAnsi"/>
          <w:color w:val="000000"/>
          <w:lang w:eastAsia="en-ZA"/>
        </w:rPr>
        <w:t>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19"/>
        <w:gridCol w:w="172"/>
        <w:gridCol w:w="1352"/>
        <w:gridCol w:w="406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887BB54"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2AEE77D1" w14:textId="77777777" w:rsidR="00E5412E" w:rsidRPr="00E5412E" w:rsidRDefault="00E5412E" w:rsidP="00E5412E">
            <w:pPr>
              <w:spacing w:before="100" w:beforeAutospacing="1" w:after="100" w:afterAutospacing="1" w:line="360" w:lineRule="auto"/>
              <w:jc w:val="both"/>
              <w:rPr>
                <w:rFonts w:eastAsia="Times New Roman" w:cstheme="minorHAnsi"/>
                <w:lang w:eastAsia="en-ZA"/>
              </w:rPr>
            </w:pPr>
            <w:r w:rsidRPr="00E5412E">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9774D4B" w:rsidR="00E5412E" w:rsidRPr="0002107E" w:rsidRDefault="00E5412E" w:rsidP="00E5412E">
            <w:pPr>
              <w:spacing w:before="100" w:beforeAutospacing="1" w:after="100" w:afterAutospacing="1" w:line="360" w:lineRule="auto"/>
              <w:jc w:val="both"/>
              <w:rPr>
                <w:rFonts w:eastAsia="Times New Roman" w:cstheme="minorHAnsi"/>
                <w:lang w:eastAsia="en-ZA"/>
              </w:rPr>
            </w:pPr>
            <w:r w:rsidRPr="00E5412E">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5516409E"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530558">
              <w:rPr>
                <w:rFonts w:eastAsia="Times New Roman" w:cstheme="minorHAnsi"/>
                <w:lang w:eastAsia="en-ZA"/>
              </w:rPr>
              <w:t>Richard</w:t>
            </w:r>
            <w:r w:rsidRPr="00E14F4A">
              <w:rPr>
                <w:rFonts w:eastAsia="Times New Roman" w:cstheme="minorHAnsi"/>
                <w:lang w:eastAsia="en-ZA"/>
              </w:rPr>
              <w:t xml:space="preserve">                               </w:t>
            </w:r>
          </w:p>
          <w:p w14:paraId="10FD0BFE" w14:textId="6D1B8DA7"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530558">
              <w:rPr>
                <w:rFonts w:eastAsia="Times New Roman" w:cstheme="minorHAnsi"/>
                <w:lang w:eastAsia="en-ZA"/>
              </w:rPr>
              <w:t>Lawyer</w:t>
            </w:r>
          </w:p>
          <w:p w14:paraId="56C1CBD0" w14:textId="36AAB61C"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w:t>
            </w:r>
            <w:r w:rsidR="00530558">
              <w:rPr>
                <w:rFonts w:eastAsia="Times New Roman" w:cstheme="minorHAnsi"/>
                <w:lang w:eastAsia="en-ZA"/>
              </w:rPr>
              <w:t>Research on land and agrarian reform, tribal institution and rural development</w:t>
            </w:r>
            <w:r w:rsidR="00E0478A">
              <w:rPr>
                <w:rFonts w:eastAsia="Times New Roman" w:cstheme="minorHAnsi"/>
                <w:lang w:eastAsia="en-ZA"/>
              </w:rPr>
              <w:t>.</w:t>
            </w:r>
            <w:r w:rsidRPr="00E14F4A">
              <w:rPr>
                <w:rFonts w:eastAsia="Times New Roman" w:cstheme="minorHAnsi"/>
                <w:lang w:eastAsia="en-ZA"/>
              </w:rPr>
              <w:t xml:space="preserve">       </w:t>
            </w:r>
          </w:p>
          <w:p w14:paraId="63B4E1C6" w14:textId="78A03F56"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625225">
              <w:rPr>
                <w:rFonts w:eastAsia="Times New Roman" w:cstheme="minorHAnsi"/>
                <w:lang w:eastAsia="en-ZA"/>
              </w:rPr>
              <w:t xml:space="preserve"> years</w:t>
            </w:r>
          </w:p>
          <w:p w14:paraId="2D464265" w14:textId="1948C4E8"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530558">
              <w:rPr>
                <w:rFonts w:eastAsia="Times New Roman" w:cstheme="minorHAnsi"/>
                <w:lang w:eastAsia="en-ZA"/>
              </w:rPr>
              <w:t>Advocate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4EDB28CE"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530558">
              <w:rPr>
                <w:rFonts w:eastAsia="Times New Roman" w:cstheme="minorHAnsi"/>
                <w:lang w:eastAsia="en-ZA"/>
              </w:rPr>
              <w:t>51</w:t>
            </w:r>
          </w:p>
        </w:tc>
      </w:tr>
      <w:tr w:rsidR="00B74E6E"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74E6E"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5B422468" w:rsidR="000F3409" w:rsidRPr="0002107E" w:rsidRDefault="00B44F13" w:rsidP="0002107E">
            <w:pPr>
              <w:spacing w:before="100" w:beforeAutospacing="1" w:after="100" w:afterAutospacing="1" w:line="360" w:lineRule="auto"/>
              <w:jc w:val="both"/>
              <w:rPr>
                <w:rFonts w:eastAsia="Times New Roman" w:cstheme="minorHAnsi"/>
                <w:lang w:eastAsia="en-ZA"/>
              </w:rPr>
            </w:pPr>
            <w:r w:rsidRPr="00B44F13">
              <w:rPr>
                <w:rFonts w:eastAsia="Times New Roman" w:cstheme="minorHAnsi"/>
                <w:lang w:eastAsia="en-ZA"/>
              </w:rPr>
              <w:t>I</w:t>
            </w:r>
            <w:r w:rsidR="00530558">
              <w:rPr>
                <w:rFonts w:eastAsia="Times New Roman" w:cstheme="minorHAnsi"/>
                <w:lang w:eastAsia="en-ZA"/>
              </w:rPr>
              <w:t>’ve researched many land reform cases including the Tshakhuma Barotta farms</w:t>
            </w:r>
            <w:r w:rsidR="00546F2E">
              <w:rPr>
                <w:rFonts w:eastAsia="Times New Roman" w:cstheme="minorHAnsi"/>
                <w:lang w:eastAsia="en-ZA"/>
              </w:rPr>
              <w:t>.</w:t>
            </w:r>
            <w:r>
              <w:rPr>
                <w:rFonts w:eastAsia="Times New Roman" w:cstheme="minorHAnsi"/>
                <w:lang w:eastAsia="en-ZA"/>
              </w:rPr>
              <w:t xml:space="preserve">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B74E6E"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53DB9E14"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530558">
              <w:rPr>
                <w:rFonts w:eastAsia="Times New Roman" w:cstheme="minorHAnsi"/>
                <w:lang w:eastAsia="en-ZA"/>
              </w:rPr>
              <w:t xml:space="preserve"> got involved researching on land issues in the area.</w:t>
            </w:r>
          </w:p>
        </w:tc>
      </w:tr>
      <w:tr w:rsidR="00B74E6E"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E7D1887" w14:textId="087574FF" w:rsidR="00666100" w:rsidRDefault="00530558"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For researchers involved in this field</w:t>
            </w:r>
            <w:r w:rsidR="00666100">
              <w:rPr>
                <w:rFonts w:eastAsia="Times New Roman" w:cstheme="minorHAnsi"/>
                <w:lang w:eastAsia="en-ZA"/>
              </w:rPr>
              <w:t xml:space="preserve"> of work</w:t>
            </w:r>
            <w:r>
              <w:rPr>
                <w:rFonts w:eastAsia="Times New Roman" w:cstheme="minorHAnsi"/>
                <w:lang w:eastAsia="en-ZA"/>
              </w:rPr>
              <w:t xml:space="preserve">, land reforms have not changed the quality of </w:t>
            </w:r>
            <w:r w:rsidR="00666100">
              <w:rPr>
                <w:rFonts w:eastAsia="Times New Roman" w:cstheme="minorHAnsi"/>
                <w:lang w:eastAsia="en-ZA"/>
              </w:rPr>
              <w:t>life</w:t>
            </w:r>
            <w:r>
              <w:rPr>
                <w:rFonts w:eastAsia="Times New Roman" w:cstheme="minorHAnsi"/>
                <w:lang w:eastAsia="en-ZA"/>
              </w:rPr>
              <w:t xml:space="preserve"> </w:t>
            </w:r>
            <w:r w:rsidR="00666100">
              <w:rPr>
                <w:rFonts w:eastAsia="Times New Roman" w:cstheme="minorHAnsi"/>
                <w:lang w:eastAsia="en-ZA"/>
              </w:rPr>
              <w:t xml:space="preserve">of recipients, especially </w:t>
            </w:r>
            <w:r>
              <w:rPr>
                <w:rFonts w:eastAsia="Times New Roman" w:cstheme="minorHAnsi"/>
                <w:lang w:eastAsia="en-ZA"/>
              </w:rPr>
              <w:t>economic progress and</w:t>
            </w:r>
            <w:r w:rsidR="00666100">
              <w:rPr>
                <w:rFonts w:eastAsia="Times New Roman" w:cstheme="minorHAnsi"/>
                <w:lang w:eastAsia="en-ZA"/>
              </w:rPr>
              <w:t xml:space="preserve"> advancement of</w:t>
            </w:r>
            <w:r>
              <w:rPr>
                <w:rFonts w:eastAsia="Times New Roman" w:cstheme="minorHAnsi"/>
                <w:lang w:eastAsia="en-ZA"/>
              </w:rPr>
              <w:t xml:space="preserve"> social w</w:t>
            </w:r>
            <w:r w:rsidR="00666100">
              <w:rPr>
                <w:rFonts w:eastAsia="Times New Roman" w:cstheme="minorHAnsi"/>
                <w:lang w:eastAsia="en-ZA"/>
              </w:rPr>
              <w:t>elfare.</w:t>
            </w:r>
          </w:p>
          <w:p w14:paraId="04B8E4D6" w14:textId="5C7826CD" w:rsidR="000F3409" w:rsidRPr="0002107E" w:rsidRDefault="00530558"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74E6E"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74BABC1A" w:rsidR="000F3409" w:rsidRPr="0002107E" w:rsidRDefault="006661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For the state to be involved in the planning and execution of development priorities.</w:t>
            </w:r>
          </w:p>
        </w:tc>
      </w:tr>
      <w:tr w:rsidR="00B74E6E"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62FF217F" w:rsidR="000F3409" w:rsidRPr="0002107E" w:rsidRDefault="006661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are hubs for social change and local development, they are the nearest to the community and are able to respond best to their needs.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14E77319" w:rsidR="000F3409" w:rsidRPr="0002107E" w:rsidRDefault="00666100"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serve local needs and provide rural linkages with tribal institution so as to legitimise transformation and community development.</w:t>
            </w:r>
          </w:p>
        </w:tc>
      </w:tr>
      <w:tr w:rsidR="00B74E6E"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39088AAD" w:rsidR="000F3409" w:rsidRPr="0002107E" w:rsidRDefault="00666100"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harness community resources</w:t>
            </w:r>
            <w:r w:rsidR="006A71F8">
              <w:rPr>
                <w:rFonts w:eastAsia="Times New Roman" w:cstheme="minorHAnsi"/>
                <w:lang w:eastAsia="en-ZA"/>
              </w:rPr>
              <w:t xml:space="preserve"> and capacities</w:t>
            </w:r>
            <w:r>
              <w:rPr>
                <w:rFonts w:eastAsia="Times New Roman" w:cstheme="minorHAnsi"/>
                <w:lang w:eastAsia="en-ZA"/>
              </w:rPr>
              <w:t>, especially in rural areas where such resource</w:t>
            </w:r>
            <w:r w:rsidR="006A71F8">
              <w:rPr>
                <w:rFonts w:eastAsia="Times New Roman" w:cstheme="minorHAnsi"/>
                <w:lang w:eastAsia="en-ZA"/>
              </w:rPr>
              <w:t>s</w:t>
            </w:r>
            <w:r>
              <w:rPr>
                <w:rFonts w:eastAsia="Times New Roman" w:cstheme="minorHAnsi"/>
                <w:lang w:eastAsia="en-ZA"/>
              </w:rPr>
              <w:t xml:space="preserve"> are communally owned.</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74E6E"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FA1268A" w:rsidR="000F3409" w:rsidRPr="0002107E" w:rsidRDefault="006A71F8" w:rsidP="000103C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are strategically located within local municipalities, they understand the priorities, this critical for planning</w:t>
            </w:r>
            <w:r w:rsidR="00554969">
              <w:rPr>
                <w:rFonts w:eastAsia="Times New Roman" w:cstheme="minorHAnsi"/>
                <w:lang w:eastAsia="en-ZA"/>
              </w:rPr>
              <w:t>.</w:t>
            </w:r>
          </w:p>
        </w:tc>
      </w:tr>
      <w:tr w:rsidR="00B74E6E"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13D5385" w:rsidR="00437B3A" w:rsidRPr="0002107E" w:rsidRDefault="006A71F8"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challenges are linked to funding, from this all other challenges follow like the capacity to meet their mandate. Also, the linkage with NGOs are weak, which affects delivery.</w:t>
            </w:r>
          </w:p>
        </w:tc>
      </w:tr>
      <w:tr w:rsidR="00B74E6E"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8D61A8E"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6A71F8">
              <w:rPr>
                <w:rFonts w:eastAsia="Times New Roman" w:cstheme="minorHAnsi"/>
                <w:lang w:eastAsia="en-ZA"/>
              </w:rPr>
              <w:t>District official are engaging with stakeholders, I’m not sure of their success</w:t>
            </w:r>
            <w:r w:rsidR="00B74E6E">
              <w:rPr>
                <w:rFonts w:eastAsia="Times New Roman" w:cstheme="minorHAnsi"/>
                <w:lang w:eastAsia="en-ZA"/>
              </w:rPr>
              <w:t>.</w:t>
            </w:r>
          </w:p>
        </w:tc>
      </w:tr>
      <w:tr w:rsidR="00B74E6E"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6427483F" w:rsidR="000F3409" w:rsidRPr="0002107E" w:rsidRDefault="00910B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farmers </w:t>
            </w:r>
            <w:r w:rsidR="006A71F8">
              <w:rPr>
                <w:rFonts w:eastAsia="Times New Roman" w:cstheme="minorHAnsi"/>
                <w:lang w:eastAsia="en-ZA"/>
              </w:rPr>
              <w:t>in this project are</w:t>
            </w:r>
            <w:r>
              <w:rPr>
                <w:rFonts w:eastAsia="Times New Roman" w:cstheme="minorHAnsi"/>
                <w:lang w:eastAsia="en-ZA"/>
              </w:rPr>
              <w:t xml:space="preserve"> all beneficiaries of the restitution claim</w:t>
            </w:r>
            <w:r w:rsidR="004056A4">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B74E6E"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210BD3D6" w:rsidR="000F3409" w:rsidRPr="0002107E" w:rsidRDefault="006A71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w:t>
            </w:r>
            <w:r w:rsidR="00910B25">
              <w:rPr>
                <w:rFonts w:eastAsia="Times New Roman" w:cstheme="minorHAnsi"/>
                <w:lang w:eastAsia="en-ZA"/>
              </w:rPr>
              <w:t>row bananas, avocados and nuts</w:t>
            </w:r>
            <w:r w:rsidR="004056A4">
              <w:rPr>
                <w:rFonts w:eastAsia="Times New Roman" w:cstheme="minorHAnsi"/>
                <w:lang w:eastAsia="en-ZA"/>
              </w:rPr>
              <w:t>.</w:t>
            </w:r>
            <w:r w:rsidR="00910B25">
              <w:rPr>
                <w:rFonts w:eastAsia="Times New Roman" w:cstheme="minorHAnsi"/>
                <w:lang w:eastAsia="en-ZA"/>
              </w:rPr>
              <w:t xml:space="preserve"> </w:t>
            </w:r>
            <w:r>
              <w:rPr>
                <w:rFonts w:eastAsia="Times New Roman" w:cstheme="minorHAnsi"/>
                <w:lang w:eastAsia="en-ZA"/>
              </w:rPr>
              <w:t>There are several community members who buy from the farm to sell at the popular street market.</w:t>
            </w:r>
          </w:p>
        </w:tc>
      </w:tr>
      <w:tr w:rsidR="00B74E6E"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1052A3F3"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B74E6E">
              <w:rPr>
                <w:rFonts w:eastAsia="Times New Roman" w:cstheme="minorHAnsi"/>
                <w:lang w:eastAsia="en-ZA"/>
              </w:rPr>
              <w:t xml:space="preserve">The </w:t>
            </w:r>
            <w:r w:rsidR="006A71F8">
              <w:rPr>
                <w:rFonts w:eastAsia="Times New Roman" w:cstheme="minorHAnsi"/>
                <w:lang w:eastAsia="en-ZA"/>
              </w:rPr>
              <w:t xml:space="preserve">national restructuring of agriculture to meet the objective of industrialisation and commercialisation </w:t>
            </w:r>
            <w:r w:rsidR="00547E67">
              <w:rPr>
                <w:rFonts w:eastAsia="Times New Roman" w:cstheme="minorHAnsi"/>
                <w:lang w:eastAsia="en-ZA"/>
              </w:rPr>
              <w:t>of small</w:t>
            </w:r>
            <w:r w:rsidR="006A71F8">
              <w:rPr>
                <w:rFonts w:eastAsia="Times New Roman" w:cstheme="minorHAnsi"/>
                <w:lang w:eastAsia="en-ZA"/>
              </w:rPr>
              <w:t>-scale farmer</w:t>
            </w:r>
            <w:r w:rsidR="00B74E6E">
              <w:rPr>
                <w:rFonts w:eastAsia="Times New Roman" w:cstheme="minorHAnsi"/>
                <w:lang w:eastAsia="en-ZA"/>
              </w:rPr>
              <w:t xml:space="preserve">. </w:t>
            </w:r>
          </w:p>
        </w:tc>
      </w:tr>
      <w:tr w:rsidR="00B74E6E"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3BD6F21E"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447F12">
              <w:rPr>
                <w:rFonts w:eastAsia="Times New Roman" w:cstheme="minorHAnsi"/>
                <w:lang w:eastAsia="en-ZA"/>
              </w:rPr>
              <w:t xml:space="preserve">farm </w:t>
            </w:r>
            <w:r>
              <w:rPr>
                <w:rFonts w:eastAsia="Times New Roman" w:cstheme="minorHAnsi"/>
                <w:lang w:eastAsia="en-ZA"/>
              </w:rPr>
              <w:t xml:space="preserve">plan </w:t>
            </w:r>
            <w:r w:rsidR="00547E67">
              <w:rPr>
                <w:rFonts w:eastAsia="Times New Roman" w:cstheme="minorHAnsi"/>
                <w:lang w:eastAsia="en-ZA"/>
              </w:rPr>
              <w:t>are</w:t>
            </w:r>
            <w:r>
              <w:rPr>
                <w:rFonts w:eastAsia="Times New Roman" w:cstheme="minorHAnsi"/>
                <w:lang w:eastAsia="en-ZA"/>
              </w:rPr>
              <w:t xml:space="preserve"> developed </w:t>
            </w:r>
            <w:r w:rsidR="00547E67">
              <w:rPr>
                <w:rFonts w:eastAsia="Times New Roman" w:cstheme="minorHAnsi"/>
                <w:lang w:eastAsia="en-ZA"/>
              </w:rPr>
              <w:t xml:space="preserve">in consultation </w:t>
            </w:r>
            <w:r>
              <w:rPr>
                <w:rFonts w:eastAsia="Times New Roman" w:cstheme="minorHAnsi"/>
                <w:lang w:eastAsia="en-ZA"/>
              </w:rPr>
              <w:t>with the community</w:t>
            </w:r>
            <w:r w:rsidR="00447F12">
              <w:rPr>
                <w:rFonts w:eastAsia="Times New Roman" w:cstheme="minorHAnsi"/>
                <w:lang w:eastAsia="en-ZA"/>
              </w:rPr>
              <w:t xml:space="preserve"> involved</w:t>
            </w:r>
            <w:r>
              <w:rPr>
                <w:rFonts w:eastAsia="Times New Roman" w:cstheme="minorHAnsi"/>
                <w:lang w:eastAsia="en-ZA"/>
              </w:rPr>
              <w:t xml:space="preserve"> </w:t>
            </w:r>
            <w:r w:rsidR="00447F12">
              <w:rPr>
                <w:rFonts w:eastAsia="Times New Roman" w:cstheme="minorHAnsi"/>
                <w:lang w:eastAsia="en-ZA"/>
              </w:rPr>
              <w:t>with outside</w:t>
            </w:r>
            <w:r>
              <w:rPr>
                <w:rFonts w:eastAsia="Times New Roman" w:cstheme="minorHAnsi"/>
                <w:lang w:eastAsia="en-ZA"/>
              </w:rPr>
              <w:t xml:space="preserve"> private sector institution</w:t>
            </w:r>
            <w:r w:rsidR="004056A4">
              <w:rPr>
                <w:rFonts w:eastAsia="Times New Roman" w:cstheme="minorHAnsi"/>
                <w:lang w:eastAsia="en-ZA"/>
              </w:rPr>
              <w:t>.</w:t>
            </w:r>
          </w:p>
        </w:tc>
      </w:tr>
      <w:tr w:rsidR="00B74E6E"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2988C1E1"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EC61B1">
              <w:rPr>
                <w:rFonts w:eastAsia="Times New Roman" w:cstheme="minorHAnsi"/>
                <w:lang w:eastAsia="en-ZA"/>
              </w:rPr>
              <w:t>CPA plays an important part in decision making and the communication of the decision within the community</w:t>
            </w:r>
            <w:r>
              <w:rPr>
                <w:rFonts w:eastAsia="Times New Roman" w:cstheme="minorHAnsi"/>
                <w:lang w:eastAsia="en-ZA"/>
              </w:rPr>
              <w:t>.</w:t>
            </w:r>
          </w:p>
        </w:tc>
      </w:tr>
      <w:tr w:rsidR="00B74E6E"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0FD74137" w:rsidR="00CD7358"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CPA holds community meeting, here we have monthly planning meetings with detail progress reports</w:t>
            </w:r>
            <w:r w:rsidR="0022607B">
              <w:rPr>
                <w:rFonts w:eastAsia="Times New Roman" w:cstheme="minorHAnsi"/>
                <w:lang w:eastAsia="en-ZA"/>
              </w:rPr>
              <w:t>.</w:t>
            </w:r>
          </w:p>
        </w:tc>
      </w:tr>
      <w:tr w:rsidR="00B74E6E"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5970D23D"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they are part of the process</w:t>
            </w:r>
            <w:r w:rsidR="004B46E8">
              <w:rPr>
                <w:rFonts w:eastAsia="Times New Roman" w:cstheme="minorHAnsi"/>
                <w:lang w:eastAsia="en-ZA"/>
              </w:rPr>
              <w:t>.</w:t>
            </w:r>
          </w:p>
        </w:tc>
      </w:tr>
      <w:tr w:rsidR="00B74E6E"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BC216DA"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majority here is women and youth and they lead the various teams</w:t>
            </w:r>
            <w:r w:rsidR="004B46E8">
              <w:rPr>
                <w:rFonts w:eastAsia="Times New Roman" w:cstheme="minorHAnsi"/>
                <w:lang w:eastAsia="en-ZA"/>
              </w:rPr>
              <w:t>.</w:t>
            </w:r>
          </w:p>
        </w:tc>
      </w:tr>
      <w:tr w:rsidR="00B74E6E"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2483AA69" w:rsidR="000F3409" w:rsidRPr="0002107E" w:rsidRDefault="00EC61B1"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Resources, especially financial remain a major constraint for small-scale farmers</w:t>
            </w:r>
            <w:r w:rsidR="00D0345F">
              <w:rPr>
                <w:rFonts w:eastAsia="Times New Roman" w:cstheme="minorHAnsi"/>
                <w:lang w:eastAsia="en-ZA"/>
              </w:rPr>
              <w:t>.</w:t>
            </w:r>
            <w:r>
              <w:rPr>
                <w:rFonts w:eastAsia="Times New Roman" w:cstheme="minorHAnsi"/>
                <w:lang w:eastAsia="en-ZA"/>
              </w:rPr>
              <w:t xml:space="preserve"> </w:t>
            </w:r>
            <w:r w:rsidR="00447F12">
              <w:rPr>
                <w:rFonts w:eastAsia="Times New Roman" w:cstheme="minorHAnsi"/>
                <w:lang w:eastAsia="en-ZA"/>
              </w:rPr>
              <w:t>We need to build the capacity and skill base of community member to take control</w:t>
            </w:r>
          </w:p>
        </w:tc>
      </w:tr>
      <w:tr w:rsidR="00B74E6E"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14E6D503" w:rsidR="000B67C5" w:rsidRPr="0002107E" w:rsidRDefault="00547E67"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unity of purpose in Agripark is critical for the transformation of the sector</w:t>
            </w:r>
            <w:r w:rsidR="00EC61B1">
              <w:rPr>
                <w:rFonts w:eastAsia="Times New Roman" w:cstheme="minorHAnsi"/>
                <w:lang w:eastAsia="en-ZA"/>
              </w:rPr>
              <w:t>.</w:t>
            </w:r>
            <w:r>
              <w:rPr>
                <w:rFonts w:eastAsia="Times New Roman" w:cstheme="minorHAnsi"/>
                <w:lang w:eastAsia="en-ZA"/>
              </w:rPr>
              <w:t xml:space="preserve"> The demonstration of common purpose is a huge success on its own, especially in large communities</w:t>
            </w:r>
          </w:p>
        </w:tc>
      </w:tr>
      <w:tr w:rsidR="00B74E6E"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205D40A2" w:rsidR="000F3409" w:rsidRPr="0002107E" w:rsidRDefault="00547E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NGOs play a critical role and influence policy at both national and provincial levels, it my opinion that a great role should be allocated to them</w:t>
            </w:r>
            <w:r w:rsidR="00976345">
              <w:rPr>
                <w:rFonts w:eastAsia="Times New Roman" w:cstheme="minorHAnsi"/>
                <w:lang w:eastAsia="en-ZA"/>
              </w:rPr>
              <w:t>.</w:t>
            </w:r>
          </w:p>
        </w:tc>
      </w:tr>
      <w:tr w:rsidR="00B74E6E"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B74E6E"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86B953F" w14:textId="2E7169FF" w:rsidR="00976345" w:rsidRDefault="00E85EAA" w:rsidP="0002107E">
      <w:pPr>
        <w:spacing w:line="360" w:lineRule="auto"/>
        <w:jc w:val="both"/>
        <w:rPr>
          <w:rFonts w:cstheme="minorHAnsi"/>
        </w:rPr>
      </w:pPr>
      <w:r>
        <w:rPr>
          <w:rFonts w:cstheme="minorHAnsi"/>
        </w:rPr>
        <w:t xml:space="preserve">Notes: </w:t>
      </w:r>
      <w:r w:rsidR="00D0345F">
        <w:rPr>
          <w:rFonts w:cstheme="minorHAnsi"/>
        </w:rPr>
        <w:t xml:space="preserve">He </w:t>
      </w:r>
      <w:r w:rsidR="00447F12">
        <w:rPr>
          <w:rFonts w:cstheme="minorHAnsi"/>
        </w:rPr>
        <w:t>confirm</w:t>
      </w:r>
      <w:r w:rsidR="00976345">
        <w:rPr>
          <w:rFonts w:cstheme="minorHAnsi"/>
        </w:rPr>
        <w:t xml:space="preserve"> that</w:t>
      </w:r>
      <w:r w:rsidR="00447F12">
        <w:rPr>
          <w:rFonts w:cstheme="minorHAnsi"/>
        </w:rPr>
        <w:t xml:space="preserve"> the</w:t>
      </w:r>
      <w:r w:rsidR="00976345">
        <w:rPr>
          <w:rFonts w:cstheme="minorHAnsi"/>
        </w:rPr>
        <w:t xml:space="preserve"> student from the Tshakhuma agriculture college do their learnership programme at the farm. This is a useful for research and development reasons.</w:t>
      </w:r>
    </w:p>
    <w:p w14:paraId="0E7FDAF0" w14:textId="2E23D8FB" w:rsidR="00C053FA" w:rsidRPr="0002107E" w:rsidRDefault="00D0345F" w:rsidP="0002107E">
      <w:pPr>
        <w:spacing w:line="360" w:lineRule="auto"/>
        <w:jc w:val="both"/>
        <w:rPr>
          <w:rFonts w:cstheme="minorHAnsi"/>
        </w:rPr>
      </w:pPr>
      <w:r>
        <w:rPr>
          <w:rFonts w:cstheme="minorHAnsi"/>
        </w:rPr>
        <w:t xml:space="preserve"> </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103C5"/>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4EC3"/>
    <w:rsid w:val="00271E5B"/>
    <w:rsid w:val="00293F85"/>
    <w:rsid w:val="002D5BCA"/>
    <w:rsid w:val="002E7E42"/>
    <w:rsid w:val="003A7553"/>
    <w:rsid w:val="003B05E5"/>
    <w:rsid w:val="003E7C27"/>
    <w:rsid w:val="003F4C22"/>
    <w:rsid w:val="00401E88"/>
    <w:rsid w:val="004056A4"/>
    <w:rsid w:val="00416908"/>
    <w:rsid w:val="00437B3A"/>
    <w:rsid w:val="00447F12"/>
    <w:rsid w:val="00457AAB"/>
    <w:rsid w:val="00463B07"/>
    <w:rsid w:val="004850B6"/>
    <w:rsid w:val="004A02B7"/>
    <w:rsid w:val="004B1645"/>
    <w:rsid w:val="004B46E8"/>
    <w:rsid w:val="004C6ACE"/>
    <w:rsid w:val="004D02F4"/>
    <w:rsid w:val="004D0CE9"/>
    <w:rsid w:val="0051004A"/>
    <w:rsid w:val="00515632"/>
    <w:rsid w:val="00522BC1"/>
    <w:rsid w:val="00530558"/>
    <w:rsid w:val="0053443C"/>
    <w:rsid w:val="00536DED"/>
    <w:rsid w:val="00546F2E"/>
    <w:rsid w:val="00547E67"/>
    <w:rsid w:val="00554969"/>
    <w:rsid w:val="00557417"/>
    <w:rsid w:val="005C06F8"/>
    <w:rsid w:val="005E344B"/>
    <w:rsid w:val="00621414"/>
    <w:rsid w:val="00625225"/>
    <w:rsid w:val="00625C6F"/>
    <w:rsid w:val="00637035"/>
    <w:rsid w:val="00643273"/>
    <w:rsid w:val="00646E37"/>
    <w:rsid w:val="006652C0"/>
    <w:rsid w:val="00666100"/>
    <w:rsid w:val="006A71F8"/>
    <w:rsid w:val="006B4D9E"/>
    <w:rsid w:val="006C0B76"/>
    <w:rsid w:val="006C4EB6"/>
    <w:rsid w:val="006D1838"/>
    <w:rsid w:val="007418D0"/>
    <w:rsid w:val="00750A79"/>
    <w:rsid w:val="00776162"/>
    <w:rsid w:val="007A1FBC"/>
    <w:rsid w:val="007A269A"/>
    <w:rsid w:val="007A26C2"/>
    <w:rsid w:val="007A3BA0"/>
    <w:rsid w:val="007F0BFD"/>
    <w:rsid w:val="007F5ECD"/>
    <w:rsid w:val="008132EE"/>
    <w:rsid w:val="008731A0"/>
    <w:rsid w:val="0087583E"/>
    <w:rsid w:val="008940AA"/>
    <w:rsid w:val="008C5AB6"/>
    <w:rsid w:val="008D11C4"/>
    <w:rsid w:val="008F7915"/>
    <w:rsid w:val="00905A71"/>
    <w:rsid w:val="00910B25"/>
    <w:rsid w:val="00976345"/>
    <w:rsid w:val="009D1442"/>
    <w:rsid w:val="009D1E23"/>
    <w:rsid w:val="009F037E"/>
    <w:rsid w:val="00A33655"/>
    <w:rsid w:val="00A46897"/>
    <w:rsid w:val="00A527F1"/>
    <w:rsid w:val="00A75EE5"/>
    <w:rsid w:val="00A81C63"/>
    <w:rsid w:val="00A919D8"/>
    <w:rsid w:val="00AB16EF"/>
    <w:rsid w:val="00B14E86"/>
    <w:rsid w:val="00B44F13"/>
    <w:rsid w:val="00B543CD"/>
    <w:rsid w:val="00B548E7"/>
    <w:rsid w:val="00B74E6E"/>
    <w:rsid w:val="00B91EDB"/>
    <w:rsid w:val="00BA0CF4"/>
    <w:rsid w:val="00BB1545"/>
    <w:rsid w:val="00BB4477"/>
    <w:rsid w:val="00BC60BF"/>
    <w:rsid w:val="00BC7F6A"/>
    <w:rsid w:val="00BF244B"/>
    <w:rsid w:val="00C053FA"/>
    <w:rsid w:val="00C25D12"/>
    <w:rsid w:val="00C32C40"/>
    <w:rsid w:val="00C34270"/>
    <w:rsid w:val="00C61E4B"/>
    <w:rsid w:val="00C86F9B"/>
    <w:rsid w:val="00C92942"/>
    <w:rsid w:val="00CD2D4B"/>
    <w:rsid w:val="00CD7358"/>
    <w:rsid w:val="00D0345F"/>
    <w:rsid w:val="00D302B5"/>
    <w:rsid w:val="00D312EF"/>
    <w:rsid w:val="00D32E1C"/>
    <w:rsid w:val="00D40160"/>
    <w:rsid w:val="00D43E0F"/>
    <w:rsid w:val="00DB7709"/>
    <w:rsid w:val="00DD679C"/>
    <w:rsid w:val="00E0126F"/>
    <w:rsid w:val="00E0478A"/>
    <w:rsid w:val="00E14F4A"/>
    <w:rsid w:val="00E4632D"/>
    <w:rsid w:val="00E5043E"/>
    <w:rsid w:val="00E53596"/>
    <w:rsid w:val="00E5412E"/>
    <w:rsid w:val="00E85EAA"/>
    <w:rsid w:val="00EA3A47"/>
    <w:rsid w:val="00EC12F4"/>
    <w:rsid w:val="00EC61B1"/>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2023-05-21T17:49:00Z</dcterms:created>
  <dcterms:modified xsi:type="dcterms:W3CDTF">2023-05-30T10:39:00Z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