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343498" w14:textId="77777777" w:rsidR="00AF256C" w:rsidRDefault="00AF256C" w:rsidP="00AF256C">
      <w:pPr>
        <w:spacing w:after="200" w:line="360" w:lineRule="auto"/>
        <w:jc w:val="both"/>
        <w:rPr>
          <w:rFonts w:ascii="Arial" w:hAnsi="Arial" w:cs="Arial"/>
          <w:b/>
          <w:bCs/>
          <w:color w:val="000000" w:themeColor="text1"/>
        </w:rPr>
      </w:pPr>
      <w:bookmarkStart w:id="0" w:name="_GoBack"/>
      <w:bookmarkEnd w:id="0"/>
      <w:r>
        <w:rPr>
          <w:rFonts w:ascii="Arial" w:hAnsi="Arial" w:cs="Arial"/>
          <w:b/>
          <w:bCs/>
          <w:color w:val="000000" w:themeColor="text1"/>
        </w:rPr>
        <w:t>Quantitative data:</w:t>
      </w:r>
    </w:p>
    <w:p w14:paraId="653C31CE" w14:textId="1B0EB451" w:rsidR="00AF256C" w:rsidRDefault="00AF256C" w:rsidP="00AF256C">
      <w:pPr>
        <w:spacing w:after="200" w:line="360" w:lineRule="auto"/>
        <w:jc w:val="both"/>
        <w:rPr>
          <w:rFonts w:ascii="Arial" w:hAnsi="Arial" w:cs="Arial"/>
          <w:b/>
          <w:bCs/>
          <w:color w:val="000000" w:themeColor="text1"/>
        </w:rPr>
      </w:pPr>
      <w:r w:rsidRPr="00855C62">
        <w:rPr>
          <w:rFonts w:ascii="Arial" w:hAnsi="Arial" w:cs="Arial"/>
          <w:b/>
          <w:bCs/>
          <w:color w:val="000000" w:themeColor="text1"/>
        </w:rPr>
        <w:t xml:space="preserve">Responses to statements regarding principals’ professional discretion </w:t>
      </w:r>
    </w:p>
    <w:p w14:paraId="60878605" w14:textId="77777777" w:rsidR="00AF256C" w:rsidRPr="008F6558" w:rsidRDefault="00AF256C" w:rsidP="00AF256C">
      <w:pPr>
        <w:spacing w:after="200" w:line="360" w:lineRule="auto"/>
        <w:contextualSpacing/>
        <w:jc w:val="both"/>
        <w:rPr>
          <w:rFonts w:ascii="Arial" w:hAnsi="Arial" w:cs="Arial"/>
          <w:b/>
          <w:bCs/>
          <w:i/>
          <w:lang w:val="en-US"/>
        </w:rPr>
      </w:pPr>
      <w:r w:rsidRPr="008F6558">
        <w:rPr>
          <w:rFonts w:ascii="Arial" w:hAnsi="Arial" w:cs="Arial"/>
          <w:b/>
          <w:bCs/>
          <w:i/>
        </w:rPr>
        <w:t>Table 5.</w:t>
      </w:r>
      <w:r>
        <w:rPr>
          <w:rFonts w:ascii="Arial" w:hAnsi="Arial" w:cs="Arial"/>
          <w:b/>
          <w:bCs/>
          <w:i/>
        </w:rPr>
        <w:t xml:space="preserve">1: Summary of responses pertaining to statements in Question 15.  </w:t>
      </w:r>
      <w:r w:rsidRPr="008F6558">
        <w:rPr>
          <w:rFonts w:ascii="Arial" w:hAnsi="Arial" w:cs="Arial"/>
          <w:b/>
          <w:bCs/>
          <w:i/>
        </w:rPr>
        <w:t xml:space="preserve"> </w:t>
      </w:r>
    </w:p>
    <w:tbl>
      <w:tblPr>
        <w:tblStyle w:val="GridTable5Dark-Accent5"/>
        <w:tblW w:w="15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9"/>
        <w:gridCol w:w="1430"/>
        <w:gridCol w:w="684"/>
        <w:gridCol w:w="1430"/>
        <w:gridCol w:w="701"/>
        <w:gridCol w:w="1430"/>
        <w:gridCol w:w="894"/>
        <w:gridCol w:w="1430"/>
        <w:gridCol w:w="836"/>
        <w:gridCol w:w="1430"/>
        <w:gridCol w:w="723"/>
      </w:tblGrid>
      <w:tr w:rsidR="00AF256C" w:rsidRPr="00245147" w14:paraId="091C10C1" w14:textId="77777777" w:rsidTr="00FF4C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99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14:paraId="4A2D4DE0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rPr>
                <w:rFonts w:ascii="Arial" w:hAnsi="Arial" w:cs="Arial"/>
                <w:b w:val="0"/>
                <w:bCs w:val="0"/>
              </w:rPr>
            </w:pPr>
            <w:r w:rsidRPr="00245147">
              <w:rPr>
                <w:rFonts w:ascii="Arial" w:hAnsi="Arial" w:cs="Arial"/>
                <w:b w:val="0"/>
                <w:bCs w:val="0"/>
              </w:rPr>
              <w:t xml:space="preserve">Statement </w:t>
            </w:r>
          </w:p>
        </w:tc>
        <w:tc>
          <w:tcPr>
            <w:tcW w:w="2114" w:type="dxa"/>
            <w:gridSpan w:val="2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14:paraId="471175F9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245147">
              <w:rPr>
                <w:rFonts w:ascii="Arial" w:hAnsi="Arial" w:cs="Arial"/>
                <w:b w:val="0"/>
                <w:bCs w:val="0"/>
              </w:rPr>
              <w:t>Strongly Agree</w:t>
            </w:r>
          </w:p>
        </w:tc>
        <w:tc>
          <w:tcPr>
            <w:tcW w:w="1430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14:paraId="03E7A502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245147">
              <w:rPr>
                <w:rFonts w:ascii="Arial" w:hAnsi="Arial" w:cs="Arial"/>
                <w:b w:val="0"/>
                <w:bCs w:val="0"/>
              </w:rPr>
              <w:t>Agree</w:t>
            </w:r>
          </w:p>
        </w:tc>
        <w:tc>
          <w:tcPr>
            <w:tcW w:w="2131" w:type="dxa"/>
            <w:gridSpan w:val="2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14:paraId="68B1DF24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245147">
              <w:rPr>
                <w:rFonts w:ascii="Arial" w:hAnsi="Arial" w:cs="Arial"/>
                <w:b w:val="0"/>
                <w:bCs w:val="0"/>
              </w:rPr>
              <w:t>Neither Agree nor Disagree</w:t>
            </w:r>
          </w:p>
        </w:tc>
        <w:tc>
          <w:tcPr>
            <w:tcW w:w="2324" w:type="dxa"/>
            <w:gridSpan w:val="2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14:paraId="0ACA68BC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245147">
              <w:rPr>
                <w:rFonts w:ascii="Arial" w:hAnsi="Arial" w:cs="Arial"/>
                <w:b w:val="0"/>
                <w:bCs w:val="0"/>
              </w:rPr>
              <w:t xml:space="preserve"> Disagree</w:t>
            </w:r>
          </w:p>
        </w:tc>
        <w:tc>
          <w:tcPr>
            <w:tcW w:w="2989" w:type="dxa"/>
            <w:gridSpan w:val="3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14:paraId="1220A30E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245147">
              <w:rPr>
                <w:rFonts w:ascii="Arial" w:hAnsi="Arial" w:cs="Arial"/>
                <w:b w:val="0"/>
                <w:bCs w:val="0"/>
              </w:rPr>
              <w:t>Strongly Disagree</w:t>
            </w:r>
          </w:p>
        </w:tc>
      </w:tr>
      <w:tr w:rsidR="00AF256C" w:rsidRPr="00245147" w14:paraId="19AEC485" w14:textId="77777777" w:rsidTr="00FF4C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99" w:type="dxa"/>
            <w:tcBorders>
              <w:left w:val="none" w:sz="0" w:space="0" w:color="auto"/>
            </w:tcBorders>
          </w:tcPr>
          <w:p w14:paraId="14BB663A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1430" w:type="dxa"/>
          </w:tcPr>
          <w:p w14:paraId="744D75B1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45147">
              <w:rPr>
                <w:rFonts w:ascii="Arial" w:hAnsi="Arial" w:cs="Arial"/>
                <w:b/>
                <w:bCs/>
              </w:rPr>
              <w:t>Frequency</w:t>
            </w:r>
          </w:p>
        </w:tc>
        <w:tc>
          <w:tcPr>
            <w:tcW w:w="684" w:type="dxa"/>
          </w:tcPr>
          <w:p w14:paraId="5AA8F119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45147">
              <w:rPr>
                <w:rFonts w:ascii="Arial" w:hAnsi="Arial" w:cs="Arial"/>
                <w:b/>
                <w:bCs/>
              </w:rPr>
              <w:t>%</w:t>
            </w:r>
          </w:p>
        </w:tc>
        <w:tc>
          <w:tcPr>
            <w:tcW w:w="1430" w:type="dxa"/>
          </w:tcPr>
          <w:p w14:paraId="1E363835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45147">
              <w:rPr>
                <w:rFonts w:ascii="Arial" w:hAnsi="Arial" w:cs="Arial"/>
                <w:b/>
                <w:bCs/>
              </w:rPr>
              <w:t>Frequency</w:t>
            </w:r>
          </w:p>
        </w:tc>
        <w:tc>
          <w:tcPr>
            <w:tcW w:w="701" w:type="dxa"/>
          </w:tcPr>
          <w:p w14:paraId="211700DA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45147">
              <w:rPr>
                <w:rFonts w:ascii="Arial" w:hAnsi="Arial" w:cs="Arial"/>
                <w:b/>
                <w:bCs/>
              </w:rPr>
              <w:t>%</w:t>
            </w:r>
          </w:p>
        </w:tc>
        <w:tc>
          <w:tcPr>
            <w:tcW w:w="1430" w:type="dxa"/>
          </w:tcPr>
          <w:p w14:paraId="0A887C7F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45147">
              <w:rPr>
                <w:rFonts w:ascii="Arial" w:hAnsi="Arial" w:cs="Arial"/>
                <w:b/>
                <w:bCs/>
              </w:rPr>
              <w:t>Frequency</w:t>
            </w:r>
          </w:p>
        </w:tc>
        <w:tc>
          <w:tcPr>
            <w:tcW w:w="894" w:type="dxa"/>
          </w:tcPr>
          <w:p w14:paraId="311CCAB0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45147">
              <w:rPr>
                <w:rFonts w:ascii="Arial" w:hAnsi="Arial" w:cs="Arial"/>
                <w:b/>
                <w:bCs/>
              </w:rPr>
              <w:t>%</w:t>
            </w:r>
          </w:p>
        </w:tc>
        <w:tc>
          <w:tcPr>
            <w:tcW w:w="1430" w:type="dxa"/>
          </w:tcPr>
          <w:p w14:paraId="38987E68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45147">
              <w:rPr>
                <w:rFonts w:ascii="Arial" w:hAnsi="Arial" w:cs="Arial"/>
                <w:b/>
                <w:bCs/>
              </w:rPr>
              <w:t>Frequency</w:t>
            </w:r>
          </w:p>
        </w:tc>
        <w:tc>
          <w:tcPr>
            <w:tcW w:w="836" w:type="dxa"/>
          </w:tcPr>
          <w:p w14:paraId="4D3625A9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45147">
              <w:rPr>
                <w:rFonts w:ascii="Arial" w:hAnsi="Arial" w:cs="Arial"/>
                <w:b/>
                <w:bCs/>
              </w:rPr>
              <w:t>%</w:t>
            </w:r>
          </w:p>
        </w:tc>
        <w:tc>
          <w:tcPr>
            <w:tcW w:w="1430" w:type="dxa"/>
          </w:tcPr>
          <w:p w14:paraId="314FA1FB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45147">
              <w:rPr>
                <w:rFonts w:ascii="Arial" w:hAnsi="Arial" w:cs="Arial"/>
                <w:b/>
                <w:bCs/>
              </w:rPr>
              <w:t>Frequency</w:t>
            </w:r>
          </w:p>
        </w:tc>
        <w:tc>
          <w:tcPr>
            <w:tcW w:w="723" w:type="dxa"/>
          </w:tcPr>
          <w:p w14:paraId="5705EF00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45147">
              <w:rPr>
                <w:rFonts w:ascii="Arial" w:hAnsi="Arial" w:cs="Arial"/>
                <w:b/>
                <w:bCs/>
              </w:rPr>
              <w:t>%</w:t>
            </w:r>
          </w:p>
        </w:tc>
      </w:tr>
      <w:tr w:rsidR="00AF256C" w:rsidRPr="00245147" w14:paraId="1AA307D5" w14:textId="77777777" w:rsidTr="00FF4C23">
        <w:trPr>
          <w:trHeight w:val="8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99" w:type="dxa"/>
            <w:tcBorders>
              <w:left w:val="none" w:sz="0" w:space="0" w:color="auto"/>
            </w:tcBorders>
          </w:tcPr>
          <w:p w14:paraId="60B5DCE9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rPr>
                <w:rFonts w:ascii="Arial" w:hAnsi="Arial" w:cs="Arial"/>
                <w:b w:val="0"/>
                <w:bCs w:val="0"/>
              </w:rPr>
            </w:pPr>
            <w:r w:rsidRPr="00245147">
              <w:rPr>
                <w:rFonts w:ascii="Arial" w:hAnsi="Arial" w:cs="Arial"/>
                <w:b w:val="0"/>
                <w:bCs w:val="0"/>
              </w:rPr>
              <w:t>Principals may use professional discretion in their day-to-day decision-making, depending on the situations that confront them.</w:t>
            </w:r>
          </w:p>
        </w:tc>
        <w:tc>
          <w:tcPr>
            <w:tcW w:w="1430" w:type="dxa"/>
          </w:tcPr>
          <w:p w14:paraId="3BE8B222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24</w:t>
            </w:r>
          </w:p>
        </w:tc>
        <w:tc>
          <w:tcPr>
            <w:tcW w:w="684" w:type="dxa"/>
          </w:tcPr>
          <w:p w14:paraId="690693DF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63</w:t>
            </w:r>
            <w:r>
              <w:rPr>
                <w:rFonts w:ascii="Arial" w:hAnsi="Arial" w:cs="Arial"/>
              </w:rPr>
              <w:t>,</w:t>
            </w:r>
            <w:r w:rsidRPr="00245147">
              <w:rPr>
                <w:rFonts w:ascii="Arial" w:hAnsi="Arial" w:cs="Arial"/>
              </w:rPr>
              <w:t>2</w:t>
            </w:r>
          </w:p>
        </w:tc>
        <w:tc>
          <w:tcPr>
            <w:tcW w:w="1430" w:type="dxa"/>
          </w:tcPr>
          <w:p w14:paraId="3C63C3D4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8</w:t>
            </w:r>
          </w:p>
        </w:tc>
        <w:tc>
          <w:tcPr>
            <w:tcW w:w="701" w:type="dxa"/>
          </w:tcPr>
          <w:p w14:paraId="5A5C727B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,</w:t>
            </w:r>
            <w:r w:rsidRPr="00245147">
              <w:rPr>
                <w:rFonts w:ascii="Arial" w:hAnsi="Arial" w:cs="Arial"/>
              </w:rPr>
              <w:t>1</w:t>
            </w:r>
          </w:p>
        </w:tc>
        <w:tc>
          <w:tcPr>
            <w:tcW w:w="1430" w:type="dxa"/>
          </w:tcPr>
          <w:p w14:paraId="27A0CA0D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1</w:t>
            </w:r>
          </w:p>
        </w:tc>
        <w:tc>
          <w:tcPr>
            <w:tcW w:w="894" w:type="dxa"/>
          </w:tcPr>
          <w:p w14:paraId="5E7427BE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,</w:t>
            </w:r>
            <w:r w:rsidRPr="00245147">
              <w:rPr>
                <w:rFonts w:ascii="Arial" w:hAnsi="Arial" w:cs="Arial"/>
              </w:rPr>
              <w:t>6</w:t>
            </w:r>
          </w:p>
        </w:tc>
        <w:tc>
          <w:tcPr>
            <w:tcW w:w="1430" w:type="dxa"/>
          </w:tcPr>
          <w:p w14:paraId="292587C1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0</w:t>
            </w:r>
          </w:p>
        </w:tc>
        <w:tc>
          <w:tcPr>
            <w:tcW w:w="836" w:type="dxa"/>
          </w:tcPr>
          <w:p w14:paraId="1FD5C7E3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0</w:t>
            </w:r>
          </w:p>
        </w:tc>
        <w:tc>
          <w:tcPr>
            <w:tcW w:w="1430" w:type="dxa"/>
          </w:tcPr>
          <w:p w14:paraId="676221F5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5</w:t>
            </w:r>
          </w:p>
        </w:tc>
        <w:tc>
          <w:tcPr>
            <w:tcW w:w="723" w:type="dxa"/>
          </w:tcPr>
          <w:p w14:paraId="3ABDB3AF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13</w:t>
            </w:r>
            <w:r>
              <w:rPr>
                <w:rFonts w:ascii="Arial" w:hAnsi="Arial" w:cs="Arial"/>
              </w:rPr>
              <w:t>,</w:t>
            </w:r>
            <w:r w:rsidRPr="00245147">
              <w:rPr>
                <w:rFonts w:ascii="Arial" w:hAnsi="Arial" w:cs="Arial"/>
              </w:rPr>
              <w:t>2</w:t>
            </w:r>
          </w:p>
        </w:tc>
      </w:tr>
      <w:tr w:rsidR="00AF256C" w:rsidRPr="00245147" w14:paraId="257E47E5" w14:textId="77777777" w:rsidTr="00FF4C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99" w:type="dxa"/>
            <w:tcBorders>
              <w:left w:val="none" w:sz="0" w:space="0" w:color="auto"/>
            </w:tcBorders>
          </w:tcPr>
          <w:p w14:paraId="7B704640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rPr>
                <w:rFonts w:ascii="Arial" w:hAnsi="Arial" w:cs="Arial"/>
                <w:b w:val="0"/>
                <w:bCs w:val="0"/>
              </w:rPr>
            </w:pPr>
            <w:r w:rsidRPr="00245147">
              <w:rPr>
                <w:rFonts w:ascii="Arial" w:hAnsi="Arial" w:cs="Arial"/>
                <w:b w:val="0"/>
                <w:bCs w:val="0"/>
                <w:lang w:val="en-GB"/>
              </w:rPr>
              <w:t>Discretion exists where policies, rules, and regulations do not have a clear indication of how to proceed in certain situations.</w:t>
            </w:r>
          </w:p>
        </w:tc>
        <w:tc>
          <w:tcPr>
            <w:tcW w:w="1430" w:type="dxa"/>
          </w:tcPr>
          <w:p w14:paraId="1D43F738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12</w:t>
            </w:r>
          </w:p>
        </w:tc>
        <w:tc>
          <w:tcPr>
            <w:tcW w:w="684" w:type="dxa"/>
          </w:tcPr>
          <w:p w14:paraId="536FDD75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31</w:t>
            </w:r>
            <w:r>
              <w:rPr>
                <w:rFonts w:ascii="Arial" w:hAnsi="Arial" w:cs="Arial"/>
              </w:rPr>
              <w:t>,</w:t>
            </w:r>
            <w:r w:rsidRPr="00245147">
              <w:rPr>
                <w:rFonts w:ascii="Arial" w:hAnsi="Arial" w:cs="Arial"/>
              </w:rPr>
              <w:t>6</w:t>
            </w:r>
          </w:p>
        </w:tc>
        <w:tc>
          <w:tcPr>
            <w:tcW w:w="1430" w:type="dxa"/>
          </w:tcPr>
          <w:p w14:paraId="058FC19A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21</w:t>
            </w:r>
          </w:p>
        </w:tc>
        <w:tc>
          <w:tcPr>
            <w:tcW w:w="701" w:type="dxa"/>
          </w:tcPr>
          <w:p w14:paraId="7702DA3A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55</w:t>
            </w:r>
            <w:r>
              <w:rPr>
                <w:rFonts w:ascii="Arial" w:hAnsi="Arial" w:cs="Arial"/>
              </w:rPr>
              <w:t>,</w:t>
            </w:r>
            <w:r w:rsidRPr="00245147">
              <w:rPr>
                <w:rFonts w:ascii="Arial" w:hAnsi="Arial" w:cs="Arial"/>
              </w:rPr>
              <w:t>3</w:t>
            </w:r>
          </w:p>
        </w:tc>
        <w:tc>
          <w:tcPr>
            <w:tcW w:w="1430" w:type="dxa"/>
          </w:tcPr>
          <w:p w14:paraId="437AE67F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1</w:t>
            </w:r>
          </w:p>
        </w:tc>
        <w:tc>
          <w:tcPr>
            <w:tcW w:w="894" w:type="dxa"/>
          </w:tcPr>
          <w:p w14:paraId="5CE9608A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,</w:t>
            </w:r>
            <w:r w:rsidRPr="00245147">
              <w:rPr>
                <w:rFonts w:ascii="Arial" w:hAnsi="Arial" w:cs="Arial"/>
              </w:rPr>
              <w:t>6</w:t>
            </w:r>
          </w:p>
        </w:tc>
        <w:tc>
          <w:tcPr>
            <w:tcW w:w="1430" w:type="dxa"/>
          </w:tcPr>
          <w:p w14:paraId="00297623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1</w:t>
            </w:r>
          </w:p>
        </w:tc>
        <w:tc>
          <w:tcPr>
            <w:tcW w:w="836" w:type="dxa"/>
          </w:tcPr>
          <w:p w14:paraId="51A5D4AF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,</w:t>
            </w:r>
            <w:r w:rsidRPr="00245147">
              <w:rPr>
                <w:rFonts w:ascii="Arial" w:hAnsi="Arial" w:cs="Arial"/>
              </w:rPr>
              <w:t>6</w:t>
            </w:r>
          </w:p>
        </w:tc>
        <w:tc>
          <w:tcPr>
            <w:tcW w:w="1430" w:type="dxa"/>
          </w:tcPr>
          <w:p w14:paraId="61DD31B6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3</w:t>
            </w:r>
          </w:p>
        </w:tc>
        <w:tc>
          <w:tcPr>
            <w:tcW w:w="723" w:type="dxa"/>
          </w:tcPr>
          <w:p w14:paraId="7DC9102B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,</w:t>
            </w:r>
            <w:r w:rsidRPr="00245147">
              <w:rPr>
                <w:rFonts w:ascii="Arial" w:hAnsi="Arial" w:cs="Arial"/>
              </w:rPr>
              <w:t>9</w:t>
            </w:r>
          </w:p>
        </w:tc>
      </w:tr>
      <w:tr w:rsidR="00AF256C" w:rsidRPr="00245147" w14:paraId="1C77294A" w14:textId="77777777" w:rsidTr="00FF4C2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99" w:type="dxa"/>
            <w:tcBorders>
              <w:left w:val="none" w:sz="0" w:space="0" w:color="auto"/>
            </w:tcBorders>
          </w:tcPr>
          <w:p w14:paraId="7898E2D8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rPr>
                <w:rFonts w:ascii="Arial" w:hAnsi="Arial" w:cs="Arial"/>
                <w:b w:val="0"/>
                <w:bCs w:val="0"/>
              </w:rPr>
            </w:pPr>
            <w:r w:rsidRPr="00245147">
              <w:rPr>
                <w:rFonts w:ascii="Arial" w:hAnsi="Arial" w:cs="Arial"/>
                <w:b w:val="0"/>
                <w:bCs w:val="0"/>
                <w:lang w:val="en-GB"/>
              </w:rPr>
              <w:t>Professional discretion allows a principal some freedom to act or judge independently and that it sometimes even stretches beyond the scope of one’s legal power.</w:t>
            </w:r>
          </w:p>
        </w:tc>
        <w:tc>
          <w:tcPr>
            <w:tcW w:w="1430" w:type="dxa"/>
          </w:tcPr>
          <w:p w14:paraId="1C4383B0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5</w:t>
            </w:r>
          </w:p>
        </w:tc>
        <w:tc>
          <w:tcPr>
            <w:tcW w:w="684" w:type="dxa"/>
          </w:tcPr>
          <w:p w14:paraId="651FBD25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13</w:t>
            </w:r>
            <w:r>
              <w:rPr>
                <w:rFonts w:ascii="Arial" w:hAnsi="Arial" w:cs="Arial"/>
              </w:rPr>
              <w:t>,</w:t>
            </w:r>
            <w:r w:rsidRPr="00245147">
              <w:rPr>
                <w:rFonts w:ascii="Arial" w:hAnsi="Arial" w:cs="Arial"/>
              </w:rPr>
              <w:t>2</w:t>
            </w:r>
          </w:p>
        </w:tc>
        <w:tc>
          <w:tcPr>
            <w:tcW w:w="1430" w:type="dxa"/>
          </w:tcPr>
          <w:p w14:paraId="0DA815DA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16</w:t>
            </w:r>
          </w:p>
        </w:tc>
        <w:tc>
          <w:tcPr>
            <w:tcW w:w="701" w:type="dxa"/>
          </w:tcPr>
          <w:p w14:paraId="045B04C5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42</w:t>
            </w:r>
            <w:r>
              <w:rPr>
                <w:rFonts w:ascii="Arial" w:hAnsi="Arial" w:cs="Arial"/>
              </w:rPr>
              <w:t>,</w:t>
            </w:r>
            <w:r w:rsidRPr="00245147">
              <w:rPr>
                <w:rFonts w:ascii="Arial" w:hAnsi="Arial" w:cs="Arial"/>
              </w:rPr>
              <w:t>1</w:t>
            </w:r>
          </w:p>
        </w:tc>
        <w:tc>
          <w:tcPr>
            <w:tcW w:w="1430" w:type="dxa"/>
          </w:tcPr>
          <w:p w14:paraId="32D2B25D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4</w:t>
            </w:r>
          </w:p>
        </w:tc>
        <w:tc>
          <w:tcPr>
            <w:tcW w:w="894" w:type="dxa"/>
          </w:tcPr>
          <w:p w14:paraId="5811677C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,</w:t>
            </w:r>
            <w:r w:rsidRPr="00245147">
              <w:rPr>
                <w:rFonts w:ascii="Arial" w:hAnsi="Arial" w:cs="Arial"/>
              </w:rPr>
              <w:t>5</w:t>
            </w:r>
          </w:p>
        </w:tc>
        <w:tc>
          <w:tcPr>
            <w:tcW w:w="1430" w:type="dxa"/>
          </w:tcPr>
          <w:p w14:paraId="2EBBE7C0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11</w:t>
            </w:r>
          </w:p>
        </w:tc>
        <w:tc>
          <w:tcPr>
            <w:tcW w:w="836" w:type="dxa"/>
          </w:tcPr>
          <w:p w14:paraId="79B67335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28</w:t>
            </w:r>
            <w:r>
              <w:rPr>
                <w:rFonts w:ascii="Arial" w:hAnsi="Arial" w:cs="Arial"/>
              </w:rPr>
              <w:t>,</w:t>
            </w:r>
            <w:r w:rsidRPr="00245147">
              <w:rPr>
                <w:rFonts w:ascii="Arial" w:hAnsi="Arial" w:cs="Arial"/>
              </w:rPr>
              <w:t>9</w:t>
            </w:r>
          </w:p>
        </w:tc>
        <w:tc>
          <w:tcPr>
            <w:tcW w:w="1430" w:type="dxa"/>
          </w:tcPr>
          <w:p w14:paraId="676EBCE0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2</w:t>
            </w:r>
          </w:p>
        </w:tc>
        <w:tc>
          <w:tcPr>
            <w:tcW w:w="723" w:type="dxa"/>
          </w:tcPr>
          <w:p w14:paraId="1E50CA8C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,</w:t>
            </w:r>
            <w:r w:rsidRPr="00245147">
              <w:rPr>
                <w:rFonts w:ascii="Arial" w:hAnsi="Arial" w:cs="Arial"/>
              </w:rPr>
              <w:t>3</w:t>
            </w:r>
          </w:p>
        </w:tc>
      </w:tr>
      <w:tr w:rsidR="00AF256C" w:rsidRPr="00245147" w14:paraId="7F69B47F" w14:textId="77777777" w:rsidTr="00FF4C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99" w:type="dxa"/>
            <w:tcBorders>
              <w:left w:val="none" w:sz="0" w:space="0" w:color="auto"/>
            </w:tcBorders>
          </w:tcPr>
          <w:p w14:paraId="2277B9DA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rPr>
                <w:rFonts w:ascii="Arial" w:hAnsi="Arial" w:cs="Arial"/>
                <w:b w:val="0"/>
                <w:bCs w:val="0"/>
              </w:rPr>
            </w:pPr>
            <w:r w:rsidRPr="00245147">
              <w:rPr>
                <w:rFonts w:ascii="Arial" w:hAnsi="Arial" w:cs="Arial"/>
                <w:b w:val="0"/>
                <w:bCs w:val="0"/>
                <w:lang w:val="en-GB"/>
              </w:rPr>
              <w:t>If a principal has discretionary power, he or she is under obligation to justify his or her decisions, judgement, and action with reasons that others can understand, accept</w:t>
            </w:r>
            <w:r>
              <w:rPr>
                <w:rFonts w:ascii="Arial" w:hAnsi="Arial" w:cs="Arial"/>
                <w:b w:val="0"/>
                <w:bCs w:val="0"/>
                <w:lang w:val="en-GB"/>
              </w:rPr>
              <w:t>,</w:t>
            </w:r>
            <w:r w:rsidRPr="00245147">
              <w:rPr>
                <w:rFonts w:ascii="Arial" w:hAnsi="Arial" w:cs="Arial"/>
                <w:b w:val="0"/>
                <w:bCs w:val="0"/>
                <w:lang w:val="en-GB"/>
              </w:rPr>
              <w:t xml:space="preserve"> or reject and he or she can be sanctioned if such decisions were not rational.</w:t>
            </w:r>
          </w:p>
        </w:tc>
        <w:tc>
          <w:tcPr>
            <w:tcW w:w="1430" w:type="dxa"/>
          </w:tcPr>
          <w:p w14:paraId="66219BFC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12</w:t>
            </w:r>
          </w:p>
        </w:tc>
        <w:tc>
          <w:tcPr>
            <w:tcW w:w="684" w:type="dxa"/>
          </w:tcPr>
          <w:p w14:paraId="326A10CD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31</w:t>
            </w:r>
            <w:r>
              <w:rPr>
                <w:rFonts w:ascii="Arial" w:hAnsi="Arial" w:cs="Arial"/>
              </w:rPr>
              <w:t>,</w:t>
            </w:r>
            <w:r w:rsidRPr="00245147">
              <w:rPr>
                <w:rFonts w:ascii="Arial" w:hAnsi="Arial" w:cs="Arial"/>
              </w:rPr>
              <w:t>6</w:t>
            </w:r>
          </w:p>
        </w:tc>
        <w:tc>
          <w:tcPr>
            <w:tcW w:w="1430" w:type="dxa"/>
          </w:tcPr>
          <w:p w14:paraId="2A1364C9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19</w:t>
            </w:r>
          </w:p>
        </w:tc>
        <w:tc>
          <w:tcPr>
            <w:tcW w:w="701" w:type="dxa"/>
          </w:tcPr>
          <w:p w14:paraId="450E4477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50</w:t>
            </w:r>
          </w:p>
        </w:tc>
        <w:tc>
          <w:tcPr>
            <w:tcW w:w="1430" w:type="dxa"/>
          </w:tcPr>
          <w:p w14:paraId="4F657414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1</w:t>
            </w:r>
          </w:p>
        </w:tc>
        <w:tc>
          <w:tcPr>
            <w:tcW w:w="894" w:type="dxa"/>
          </w:tcPr>
          <w:p w14:paraId="0222FDDC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,</w:t>
            </w:r>
            <w:r w:rsidRPr="00245147">
              <w:rPr>
                <w:rFonts w:ascii="Arial" w:hAnsi="Arial" w:cs="Arial"/>
              </w:rPr>
              <w:t>6</w:t>
            </w:r>
          </w:p>
        </w:tc>
        <w:tc>
          <w:tcPr>
            <w:tcW w:w="1430" w:type="dxa"/>
          </w:tcPr>
          <w:p w14:paraId="13718531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2</w:t>
            </w:r>
          </w:p>
        </w:tc>
        <w:tc>
          <w:tcPr>
            <w:tcW w:w="836" w:type="dxa"/>
          </w:tcPr>
          <w:p w14:paraId="050F58FC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,</w:t>
            </w:r>
            <w:r w:rsidRPr="00245147">
              <w:rPr>
                <w:rFonts w:ascii="Arial" w:hAnsi="Arial" w:cs="Arial"/>
              </w:rPr>
              <w:t>3</w:t>
            </w:r>
          </w:p>
        </w:tc>
        <w:tc>
          <w:tcPr>
            <w:tcW w:w="1430" w:type="dxa"/>
          </w:tcPr>
          <w:p w14:paraId="38D57E29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4</w:t>
            </w:r>
          </w:p>
        </w:tc>
        <w:tc>
          <w:tcPr>
            <w:tcW w:w="723" w:type="dxa"/>
          </w:tcPr>
          <w:p w14:paraId="7155B0BA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,</w:t>
            </w:r>
            <w:r w:rsidRPr="00245147">
              <w:rPr>
                <w:rFonts w:ascii="Arial" w:hAnsi="Arial" w:cs="Arial"/>
              </w:rPr>
              <w:t>5</w:t>
            </w:r>
          </w:p>
        </w:tc>
      </w:tr>
      <w:tr w:rsidR="00AF256C" w:rsidRPr="00245147" w14:paraId="01125C94" w14:textId="77777777" w:rsidTr="00FF4C2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99" w:type="dxa"/>
            <w:tcBorders>
              <w:left w:val="none" w:sz="0" w:space="0" w:color="auto"/>
            </w:tcBorders>
          </w:tcPr>
          <w:p w14:paraId="153E5FC1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245147">
              <w:rPr>
                <w:rFonts w:ascii="Arial" w:hAnsi="Arial" w:cs="Arial"/>
                <w:b w:val="0"/>
                <w:bCs w:val="0"/>
                <w:lang w:val="en-GB"/>
              </w:rPr>
              <w:t xml:space="preserve">A principal has the discretionary power to determine whether or not to bring a learner </w:t>
            </w:r>
            <w:r w:rsidRPr="00245147">
              <w:rPr>
                <w:rFonts w:ascii="Arial" w:hAnsi="Arial" w:cs="Arial"/>
                <w:b w:val="0"/>
                <w:bCs w:val="0"/>
                <w:lang w:val="en-GB"/>
              </w:rPr>
              <w:lastRenderedPageBreak/>
              <w:t>before a disciplinary hearing to face a charge of serious misconduct.</w:t>
            </w:r>
          </w:p>
        </w:tc>
        <w:tc>
          <w:tcPr>
            <w:tcW w:w="1430" w:type="dxa"/>
          </w:tcPr>
          <w:p w14:paraId="14EC2D15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lastRenderedPageBreak/>
              <w:t>13</w:t>
            </w:r>
          </w:p>
        </w:tc>
        <w:tc>
          <w:tcPr>
            <w:tcW w:w="684" w:type="dxa"/>
          </w:tcPr>
          <w:p w14:paraId="438A3A6C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34</w:t>
            </w:r>
            <w:r>
              <w:rPr>
                <w:rFonts w:ascii="Arial" w:hAnsi="Arial" w:cs="Arial"/>
              </w:rPr>
              <w:t>,</w:t>
            </w:r>
            <w:r w:rsidRPr="00245147">
              <w:rPr>
                <w:rFonts w:ascii="Arial" w:hAnsi="Arial" w:cs="Arial"/>
              </w:rPr>
              <w:t>2</w:t>
            </w:r>
          </w:p>
        </w:tc>
        <w:tc>
          <w:tcPr>
            <w:tcW w:w="1430" w:type="dxa"/>
          </w:tcPr>
          <w:p w14:paraId="28F01921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8</w:t>
            </w:r>
          </w:p>
        </w:tc>
        <w:tc>
          <w:tcPr>
            <w:tcW w:w="701" w:type="dxa"/>
          </w:tcPr>
          <w:p w14:paraId="1E00BCF0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21</w:t>
            </w:r>
            <w:r>
              <w:rPr>
                <w:rFonts w:ascii="Arial" w:hAnsi="Arial" w:cs="Arial"/>
              </w:rPr>
              <w:t>,</w:t>
            </w:r>
            <w:r w:rsidRPr="00245147">
              <w:rPr>
                <w:rFonts w:ascii="Arial" w:hAnsi="Arial" w:cs="Arial"/>
              </w:rPr>
              <w:t>1</w:t>
            </w:r>
          </w:p>
        </w:tc>
        <w:tc>
          <w:tcPr>
            <w:tcW w:w="1430" w:type="dxa"/>
          </w:tcPr>
          <w:p w14:paraId="1D5D14A3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2</w:t>
            </w:r>
          </w:p>
        </w:tc>
        <w:tc>
          <w:tcPr>
            <w:tcW w:w="894" w:type="dxa"/>
          </w:tcPr>
          <w:p w14:paraId="16ED75B4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,</w:t>
            </w:r>
            <w:r w:rsidRPr="00245147">
              <w:rPr>
                <w:rFonts w:ascii="Arial" w:hAnsi="Arial" w:cs="Arial"/>
              </w:rPr>
              <w:t>3</w:t>
            </w:r>
          </w:p>
        </w:tc>
        <w:tc>
          <w:tcPr>
            <w:tcW w:w="1430" w:type="dxa"/>
          </w:tcPr>
          <w:p w14:paraId="2EC92E9E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7</w:t>
            </w:r>
          </w:p>
        </w:tc>
        <w:tc>
          <w:tcPr>
            <w:tcW w:w="836" w:type="dxa"/>
          </w:tcPr>
          <w:p w14:paraId="770E2E06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18</w:t>
            </w:r>
            <w:r>
              <w:rPr>
                <w:rFonts w:ascii="Arial" w:hAnsi="Arial" w:cs="Arial"/>
              </w:rPr>
              <w:t>,</w:t>
            </w:r>
            <w:r w:rsidRPr="00245147">
              <w:rPr>
                <w:rFonts w:ascii="Arial" w:hAnsi="Arial" w:cs="Arial"/>
              </w:rPr>
              <w:t>4</w:t>
            </w:r>
          </w:p>
        </w:tc>
        <w:tc>
          <w:tcPr>
            <w:tcW w:w="1430" w:type="dxa"/>
          </w:tcPr>
          <w:p w14:paraId="76089915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8</w:t>
            </w:r>
          </w:p>
        </w:tc>
        <w:tc>
          <w:tcPr>
            <w:tcW w:w="723" w:type="dxa"/>
          </w:tcPr>
          <w:p w14:paraId="42E5B30A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21</w:t>
            </w:r>
            <w:r>
              <w:rPr>
                <w:rFonts w:ascii="Arial" w:hAnsi="Arial" w:cs="Arial"/>
              </w:rPr>
              <w:t>,</w:t>
            </w:r>
            <w:r w:rsidRPr="00245147">
              <w:rPr>
                <w:rFonts w:ascii="Arial" w:hAnsi="Arial" w:cs="Arial"/>
              </w:rPr>
              <w:t>1</w:t>
            </w:r>
          </w:p>
        </w:tc>
      </w:tr>
      <w:tr w:rsidR="00AF256C" w:rsidRPr="00245147" w14:paraId="5E6B42A5" w14:textId="77777777" w:rsidTr="00FF4C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99" w:type="dxa"/>
            <w:tcBorders>
              <w:left w:val="none" w:sz="0" w:space="0" w:color="auto"/>
              <w:bottom w:val="none" w:sz="0" w:space="0" w:color="auto"/>
            </w:tcBorders>
          </w:tcPr>
          <w:p w14:paraId="38765A5B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245147">
              <w:rPr>
                <w:rFonts w:ascii="Arial" w:hAnsi="Arial" w:cs="Arial"/>
                <w:b w:val="0"/>
                <w:bCs w:val="0"/>
                <w:lang w:val="en-GB"/>
              </w:rPr>
              <w:t>Principals are often compelled to exercise this power, particularly in a context where the safety of learners or educators is at risk.</w:t>
            </w:r>
          </w:p>
        </w:tc>
        <w:tc>
          <w:tcPr>
            <w:tcW w:w="1430" w:type="dxa"/>
          </w:tcPr>
          <w:p w14:paraId="2F751E91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22</w:t>
            </w:r>
          </w:p>
        </w:tc>
        <w:tc>
          <w:tcPr>
            <w:tcW w:w="684" w:type="dxa"/>
          </w:tcPr>
          <w:p w14:paraId="3B2266E2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57</w:t>
            </w:r>
            <w:r>
              <w:rPr>
                <w:rFonts w:ascii="Arial" w:hAnsi="Arial" w:cs="Arial"/>
              </w:rPr>
              <w:t>,</w:t>
            </w:r>
            <w:r w:rsidRPr="00245147">
              <w:rPr>
                <w:rFonts w:ascii="Arial" w:hAnsi="Arial" w:cs="Arial"/>
              </w:rPr>
              <w:t>9</w:t>
            </w:r>
          </w:p>
        </w:tc>
        <w:tc>
          <w:tcPr>
            <w:tcW w:w="1430" w:type="dxa"/>
          </w:tcPr>
          <w:p w14:paraId="31D1CD82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10</w:t>
            </w:r>
          </w:p>
        </w:tc>
        <w:tc>
          <w:tcPr>
            <w:tcW w:w="701" w:type="dxa"/>
          </w:tcPr>
          <w:p w14:paraId="58C5D329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26</w:t>
            </w:r>
            <w:r>
              <w:rPr>
                <w:rFonts w:ascii="Arial" w:hAnsi="Arial" w:cs="Arial"/>
              </w:rPr>
              <w:t>,</w:t>
            </w:r>
            <w:r w:rsidRPr="00245147">
              <w:rPr>
                <w:rFonts w:ascii="Arial" w:hAnsi="Arial" w:cs="Arial"/>
              </w:rPr>
              <w:t>3</w:t>
            </w:r>
          </w:p>
        </w:tc>
        <w:tc>
          <w:tcPr>
            <w:tcW w:w="1430" w:type="dxa"/>
          </w:tcPr>
          <w:p w14:paraId="3842AB0E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1</w:t>
            </w:r>
          </w:p>
        </w:tc>
        <w:tc>
          <w:tcPr>
            <w:tcW w:w="894" w:type="dxa"/>
          </w:tcPr>
          <w:p w14:paraId="70A905C9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,</w:t>
            </w:r>
            <w:r w:rsidRPr="00245147">
              <w:rPr>
                <w:rFonts w:ascii="Arial" w:hAnsi="Arial" w:cs="Arial"/>
              </w:rPr>
              <w:t>6</w:t>
            </w:r>
          </w:p>
        </w:tc>
        <w:tc>
          <w:tcPr>
            <w:tcW w:w="1430" w:type="dxa"/>
          </w:tcPr>
          <w:p w14:paraId="1F4FD7B9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3</w:t>
            </w:r>
          </w:p>
        </w:tc>
        <w:tc>
          <w:tcPr>
            <w:tcW w:w="836" w:type="dxa"/>
          </w:tcPr>
          <w:p w14:paraId="551396AB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,</w:t>
            </w:r>
            <w:r w:rsidRPr="00245147">
              <w:rPr>
                <w:rFonts w:ascii="Arial" w:hAnsi="Arial" w:cs="Arial"/>
              </w:rPr>
              <w:t>9</w:t>
            </w:r>
          </w:p>
        </w:tc>
        <w:tc>
          <w:tcPr>
            <w:tcW w:w="1430" w:type="dxa"/>
          </w:tcPr>
          <w:p w14:paraId="6B87FC61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2</w:t>
            </w:r>
          </w:p>
        </w:tc>
        <w:tc>
          <w:tcPr>
            <w:tcW w:w="723" w:type="dxa"/>
          </w:tcPr>
          <w:p w14:paraId="5AEA0268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45147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,</w:t>
            </w:r>
            <w:r w:rsidRPr="00245147">
              <w:rPr>
                <w:rFonts w:ascii="Arial" w:hAnsi="Arial" w:cs="Arial"/>
              </w:rPr>
              <w:t>3</w:t>
            </w:r>
          </w:p>
        </w:tc>
      </w:tr>
    </w:tbl>
    <w:p w14:paraId="5DE39625" w14:textId="77777777" w:rsidR="00AF256C" w:rsidRDefault="00AF256C" w:rsidP="00AF256C">
      <w:pPr>
        <w:spacing w:after="200" w:line="360" w:lineRule="auto"/>
        <w:jc w:val="both"/>
        <w:rPr>
          <w:rFonts w:ascii="Arial" w:hAnsi="Arial" w:cs="Arial"/>
          <w:b/>
          <w:bCs/>
          <w:iCs/>
        </w:rPr>
      </w:pPr>
    </w:p>
    <w:p w14:paraId="73018CEE" w14:textId="77777777" w:rsidR="00AF256C" w:rsidRDefault="00AF256C" w:rsidP="00AF256C">
      <w:pPr>
        <w:spacing w:after="200" w:line="360" w:lineRule="auto"/>
        <w:jc w:val="both"/>
        <w:rPr>
          <w:rFonts w:ascii="Arial" w:hAnsi="Arial" w:cs="Arial"/>
          <w:b/>
          <w:bCs/>
          <w:iCs/>
        </w:rPr>
      </w:pPr>
    </w:p>
    <w:p w14:paraId="18B7441D" w14:textId="77777777" w:rsidR="00AF256C" w:rsidRDefault="00AF256C" w:rsidP="00AF256C">
      <w:pPr>
        <w:spacing w:after="200" w:line="360" w:lineRule="auto"/>
        <w:jc w:val="both"/>
        <w:rPr>
          <w:rFonts w:ascii="Arial" w:hAnsi="Arial" w:cs="Arial"/>
          <w:b/>
          <w:bCs/>
          <w:iCs/>
        </w:rPr>
      </w:pPr>
    </w:p>
    <w:p w14:paraId="68FF662F" w14:textId="77777777" w:rsidR="00AF256C" w:rsidRDefault="00AF256C" w:rsidP="00AF256C">
      <w:pPr>
        <w:spacing w:after="200" w:line="360" w:lineRule="auto"/>
        <w:jc w:val="both"/>
        <w:rPr>
          <w:rFonts w:ascii="Arial" w:hAnsi="Arial" w:cs="Arial"/>
          <w:b/>
          <w:bCs/>
          <w:iCs/>
        </w:rPr>
      </w:pPr>
    </w:p>
    <w:p w14:paraId="7F10E16D" w14:textId="77777777" w:rsidR="00AF256C" w:rsidRDefault="00AF256C" w:rsidP="00AF256C">
      <w:pPr>
        <w:spacing w:after="200" w:line="360" w:lineRule="auto"/>
        <w:jc w:val="both"/>
        <w:rPr>
          <w:rFonts w:ascii="Arial" w:hAnsi="Arial" w:cs="Arial"/>
          <w:b/>
          <w:bCs/>
          <w:iCs/>
        </w:rPr>
      </w:pPr>
    </w:p>
    <w:p w14:paraId="66C10BCF" w14:textId="77777777" w:rsidR="00AF256C" w:rsidRDefault="00AF256C" w:rsidP="00AF256C">
      <w:pPr>
        <w:spacing w:after="200" w:line="360" w:lineRule="auto"/>
        <w:jc w:val="both"/>
        <w:rPr>
          <w:rFonts w:ascii="Arial" w:hAnsi="Arial" w:cs="Arial"/>
          <w:b/>
          <w:bCs/>
          <w:iCs/>
        </w:rPr>
      </w:pPr>
    </w:p>
    <w:p w14:paraId="68806C7F" w14:textId="77777777" w:rsidR="00AF256C" w:rsidRDefault="00AF256C" w:rsidP="00AF256C">
      <w:pPr>
        <w:spacing w:after="200" w:line="360" w:lineRule="auto"/>
        <w:jc w:val="both"/>
        <w:rPr>
          <w:rFonts w:ascii="Arial" w:hAnsi="Arial" w:cs="Arial"/>
          <w:b/>
          <w:bCs/>
          <w:iCs/>
        </w:rPr>
      </w:pPr>
    </w:p>
    <w:p w14:paraId="243914EA" w14:textId="77777777" w:rsidR="00AF256C" w:rsidRDefault="00AF256C" w:rsidP="00AF256C">
      <w:pPr>
        <w:spacing w:after="200" w:line="360" w:lineRule="auto"/>
        <w:jc w:val="both"/>
        <w:rPr>
          <w:rFonts w:ascii="Arial" w:hAnsi="Arial" w:cs="Arial"/>
          <w:b/>
          <w:bCs/>
          <w:iCs/>
        </w:rPr>
      </w:pPr>
    </w:p>
    <w:p w14:paraId="6AFD5B4E" w14:textId="77777777" w:rsidR="00AF256C" w:rsidRDefault="00AF256C" w:rsidP="00AF256C">
      <w:pPr>
        <w:spacing w:after="200" w:line="360" w:lineRule="auto"/>
        <w:jc w:val="both"/>
        <w:rPr>
          <w:rFonts w:ascii="Arial" w:hAnsi="Arial" w:cs="Arial"/>
          <w:b/>
          <w:bCs/>
          <w:iCs/>
        </w:rPr>
      </w:pPr>
    </w:p>
    <w:p w14:paraId="0E0491F0" w14:textId="77777777" w:rsidR="00AF256C" w:rsidRDefault="00AF256C" w:rsidP="00AF256C">
      <w:pPr>
        <w:spacing w:after="200" w:line="360" w:lineRule="auto"/>
        <w:jc w:val="both"/>
        <w:rPr>
          <w:rFonts w:ascii="Arial" w:hAnsi="Arial" w:cs="Arial"/>
          <w:b/>
          <w:bCs/>
          <w:iCs/>
        </w:rPr>
      </w:pPr>
    </w:p>
    <w:p w14:paraId="47E62192" w14:textId="77777777" w:rsidR="00AF256C" w:rsidRDefault="00AF256C" w:rsidP="00AF256C">
      <w:pPr>
        <w:spacing w:after="200" w:line="360" w:lineRule="auto"/>
        <w:jc w:val="both"/>
        <w:rPr>
          <w:rFonts w:ascii="Arial" w:hAnsi="Arial" w:cs="Arial"/>
          <w:b/>
          <w:bCs/>
          <w:iCs/>
        </w:rPr>
      </w:pPr>
    </w:p>
    <w:p w14:paraId="199A0BB6" w14:textId="77777777" w:rsidR="00AF256C" w:rsidRDefault="00AF256C" w:rsidP="00AF256C">
      <w:pPr>
        <w:spacing w:after="200" w:line="360" w:lineRule="auto"/>
        <w:jc w:val="both"/>
        <w:rPr>
          <w:rFonts w:ascii="Arial" w:hAnsi="Arial" w:cs="Arial"/>
          <w:b/>
          <w:bCs/>
          <w:iCs/>
        </w:rPr>
      </w:pPr>
    </w:p>
    <w:p w14:paraId="736571B8" w14:textId="77777777" w:rsidR="00AF256C" w:rsidRDefault="00AF256C" w:rsidP="00AF256C">
      <w:pPr>
        <w:spacing w:after="200" w:line="360" w:lineRule="auto"/>
        <w:jc w:val="both"/>
        <w:rPr>
          <w:rFonts w:ascii="Arial" w:hAnsi="Arial" w:cs="Arial"/>
          <w:b/>
          <w:bCs/>
          <w:iCs/>
        </w:rPr>
      </w:pPr>
    </w:p>
    <w:p w14:paraId="14935E4C" w14:textId="77777777" w:rsidR="00AF256C" w:rsidRDefault="00AF256C" w:rsidP="00AF256C">
      <w:pPr>
        <w:spacing w:after="200" w:line="360" w:lineRule="auto"/>
        <w:jc w:val="both"/>
        <w:rPr>
          <w:rFonts w:ascii="Arial" w:hAnsi="Arial" w:cs="Arial"/>
          <w:b/>
          <w:bCs/>
          <w:iCs/>
        </w:rPr>
      </w:pPr>
    </w:p>
    <w:p w14:paraId="1E520FC7" w14:textId="2A6956C8" w:rsidR="00AF256C" w:rsidRDefault="00AF256C" w:rsidP="00AF256C">
      <w:pPr>
        <w:spacing w:after="200" w:line="360" w:lineRule="auto"/>
        <w:jc w:val="both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lastRenderedPageBreak/>
        <w:t>Contributing factors towards respondent</w:t>
      </w:r>
      <w:r w:rsidRPr="00855C62">
        <w:rPr>
          <w:rFonts w:ascii="Arial" w:hAnsi="Arial" w:cs="Arial"/>
          <w:b/>
          <w:bCs/>
          <w:color w:val="000000" w:themeColor="text1"/>
        </w:rPr>
        <w:t>’</w:t>
      </w:r>
      <w:r>
        <w:rPr>
          <w:rFonts w:ascii="Arial" w:hAnsi="Arial" w:cs="Arial"/>
          <w:b/>
          <w:bCs/>
          <w:color w:val="000000" w:themeColor="text1"/>
        </w:rPr>
        <w:t>s</w:t>
      </w:r>
      <w:r w:rsidRPr="00855C62">
        <w:rPr>
          <w:rFonts w:ascii="Arial" w:hAnsi="Arial" w:cs="Arial"/>
          <w:b/>
          <w:bCs/>
          <w:color w:val="000000" w:themeColor="text1"/>
        </w:rPr>
        <w:t xml:space="preserve"> decision-making </w:t>
      </w:r>
    </w:p>
    <w:p w14:paraId="78A364D0" w14:textId="77777777" w:rsidR="00AF256C" w:rsidRPr="00DD2EEE" w:rsidRDefault="00AF256C" w:rsidP="00AF256C">
      <w:pPr>
        <w:spacing w:after="200" w:line="360" w:lineRule="auto"/>
        <w:contextualSpacing/>
        <w:jc w:val="both"/>
        <w:rPr>
          <w:rFonts w:ascii="Arial" w:hAnsi="Arial" w:cs="Arial"/>
          <w:b/>
          <w:bCs/>
          <w:i/>
          <w:lang w:val="en-US" w:eastAsia="en-US"/>
        </w:rPr>
      </w:pPr>
      <w:r w:rsidRPr="00DD2EEE">
        <w:rPr>
          <w:rFonts w:ascii="Arial" w:hAnsi="Arial" w:cs="Arial"/>
          <w:b/>
          <w:bCs/>
          <w:i/>
          <w:lang w:val="en-US" w:eastAsia="en-US"/>
        </w:rPr>
        <w:t>Table 5.2: Contributing factors toward respondents’ decision-making (Q16)</w:t>
      </w:r>
    </w:p>
    <w:tbl>
      <w:tblPr>
        <w:tblStyle w:val="GridTable5Dark-Accent4"/>
        <w:tblW w:w="151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6"/>
        <w:gridCol w:w="1527"/>
        <w:gridCol w:w="731"/>
        <w:gridCol w:w="1527"/>
        <w:gridCol w:w="731"/>
        <w:gridCol w:w="1527"/>
        <w:gridCol w:w="731"/>
        <w:gridCol w:w="1527"/>
        <w:gridCol w:w="731"/>
        <w:gridCol w:w="1527"/>
        <w:gridCol w:w="731"/>
      </w:tblGrid>
      <w:tr w:rsidR="00AF256C" w:rsidRPr="00245147" w14:paraId="63ADFAEE" w14:textId="77777777" w:rsidTr="00FF4C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6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14:paraId="2F5F6F95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258" w:type="dxa"/>
            <w:gridSpan w:val="2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14:paraId="7B486FE2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245147">
              <w:rPr>
                <w:rFonts w:ascii="Arial" w:hAnsi="Arial" w:cs="Arial"/>
              </w:rPr>
              <w:t>Not at all</w:t>
            </w:r>
          </w:p>
        </w:tc>
        <w:tc>
          <w:tcPr>
            <w:tcW w:w="2258" w:type="dxa"/>
            <w:gridSpan w:val="2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14:paraId="24F91941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245147">
              <w:rPr>
                <w:rFonts w:ascii="Arial" w:hAnsi="Arial" w:cs="Arial"/>
              </w:rPr>
              <w:t>Sometimes</w:t>
            </w:r>
          </w:p>
        </w:tc>
        <w:tc>
          <w:tcPr>
            <w:tcW w:w="2258" w:type="dxa"/>
            <w:gridSpan w:val="2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14:paraId="034A9887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245147">
              <w:rPr>
                <w:rFonts w:ascii="Arial" w:hAnsi="Arial" w:cs="Arial"/>
              </w:rPr>
              <w:t>Often</w:t>
            </w:r>
          </w:p>
        </w:tc>
        <w:tc>
          <w:tcPr>
            <w:tcW w:w="2258" w:type="dxa"/>
            <w:gridSpan w:val="2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14:paraId="5FCA1236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245147">
              <w:rPr>
                <w:rFonts w:ascii="Arial" w:hAnsi="Arial" w:cs="Arial"/>
              </w:rPr>
              <w:t>Generally</w:t>
            </w:r>
          </w:p>
        </w:tc>
        <w:tc>
          <w:tcPr>
            <w:tcW w:w="2258" w:type="dxa"/>
            <w:gridSpan w:val="2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14:paraId="66299109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245147">
              <w:rPr>
                <w:rFonts w:ascii="Arial" w:hAnsi="Arial" w:cs="Arial"/>
              </w:rPr>
              <w:t>Almost always</w:t>
            </w:r>
          </w:p>
        </w:tc>
      </w:tr>
      <w:tr w:rsidR="00AF256C" w:rsidRPr="00245147" w14:paraId="3B7DE8C8" w14:textId="77777777" w:rsidTr="00FF4C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6" w:type="dxa"/>
            <w:tcBorders>
              <w:left w:val="none" w:sz="0" w:space="0" w:color="auto"/>
            </w:tcBorders>
          </w:tcPr>
          <w:p w14:paraId="2480758C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527" w:type="dxa"/>
          </w:tcPr>
          <w:p w14:paraId="6F2A43B7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245147">
              <w:rPr>
                <w:rFonts w:ascii="Arial" w:hAnsi="Arial" w:cs="Arial"/>
                <w:b/>
                <w:bCs/>
              </w:rPr>
              <w:t>Frequency</w:t>
            </w:r>
          </w:p>
        </w:tc>
        <w:tc>
          <w:tcPr>
            <w:tcW w:w="730" w:type="dxa"/>
          </w:tcPr>
          <w:p w14:paraId="4374A4BD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245147">
              <w:rPr>
                <w:rFonts w:ascii="Arial" w:hAnsi="Arial" w:cs="Arial"/>
                <w:b/>
                <w:bCs/>
              </w:rPr>
              <w:t>%</w:t>
            </w:r>
          </w:p>
        </w:tc>
        <w:tc>
          <w:tcPr>
            <w:tcW w:w="1527" w:type="dxa"/>
          </w:tcPr>
          <w:p w14:paraId="6CE0B7A8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245147">
              <w:rPr>
                <w:rFonts w:ascii="Arial" w:hAnsi="Arial" w:cs="Arial"/>
                <w:b/>
                <w:bCs/>
              </w:rPr>
              <w:t>Frequency</w:t>
            </w:r>
          </w:p>
        </w:tc>
        <w:tc>
          <w:tcPr>
            <w:tcW w:w="730" w:type="dxa"/>
          </w:tcPr>
          <w:p w14:paraId="03F28F70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245147">
              <w:rPr>
                <w:rFonts w:ascii="Arial" w:hAnsi="Arial" w:cs="Arial"/>
                <w:b/>
                <w:bCs/>
              </w:rPr>
              <w:t>%</w:t>
            </w:r>
          </w:p>
        </w:tc>
        <w:tc>
          <w:tcPr>
            <w:tcW w:w="1527" w:type="dxa"/>
          </w:tcPr>
          <w:p w14:paraId="0B756247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245147">
              <w:rPr>
                <w:rFonts w:ascii="Arial" w:hAnsi="Arial" w:cs="Arial"/>
                <w:b/>
                <w:bCs/>
              </w:rPr>
              <w:t>Frequency</w:t>
            </w:r>
          </w:p>
        </w:tc>
        <w:tc>
          <w:tcPr>
            <w:tcW w:w="730" w:type="dxa"/>
          </w:tcPr>
          <w:p w14:paraId="3148062D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245147">
              <w:rPr>
                <w:rFonts w:ascii="Arial" w:hAnsi="Arial" w:cs="Arial"/>
                <w:b/>
                <w:bCs/>
              </w:rPr>
              <w:t>%</w:t>
            </w:r>
          </w:p>
        </w:tc>
        <w:tc>
          <w:tcPr>
            <w:tcW w:w="1527" w:type="dxa"/>
          </w:tcPr>
          <w:p w14:paraId="3321B1A8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245147">
              <w:rPr>
                <w:rFonts w:ascii="Arial" w:hAnsi="Arial" w:cs="Arial"/>
                <w:b/>
                <w:bCs/>
              </w:rPr>
              <w:t>Frequency</w:t>
            </w:r>
          </w:p>
        </w:tc>
        <w:tc>
          <w:tcPr>
            <w:tcW w:w="730" w:type="dxa"/>
          </w:tcPr>
          <w:p w14:paraId="2EA9548C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245147">
              <w:rPr>
                <w:rFonts w:ascii="Arial" w:hAnsi="Arial" w:cs="Arial"/>
                <w:b/>
                <w:bCs/>
              </w:rPr>
              <w:t>%</w:t>
            </w:r>
          </w:p>
        </w:tc>
        <w:tc>
          <w:tcPr>
            <w:tcW w:w="1527" w:type="dxa"/>
          </w:tcPr>
          <w:p w14:paraId="311D4285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245147">
              <w:rPr>
                <w:rFonts w:ascii="Arial" w:hAnsi="Arial" w:cs="Arial"/>
                <w:b/>
                <w:bCs/>
              </w:rPr>
              <w:t>Frequency</w:t>
            </w:r>
          </w:p>
        </w:tc>
        <w:tc>
          <w:tcPr>
            <w:tcW w:w="730" w:type="dxa"/>
          </w:tcPr>
          <w:p w14:paraId="4A8DC2FB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245147">
              <w:rPr>
                <w:rFonts w:ascii="Arial" w:hAnsi="Arial" w:cs="Arial"/>
                <w:b/>
                <w:bCs/>
              </w:rPr>
              <w:t>%</w:t>
            </w:r>
          </w:p>
        </w:tc>
      </w:tr>
      <w:tr w:rsidR="00AF256C" w:rsidRPr="00245147" w14:paraId="3924F24C" w14:textId="77777777" w:rsidTr="00FF4C23">
        <w:trPr>
          <w:trHeight w:val="3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6" w:type="dxa"/>
            <w:tcBorders>
              <w:left w:val="none" w:sz="0" w:space="0" w:color="auto"/>
            </w:tcBorders>
          </w:tcPr>
          <w:p w14:paraId="68581313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rPr>
                <w:rFonts w:ascii="Arial" w:hAnsi="Arial" w:cs="Arial"/>
                <w:b w:val="0"/>
                <w:bCs w:val="0"/>
              </w:rPr>
            </w:pPr>
            <w:r w:rsidRPr="00245147">
              <w:rPr>
                <w:rFonts w:ascii="Arial" w:hAnsi="Arial" w:cs="Arial"/>
                <w:b w:val="0"/>
                <w:bCs w:val="0"/>
              </w:rPr>
              <w:t>Years of experience</w:t>
            </w:r>
          </w:p>
        </w:tc>
        <w:tc>
          <w:tcPr>
            <w:tcW w:w="1527" w:type="dxa"/>
          </w:tcPr>
          <w:p w14:paraId="15E0B89D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730" w:type="dxa"/>
          </w:tcPr>
          <w:p w14:paraId="69172A69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2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1527" w:type="dxa"/>
          </w:tcPr>
          <w:p w14:paraId="38C2F402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9</w:t>
            </w:r>
          </w:p>
        </w:tc>
        <w:tc>
          <w:tcPr>
            <w:tcW w:w="730" w:type="dxa"/>
          </w:tcPr>
          <w:p w14:paraId="2A17BFDA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23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1527" w:type="dxa"/>
          </w:tcPr>
          <w:p w14:paraId="6C27E0D7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730" w:type="dxa"/>
          </w:tcPr>
          <w:p w14:paraId="50E97F5B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18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1527" w:type="dxa"/>
          </w:tcPr>
          <w:p w14:paraId="28C7AB70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14</w:t>
            </w:r>
          </w:p>
        </w:tc>
        <w:tc>
          <w:tcPr>
            <w:tcW w:w="730" w:type="dxa"/>
          </w:tcPr>
          <w:p w14:paraId="0F08B850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36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8</w:t>
            </w:r>
          </w:p>
        </w:tc>
        <w:tc>
          <w:tcPr>
            <w:tcW w:w="1527" w:type="dxa"/>
          </w:tcPr>
          <w:p w14:paraId="5C93999F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730" w:type="dxa"/>
          </w:tcPr>
          <w:p w14:paraId="25794A52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18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4</w:t>
            </w:r>
          </w:p>
        </w:tc>
      </w:tr>
      <w:tr w:rsidR="00AF256C" w:rsidRPr="00245147" w14:paraId="4D97B70F" w14:textId="77777777" w:rsidTr="00FF4C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6" w:type="dxa"/>
            <w:tcBorders>
              <w:left w:val="none" w:sz="0" w:space="0" w:color="auto"/>
            </w:tcBorders>
          </w:tcPr>
          <w:p w14:paraId="59702486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rPr>
                <w:rFonts w:ascii="Arial" w:hAnsi="Arial" w:cs="Arial"/>
                <w:b w:val="0"/>
                <w:bCs w:val="0"/>
              </w:rPr>
            </w:pPr>
            <w:r w:rsidRPr="00245147">
              <w:rPr>
                <w:rFonts w:ascii="Arial" w:hAnsi="Arial" w:cs="Arial"/>
                <w:b w:val="0"/>
                <w:bCs w:val="0"/>
              </w:rPr>
              <w:t>Knowledge</w:t>
            </w:r>
          </w:p>
        </w:tc>
        <w:tc>
          <w:tcPr>
            <w:tcW w:w="1527" w:type="dxa"/>
          </w:tcPr>
          <w:p w14:paraId="3E361D7E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730" w:type="dxa"/>
          </w:tcPr>
          <w:p w14:paraId="3D164B6E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527" w:type="dxa"/>
          </w:tcPr>
          <w:p w14:paraId="1B58A0F1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730" w:type="dxa"/>
          </w:tcPr>
          <w:p w14:paraId="3222F932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5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527" w:type="dxa"/>
          </w:tcPr>
          <w:p w14:paraId="02BEBD1F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730" w:type="dxa"/>
          </w:tcPr>
          <w:p w14:paraId="6A6A0C73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2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1527" w:type="dxa"/>
          </w:tcPr>
          <w:p w14:paraId="016C8ED8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12</w:t>
            </w:r>
          </w:p>
        </w:tc>
        <w:tc>
          <w:tcPr>
            <w:tcW w:w="730" w:type="dxa"/>
          </w:tcPr>
          <w:p w14:paraId="3CB0B0A3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31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1527" w:type="dxa"/>
          </w:tcPr>
          <w:p w14:paraId="61753195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23</w:t>
            </w:r>
          </w:p>
        </w:tc>
        <w:tc>
          <w:tcPr>
            <w:tcW w:w="730" w:type="dxa"/>
          </w:tcPr>
          <w:p w14:paraId="67FC1AA9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60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5</w:t>
            </w:r>
          </w:p>
        </w:tc>
      </w:tr>
      <w:tr w:rsidR="00AF256C" w:rsidRPr="00245147" w14:paraId="71734F1E" w14:textId="77777777" w:rsidTr="00FF4C23">
        <w:trPr>
          <w:trHeight w:val="3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6" w:type="dxa"/>
            <w:tcBorders>
              <w:left w:val="none" w:sz="0" w:space="0" w:color="auto"/>
            </w:tcBorders>
          </w:tcPr>
          <w:p w14:paraId="5056A958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rPr>
                <w:rFonts w:ascii="Arial" w:hAnsi="Arial" w:cs="Arial"/>
                <w:b w:val="0"/>
                <w:bCs w:val="0"/>
              </w:rPr>
            </w:pPr>
            <w:r w:rsidRPr="00245147">
              <w:rPr>
                <w:rFonts w:ascii="Arial" w:hAnsi="Arial" w:cs="Arial"/>
                <w:b w:val="0"/>
                <w:bCs w:val="0"/>
              </w:rPr>
              <w:t>Educational training</w:t>
            </w:r>
          </w:p>
        </w:tc>
        <w:tc>
          <w:tcPr>
            <w:tcW w:w="1527" w:type="dxa"/>
          </w:tcPr>
          <w:p w14:paraId="27AB6837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730" w:type="dxa"/>
          </w:tcPr>
          <w:p w14:paraId="75C9D840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5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527" w:type="dxa"/>
          </w:tcPr>
          <w:p w14:paraId="5B79FA05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730" w:type="dxa"/>
          </w:tcPr>
          <w:p w14:paraId="71798BDF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10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1527" w:type="dxa"/>
          </w:tcPr>
          <w:p w14:paraId="5EF7E617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730" w:type="dxa"/>
          </w:tcPr>
          <w:p w14:paraId="6742F8C3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15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8</w:t>
            </w:r>
          </w:p>
        </w:tc>
        <w:tc>
          <w:tcPr>
            <w:tcW w:w="1527" w:type="dxa"/>
          </w:tcPr>
          <w:p w14:paraId="0F4E4D13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16</w:t>
            </w:r>
          </w:p>
        </w:tc>
        <w:tc>
          <w:tcPr>
            <w:tcW w:w="730" w:type="dxa"/>
          </w:tcPr>
          <w:p w14:paraId="49EF8B86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42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527" w:type="dxa"/>
          </w:tcPr>
          <w:p w14:paraId="05C8614F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730" w:type="dxa"/>
          </w:tcPr>
          <w:p w14:paraId="7349CE11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26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3</w:t>
            </w:r>
          </w:p>
        </w:tc>
      </w:tr>
      <w:tr w:rsidR="00AF256C" w:rsidRPr="00245147" w14:paraId="45432BB9" w14:textId="77777777" w:rsidTr="00FF4C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6" w:type="dxa"/>
            <w:tcBorders>
              <w:left w:val="none" w:sz="0" w:space="0" w:color="auto"/>
            </w:tcBorders>
          </w:tcPr>
          <w:p w14:paraId="6FAF3625" w14:textId="77777777" w:rsidR="00AF256C" w:rsidRPr="00245147" w:rsidRDefault="00AF256C" w:rsidP="00FF4C23">
            <w:pPr>
              <w:tabs>
                <w:tab w:val="left" w:pos="786"/>
              </w:tabs>
              <w:spacing w:after="200"/>
              <w:contextualSpacing/>
              <w:jc w:val="both"/>
              <w:rPr>
                <w:rFonts w:ascii="Arial" w:hAnsi="Arial" w:cs="Arial"/>
                <w:b w:val="0"/>
                <w:bCs w:val="0"/>
              </w:rPr>
            </w:pPr>
            <w:r w:rsidRPr="00245147">
              <w:rPr>
                <w:rFonts w:ascii="Arial" w:hAnsi="Arial" w:cs="Arial"/>
                <w:b w:val="0"/>
                <w:bCs w:val="0"/>
              </w:rPr>
              <w:t>Leadership and management training</w:t>
            </w:r>
          </w:p>
        </w:tc>
        <w:tc>
          <w:tcPr>
            <w:tcW w:w="1527" w:type="dxa"/>
          </w:tcPr>
          <w:p w14:paraId="2FBD1A36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730" w:type="dxa"/>
          </w:tcPr>
          <w:p w14:paraId="04A34B55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527" w:type="dxa"/>
          </w:tcPr>
          <w:p w14:paraId="078DBAD3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730" w:type="dxa"/>
          </w:tcPr>
          <w:p w14:paraId="6344D3F1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7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9</w:t>
            </w:r>
          </w:p>
        </w:tc>
        <w:tc>
          <w:tcPr>
            <w:tcW w:w="1527" w:type="dxa"/>
          </w:tcPr>
          <w:p w14:paraId="6283B398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730" w:type="dxa"/>
          </w:tcPr>
          <w:p w14:paraId="718DAF66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5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527" w:type="dxa"/>
          </w:tcPr>
          <w:p w14:paraId="638ECC72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13</w:t>
            </w:r>
          </w:p>
        </w:tc>
        <w:tc>
          <w:tcPr>
            <w:tcW w:w="730" w:type="dxa"/>
          </w:tcPr>
          <w:p w14:paraId="78461CEF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34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527" w:type="dxa"/>
          </w:tcPr>
          <w:p w14:paraId="34D0EFC4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20</w:t>
            </w:r>
          </w:p>
        </w:tc>
        <w:tc>
          <w:tcPr>
            <w:tcW w:w="730" w:type="dxa"/>
          </w:tcPr>
          <w:p w14:paraId="4E8AFE1B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52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6</w:t>
            </w:r>
          </w:p>
        </w:tc>
      </w:tr>
      <w:tr w:rsidR="00AF256C" w:rsidRPr="00245147" w14:paraId="72594594" w14:textId="77777777" w:rsidTr="00FF4C23">
        <w:trPr>
          <w:trHeight w:val="3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6" w:type="dxa"/>
            <w:tcBorders>
              <w:left w:val="none" w:sz="0" w:space="0" w:color="auto"/>
            </w:tcBorders>
          </w:tcPr>
          <w:p w14:paraId="3CF130D9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rPr>
                <w:rFonts w:ascii="Arial" w:hAnsi="Arial" w:cs="Arial"/>
                <w:b w:val="0"/>
                <w:bCs w:val="0"/>
              </w:rPr>
            </w:pPr>
            <w:r w:rsidRPr="00245147">
              <w:rPr>
                <w:rFonts w:ascii="Arial" w:hAnsi="Arial" w:cs="Arial"/>
                <w:b w:val="0"/>
                <w:bCs w:val="0"/>
              </w:rPr>
              <w:t>The fear of being negligent</w:t>
            </w:r>
          </w:p>
        </w:tc>
        <w:tc>
          <w:tcPr>
            <w:tcW w:w="1527" w:type="dxa"/>
          </w:tcPr>
          <w:p w14:paraId="0BEBCA1B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730" w:type="dxa"/>
          </w:tcPr>
          <w:p w14:paraId="6FB5160B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5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527" w:type="dxa"/>
          </w:tcPr>
          <w:p w14:paraId="111B9298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8</w:t>
            </w:r>
          </w:p>
        </w:tc>
        <w:tc>
          <w:tcPr>
            <w:tcW w:w="730" w:type="dxa"/>
          </w:tcPr>
          <w:p w14:paraId="69D38897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21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527" w:type="dxa"/>
          </w:tcPr>
          <w:p w14:paraId="732BEB9C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730" w:type="dxa"/>
          </w:tcPr>
          <w:p w14:paraId="76FAA8F1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18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1527" w:type="dxa"/>
          </w:tcPr>
          <w:p w14:paraId="09302DB3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14</w:t>
            </w:r>
          </w:p>
        </w:tc>
        <w:tc>
          <w:tcPr>
            <w:tcW w:w="730" w:type="dxa"/>
          </w:tcPr>
          <w:p w14:paraId="1855E127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36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8</w:t>
            </w:r>
          </w:p>
        </w:tc>
        <w:tc>
          <w:tcPr>
            <w:tcW w:w="1527" w:type="dxa"/>
          </w:tcPr>
          <w:p w14:paraId="31AB66B1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730" w:type="dxa"/>
          </w:tcPr>
          <w:p w14:paraId="178F5FC2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18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4</w:t>
            </w:r>
          </w:p>
        </w:tc>
      </w:tr>
      <w:tr w:rsidR="00AF256C" w:rsidRPr="00245147" w14:paraId="13BD19AA" w14:textId="77777777" w:rsidTr="00FF4C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6" w:type="dxa"/>
            <w:tcBorders>
              <w:left w:val="none" w:sz="0" w:space="0" w:color="auto"/>
            </w:tcBorders>
          </w:tcPr>
          <w:p w14:paraId="65CF3021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rPr>
                <w:rFonts w:ascii="Arial" w:hAnsi="Arial" w:cs="Arial"/>
                <w:b w:val="0"/>
                <w:bCs w:val="0"/>
              </w:rPr>
            </w:pPr>
            <w:r w:rsidRPr="00245147">
              <w:rPr>
                <w:rFonts w:ascii="Arial" w:hAnsi="Arial" w:cs="Arial"/>
                <w:b w:val="0"/>
                <w:bCs w:val="0"/>
              </w:rPr>
              <w:t>School code of conduct</w:t>
            </w:r>
          </w:p>
        </w:tc>
        <w:tc>
          <w:tcPr>
            <w:tcW w:w="1527" w:type="dxa"/>
          </w:tcPr>
          <w:p w14:paraId="58765B72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730" w:type="dxa"/>
          </w:tcPr>
          <w:p w14:paraId="4F9F0F1C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2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1527" w:type="dxa"/>
          </w:tcPr>
          <w:p w14:paraId="24139830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730" w:type="dxa"/>
          </w:tcPr>
          <w:p w14:paraId="1EC23C4F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2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1527" w:type="dxa"/>
          </w:tcPr>
          <w:p w14:paraId="1C90787F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730" w:type="dxa"/>
          </w:tcPr>
          <w:p w14:paraId="6D6B52C9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7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9</w:t>
            </w:r>
          </w:p>
        </w:tc>
        <w:tc>
          <w:tcPr>
            <w:tcW w:w="1527" w:type="dxa"/>
          </w:tcPr>
          <w:p w14:paraId="4953E121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12</w:t>
            </w:r>
          </w:p>
        </w:tc>
        <w:tc>
          <w:tcPr>
            <w:tcW w:w="730" w:type="dxa"/>
          </w:tcPr>
          <w:p w14:paraId="31F08F6C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31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1527" w:type="dxa"/>
          </w:tcPr>
          <w:p w14:paraId="74BAF34E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21</w:t>
            </w:r>
          </w:p>
        </w:tc>
        <w:tc>
          <w:tcPr>
            <w:tcW w:w="730" w:type="dxa"/>
          </w:tcPr>
          <w:p w14:paraId="4314E5B5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55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3</w:t>
            </w:r>
          </w:p>
        </w:tc>
      </w:tr>
      <w:tr w:rsidR="00AF256C" w:rsidRPr="00245147" w14:paraId="73B17830" w14:textId="77777777" w:rsidTr="00FF4C23">
        <w:trPr>
          <w:trHeight w:val="3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6" w:type="dxa"/>
            <w:tcBorders>
              <w:left w:val="none" w:sz="0" w:space="0" w:color="auto"/>
            </w:tcBorders>
          </w:tcPr>
          <w:p w14:paraId="588E381E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rPr>
                <w:rFonts w:ascii="Arial" w:hAnsi="Arial" w:cs="Arial"/>
                <w:b w:val="0"/>
                <w:bCs w:val="0"/>
              </w:rPr>
            </w:pPr>
            <w:r w:rsidRPr="00245147">
              <w:rPr>
                <w:rFonts w:ascii="Arial" w:hAnsi="Arial" w:cs="Arial"/>
                <w:b w:val="0"/>
                <w:bCs w:val="0"/>
              </w:rPr>
              <w:t>School policies</w:t>
            </w:r>
          </w:p>
        </w:tc>
        <w:tc>
          <w:tcPr>
            <w:tcW w:w="1527" w:type="dxa"/>
          </w:tcPr>
          <w:p w14:paraId="630BBAED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730" w:type="dxa"/>
          </w:tcPr>
          <w:p w14:paraId="540F02BE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2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1527" w:type="dxa"/>
          </w:tcPr>
          <w:p w14:paraId="5EE91B66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730" w:type="dxa"/>
          </w:tcPr>
          <w:p w14:paraId="2FCCF2DE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527" w:type="dxa"/>
          </w:tcPr>
          <w:p w14:paraId="648E0E2E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730" w:type="dxa"/>
          </w:tcPr>
          <w:p w14:paraId="38C2EB41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7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9</w:t>
            </w:r>
          </w:p>
        </w:tc>
        <w:tc>
          <w:tcPr>
            <w:tcW w:w="1527" w:type="dxa"/>
          </w:tcPr>
          <w:p w14:paraId="28C7EFB6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730" w:type="dxa"/>
          </w:tcPr>
          <w:p w14:paraId="1943DD74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26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527" w:type="dxa"/>
          </w:tcPr>
          <w:p w14:paraId="5B9377CA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24</w:t>
            </w:r>
          </w:p>
        </w:tc>
        <w:tc>
          <w:tcPr>
            <w:tcW w:w="730" w:type="dxa"/>
          </w:tcPr>
          <w:p w14:paraId="4367799E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63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2</w:t>
            </w:r>
          </w:p>
        </w:tc>
      </w:tr>
      <w:tr w:rsidR="00AF256C" w:rsidRPr="00245147" w14:paraId="72B43231" w14:textId="77777777" w:rsidTr="00FF4C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6" w:type="dxa"/>
            <w:tcBorders>
              <w:left w:val="none" w:sz="0" w:space="0" w:color="auto"/>
            </w:tcBorders>
          </w:tcPr>
          <w:p w14:paraId="7A5CC8D0" w14:textId="77777777" w:rsidR="00AF256C" w:rsidRPr="00245147" w:rsidRDefault="00AF256C" w:rsidP="00FF4C23">
            <w:pPr>
              <w:tabs>
                <w:tab w:val="left" w:pos="786"/>
              </w:tabs>
              <w:spacing w:after="200"/>
              <w:contextualSpacing/>
              <w:jc w:val="both"/>
              <w:rPr>
                <w:rFonts w:ascii="Arial" w:hAnsi="Arial" w:cs="Arial"/>
                <w:b w:val="0"/>
                <w:bCs w:val="0"/>
              </w:rPr>
            </w:pPr>
            <w:r w:rsidRPr="00245147">
              <w:rPr>
                <w:rFonts w:ascii="Arial" w:hAnsi="Arial" w:cs="Arial"/>
                <w:b w:val="0"/>
                <w:bCs w:val="0"/>
              </w:rPr>
              <w:t xml:space="preserve">Provincial and district officials of the Department of Basic Education </w:t>
            </w:r>
          </w:p>
        </w:tc>
        <w:tc>
          <w:tcPr>
            <w:tcW w:w="1527" w:type="dxa"/>
          </w:tcPr>
          <w:p w14:paraId="5490CBAC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730" w:type="dxa"/>
          </w:tcPr>
          <w:p w14:paraId="51E265EB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527" w:type="dxa"/>
          </w:tcPr>
          <w:p w14:paraId="756CB971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730" w:type="dxa"/>
          </w:tcPr>
          <w:p w14:paraId="6713126B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18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1527" w:type="dxa"/>
          </w:tcPr>
          <w:p w14:paraId="61B68223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9</w:t>
            </w:r>
          </w:p>
        </w:tc>
        <w:tc>
          <w:tcPr>
            <w:tcW w:w="730" w:type="dxa"/>
          </w:tcPr>
          <w:p w14:paraId="31AB6ECE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23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1527" w:type="dxa"/>
          </w:tcPr>
          <w:p w14:paraId="18C69281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11</w:t>
            </w:r>
          </w:p>
        </w:tc>
        <w:tc>
          <w:tcPr>
            <w:tcW w:w="730" w:type="dxa"/>
          </w:tcPr>
          <w:p w14:paraId="14EF2526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28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9</w:t>
            </w:r>
          </w:p>
        </w:tc>
        <w:tc>
          <w:tcPr>
            <w:tcW w:w="1527" w:type="dxa"/>
          </w:tcPr>
          <w:p w14:paraId="3570E4D1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11</w:t>
            </w:r>
          </w:p>
        </w:tc>
        <w:tc>
          <w:tcPr>
            <w:tcW w:w="730" w:type="dxa"/>
          </w:tcPr>
          <w:p w14:paraId="470700BD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28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9</w:t>
            </w:r>
          </w:p>
        </w:tc>
      </w:tr>
      <w:tr w:rsidR="00AF256C" w:rsidRPr="00245147" w14:paraId="0B20817B" w14:textId="77777777" w:rsidTr="00FF4C23">
        <w:trPr>
          <w:trHeight w:val="3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6" w:type="dxa"/>
            <w:tcBorders>
              <w:left w:val="none" w:sz="0" w:space="0" w:color="auto"/>
            </w:tcBorders>
          </w:tcPr>
          <w:p w14:paraId="05F67259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rPr>
                <w:rFonts w:ascii="Arial" w:hAnsi="Arial" w:cs="Arial"/>
                <w:b w:val="0"/>
                <w:bCs w:val="0"/>
              </w:rPr>
            </w:pPr>
            <w:r w:rsidRPr="00245147">
              <w:rPr>
                <w:rFonts w:ascii="Arial" w:hAnsi="Arial" w:cs="Arial"/>
                <w:b w:val="0"/>
                <w:bCs w:val="0"/>
              </w:rPr>
              <w:t>School governing body</w:t>
            </w:r>
          </w:p>
        </w:tc>
        <w:tc>
          <w:tcPr>
            <w:tcW w:w="1527" w:type="dxa"/>
          </w:tcPr>
          <w:p w14:paraId="5A8D6D10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730" w:type="dxa"/>
          </w:tcPr>
          <w:p w14:paraId="7E9DE982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527" w:type="dxa"/>
          </w:tcPr>
          <w:p w14:paraId="0B14133F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730" w:type="dxa"/>
          </w:tcPr>
          <w:p w14:paraId="1C330479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5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527" w:type="dxa"/>
          </w:tcPr>
          <w:p w14:paraId="6C3F4C5A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730" w:type="dxa"/>
          </w:tcPr>
          <w:p w14:paraId="536113F4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18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1527" w:type="dxa"/>
          </w:tcPr>
          <w:p w14:paraId="4E4749D6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13</w:t>
            </w:r>
          </w:p>
        </w:tc>
        <w:tc>
          <w:tcPr>
            <w:tcW w:w="730" w:type="dxa"/>
          </w:tcPr>
          <w:p w14:paraId="1FE87A8D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34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527" w:type="dxa"/>
          </w:tcPr>
          <w:p w14:paraId="34B2249A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16</w:t>
            </w:r>
          </w:p>
        </w:tc>
        <w:tc>
          <w:tcPr>
            <w:tcW w:w="730" w:type="dxa"/>
          </w:tcPr>
          <w:p w14:paraId="3132F652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42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1</w:t>
            </w:r>
          </w:p>
        </w:tc>
      </w:tr>
      <w:tr w:rsidR="00AF256C" w:rsidRPr="00245147" w14:paraId="5AFCA1E5" w14:textId="77777777" w:rsidTr="00FF4C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6" w:type="dxa"/>
            <w:tcBorders>
              <w:left w:val="none" w:sz="0" w:space="0" w:color="auto"/>
            </w:tcBorders>
          </w:tcPr>
          <w:p w14:paraId="79140F6A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rPr>
                <w:rFonts w:ascii="Arial" w:hAnsi="Arial" w:cs="Arial"/>
                <w:b w:val="0"/>
                <w:bCs w:val="0"/>
              </w:rPr>
            </w:pPr>
            <w:r w:rsidRPr="00245147">
              <w:rPr>
                <w:rFonts w:ascii="Arial" w:hAnsi="Arial" w:cs="Arial"/>
                <w:b w:val="0"/>
                <w:bCs w:val="0"/>
              </w:rPr>
              <w:t>Legislation</w:t>
            </w:r>
          </w:p>
        </w:tc>
        <w:tc>
          <w:tcPr>
            <w:tcW w:w="1527" w:type="dxa"/>
          </w:tcPr>
          <w:p w14:paraId="11A05D81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730" w:type="dxa"/>
          </w:tcPr>
          <w:p w14:paraId="502FEB6A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527" w:type="dxa"/>
          </w:tcPr>
          <w:p w14:paraId="59671B45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730" w:type="dxa"/>
          </w:tcPr>
          <w:p w14:paraId="638E1722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527" w:type="dxa"/>
          </w:tcPr>
          <w:p w14:paraId="5D1A50DC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730" w:type="dxa"/>
          </w:tcPr>
          <w:p w14:paraId="559CFC22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10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1527" w:type="dxa"/>
          </w:tcPr>
          <w:p w14:paraId="028199FE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730" w:type="dxa"/>
          </w:tcPr>
          <w:p w14:paraId="40FD5F7E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10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1527" w:type="dxa"/>
          </w:tcPr>
          <w:p w14:paraId="534543C9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30</w:t>
            </w:r>
          </w:p>
        </w:tc>
        <w:tc>
          <w:tcPr>
            <w:tcW w:w="730" w:type="dxa"/>
          </w:tcPr>
          <w:p w14:paraId="23464CCA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78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9</w:t>
            </w:r>
          </w:p>
        </w:tc>
      </w:tr>
      <w:tr w:rsidR="00AF256C" w:rsidRPr="00245147" w14:paraId="6D059D7A" w14:textId="77777777" w:rsidTr="00FF4C23">
        <w:trPr>
          <w:trHeight w:val="3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6" w:type="dxa"/>
            <w:tcBorders>
              <w:left w:val="none" w:sz="0" w:space="0" w:color="auto"/>
            </w:tcBorders>
          </w:tcPr>
          <w:p w14:paraId="28DBB718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rPr>
                <w:rFonts w:ascii="Arial" w:hAnsi="Arial" w:cs="Arial"/>
                <w:b w:val="0"/>
                <w:bCs w:val="0"/>
              </w:rPr>
            </w:pPr>
            <w:r w:rsidRPr="00245147">
              <w:rPr>
                <w:rFonts w:ascii="Arial" w:hAnsi="Arial" w:cs="Arial"/>
                <w:b w:val="0"/>
                <w:bCs w:val="0"/>
              </w:rPr>
              <w:t>Academic curriculum</w:t>
            </w:r>
          </w:p>
        </w:tc>
        <w:tc>
          <w:tcPr>
            <w:tcW w:w="1527" w:type="dxa"/>
          </w:tcPr>
          <w:p w14:paraId="100BD296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730" w:type="dxa"/>
          </w:tcPr>
          <w:p w14:paraId="309A872E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2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1527" w:type="dxa"/>
          </w:tcPr>
          <w:p w14:paraId="3340BC83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730" w:type="dxa"/>
          </w:tcPr>
          <w:p w14:paraId="558CCE65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527" w:type="dxa"/>
          </w:tcPr>
          <w:p w14:paraId="15D6EC9C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730" w:type="dxa"/>
          </w:tcPr>
          <w:p w14:paraId="713FD012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18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1527" w:type="dxa"/>
          </w:tcPr>
          <w:p w14:paraId="381E339B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16</w:t>
            </w:r>
          </w:p>
        </w:tc>
        <w:tc>
          <w:tcPr>
            <w:tcW w:w="730" w:type="dxa"/>
          </w:tcPr>
          <w:p w14:paraId="79AE9EE4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42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527" w:type="dxa"/>
          </w:tcPr>
          <w:p w14:paraId="3B128C03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14</w:t>
            </w:r>
          </w:p>
        </w:tc>
        <w:tc>
          <w:tcPr>
            <w:tcW w:w="730" w:type="dxa"/>
          </w:tcPr>
          <w:p w14:paraId="51921A3E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36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8</w:t>
            </w:r>
          </w:p>
        </w:tc>
      </w:tr>
      <w:tr w:rsidR="00AF256C" w:rsidRPr="00245147" w14:paraId="431803B4" w14:textId="77777777" w:rsidTr="00FF4C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6" w:type="dxa"/>
            <w:tcBorders>
              <w:left w:val="none" w:sz="0" w:space="0" w:color="auto"/>
            </w:tcBorders>
          </w:tcPr>
          <w:p w14:paraId="0B77532D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rPr>
                <w:rFonts w:ascii="Arial" w:hAnsi="Arial" w:cs="Arial"/>
                <w:b w:val="0"/>
                <w:bCs w:val="0"/>
              </w:rPr>
            </w:pPr>
            <w:r w:rsidRPr="00245147">
              <w:rPr>
                <w:rFonts w:ascii="Arial" w:hAnsi="Arial" w:cs="Arial"/>
                <w:b w:val="0"/>
                <w:bCs w:val="0"/>
              </w:rPr>
              <w:t>The specific situation at hand</w:t>
            </w:r>
          </w:p>
        </w:tc>
        <w:tc>
          <w:tcPr>
            <w:tcW w:w="1527" w:type="dxa"/>
          </w:tcPr>
          <w:p w14:paraId="7BBE9094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245147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730" w:type="dxa"/>
          </w:tcPr>
          <w:p w14:paraId="58BD768D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245147">
              <w:rPr>
                <w:rFonts w:ascii="Arial" w:hAnsi="Arial" w:cs="Arial"/>
                <w:bCs/>
              </w:rPr>
              <w:t>2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1527" w:type="dxa"/>
          </w:tcPr>
          <w:p w14:paraId="7779D191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245147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730" w:type="dxa"/>
          </w:tcPr>
          <w:p w14:paraId="1769996B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245147">
              <w:rPr>
                <w:rFonts w:ascii="Arial" w:hAnsi="Arial" w:cs="Arial"/>
                <w:bCs/>
              </w:rPr>
              <w:t>5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527" w:type="dxa"/>
          </w:tcPr>
          <w:p w14:paraId="492F6D5F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245147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730" w:type="dxa"/>
          </w:tcPr>
          <w:p w14:paraId="3B83A4A3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245147">
              <w:rPr>
                <w:rFonts w:ascii="Arial" w:hAnsi="Arial" w:cs="Arial"/>
                <w:bCs/>
              </w:rPr>
              <w:t>10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1527" w:type="dxa"/>
          </w:tcPr>
          <w:p w14:paraId="444FD3DC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245147">
              <w:rPr>
                <w:rFonts w:ascii="Arial" w:hAnsi="Arial" w:cs="Arial"/>
                <w:bCs/>
              </w:rPr>
              <w:t>20</w:t>
            </w:r>
          </w:p>
        </w:tc>
        <w:tc>
          <w:tcPr>
            <w:tcW w:w="730" w:type="dxa"/>
          </w:tcPr>
          <w:p w14:paraId="457F862C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52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1527" w:type="dxa"/>
          </w:tcPr>
          <w:p w14:paraId="484B2B5D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245147">
              <w:rPr>
                <w:rFonts w:ascii="Arial" w:hAnsi="Arial" w:cs="Arial"/>
                <w:bCs/>
              </w:rPr>
              <w:t>11</w:t>
            </w:r>
          </w:p>
        </w:tc>
        <w:tc>
          <w:tcPr>
            <w:tcW w:w="730" w:type="dxa"/>
          </w:tcPr>
          <w:p w14:paraId="06CB5F69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245147">
              <w:rPr>
                <w:rFonts w:ascii="Arial" w:hAnsi="Arial" w:cs="Arial"/>
                <w:bCs/>
              </w:rPr>
              <w:t>28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9</w:t>
            </w:r>
          </w:p>
        </w:tc>
      </w:tr>
      <w:tr w:rsidR="00AF256C" w:rsidRPr="00245147" w14:paraId="5760D68E" w14:textId="77777777" w:rsidTr="00FF4C23">
        <w:trPr>
          <w:trHeight w:val="3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6" w:type="dxa"/>
            <w:tcBorders>
              <w:left w:val="none" w:sz="0" w:space="0" w:color="auto"/>
            </w:tcBorders>
          </w:tcPr>
          <w:p w14:paraId="0B52F1F3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rPr>
                <w:rFonts w:ascii="Arial" w:hAnsi="Arial" w:cs="Arial"/>
                <w:b w:val="0"/>
                <w:bCs w:val="0"/>
              </w:rPr>
            </w:pPr>
            <w:r w:rsidRPr="00245147">
              <w:rPr>
                <w:rFonts w:ascii="Arial" w:hAnsi="Arial" w:cs="Arial"/>
                <w:b w:val="0"/>
                <w:bCs w:val="0"/>
              </w:rPr>
              <w:t>Personal values</w:t>
            </w:r>
          </w:p>
        </w:tc>
        <w:tc>
          <w:tcPr>
            <w:tcW w:w="1527" w:type="dxa"/>
          </w:tcPr>
          <w:p w14:paraId="0818BDCA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730" w:type="dxa"/>
          </w:tcPr>
          <w:p w14:paraId="38359EF0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2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1527" w:type="dxa"/>
          </w:tcPr>
          <w:p w14:paraId="7C1F2BA2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730" w:type="dxa"/>
          </w:tcPr>
          <w:p w14:paraId="52D9ECDF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10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1527" w:type="dxa"/>
          </w:tcPr>
          <w:p w14:paraId="0D610CFE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730" w:type="dxa"/>
          </w:tcPr>
          <w:p w14:paraId="5F3C27EA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10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1527" w:type="dxa"/>
          </w:tcPr>
          <w:p w14:paraId="21D42C54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16</w:t>
            </w:r>
          </w:p>
        </w:tc>
        <w:tc>
          <w:tcPr>
            <w:tcW w:w="730" w:type="dxa"/>
          </w:tcPr>
          <w:p w14:paraId="63B550B4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42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527" w:type="dxa"/>
          </w:tcPr>
          <w:p w14:paraId="3DE60074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13</w:t>
            </w:r>
          </w:p>
        </w:tc>
        <w:tc>
          <w:tcPr>
            <w:tcW w:w="730" w:type="dxa"/>
          </w:tcPr>
          <w:p w14:paraId="3BAC2DAB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34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2</w:t>
            </w:r>
          </w:p>
        </w:tc>
      </w:tr>
      <w:tr w:rsidR="00AF256C" w:rsidRPr="00245147" w14:paraId="36EC6A47" w14:textId="77777777" w:rsidTr="00FF4C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6" w:type="dxa"/>
            <w:tcBorders>
              <w:left w:val="none" w:sz="0" w:space="0" w:color="auto"/>
            </w:tcBorders>
          </w:tcPr>
          <w:p w14:paraId="3913F2D5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rPr>
                <w:rFonts w:ascii="Arial" w:hAnsi="Arial" w:cs="Arial"/>
                <w:b w:val="0"/>
                <w:bCs w:val="0"/>
              </w:rPr>
            </w:pPr>
            <w:r w:rsidRPr="00245147">
              <w:rPr>
                <w:rFonts w:ascii="Arial" w:hAnsi="Arial" w:cs="Arial"/>
                <w:b w:val="0"/>
                <w:bCs w:val="0"/>
              </w:rPr>
              <w:t>Personality</w:t>
            </w:r>
          </w:p>
        </w:tc>
        <w:tc>
          <w:tcPr>
            <w:tcW w:w="1527" w:type="dxa"/>
          </w:tcPr>
          <w:p w14:paraId="4D57A8C6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730" w:type="dxa"/>
          </w:tcPr>
          <w:p w14:paraId="36F29423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7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9</w:t>
            </w:r>
          </w:p>
        </w:tc>
        <w:tc>
          <w:tcPr>
            <w:tcW w:w="1527" w:type="dxa"/>
          </w:tcPr>
          <w:p w14:paraId="1329E540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8</w:t>
            </w:r>
          </w:p>
        </w:tc>
        <w:tc>
          <w:tcPr>
            <w:tcW w:w="730" w:type="dxa"/>
          </w:tcPr>
          <w:p w14:paraId="494C7641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21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527" w:type="dxa"/>
          </w:tcPr>
          <w:p w14:paraId="156189B0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730" w:type="dxa"/>
          </w:tcPr>
          <w:p w14:paraId="59EBD1E5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5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527" w:type="dxa"/>
          </w:tcPr>
          <w:p w14:paraId="46E0176E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17</w:t>
            </w:r>
          </w:p>
        </w:tc>
        <w:tc>
          <w:tcPr>
            <w:tcW w:w="730" w:type="dxa"/>
          </w:tcPr>
          <w:p w14:paraId="1DEFBD9D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44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1527" w:type="dxa"/>
          </w:tcPr>
          <w:p w14:paraId="114A0408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8</w:t>
            </w:r>
          </w:p>
        </w:tc>
        <w:tc>
          <w:tcPr>
            <w:tcW w:w="730" w:type="dxa"/>
          </w:tcPr>
          <w:p w14:paraId="5F897222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21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1</w:t>
            </w:r>
          </w:p>
        </w:tc>
      </w:tr>
      <w:tr w:rsidR="00AF256C" w:rsidRPr="00245147" w14:paraId="0BDBF04C" w14:textId="77777777" w:rsidTr="00FF4C23">
        <w:trPr>
          <w:trHeight w:val="3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6" w:type="dxa"/>
            <w:tcBorders>
              <w:left w:val="none" w:sz="0" w:space="0" w:color="auto"/>
            </w:tcBorders>
          </w:tcPr>
          <w:p w14:paraId="26B5FD29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rPr>
                <w:rFonts w:ascii="Arial" w:hAnsi="Arial" w:cs="Arial"/>
                <w:b w:val="0"/>
                <w:bCs w:val="0"/>
              </w:rPr>
            </w:pPr>
            <w:r w:rsidRPr="00245147">
              <w:rPr>
                <w:rFonts w:ascii="Arial" w:hAnsi="Arial" w:cs="Arial"/>
                <w:b w:val="0"/>
                <w:bCs w:val="0"/>
              </w:rPr>
              <w:t>Intuition</w:t>
            </w:r>
          </w:p>
        </w:tc>
        <w:tc>
          <w:tcPr>
            <w:tcW w:w="1527" w:type="dxa"/>
          </w:tcPr>
          <w:p w14:paraId="2EBDDFCB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730" w:type="dxa"/>
          </w:tcPr>
          <w:p w14:paraId="453F36AD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10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1527" w:type="dxa"/>
          </w:tcPr>
          <w:p w14:paraId="25217313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730" w:type="dxa"/>
          </w:tcPr>
          <w:p w14:paraId="0F486CC8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15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8</w:t>
            </w:r>
          </w:p>
        </w:tc>
        <w:tc>
          <w:tcPr>
            <w:tcW w:w="1527" w:type="dxa"/>
          </w:tcPr>
          <w:p w14:paraId="6881F611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730" w:type="dxa"/>
          </w:tcPr>
          <w:p w14:paraId="5CC9D9F8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18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1527" w:type="dxa"/>
          </w:tcPr>
          <w:p w14:paraId="46BBD93B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16</w:t>
            </w:r>
          </w:p>
        </w:tc>
        <w:tc>
          <w:tcPr>
            <w:tcW w:w="730" w:type="dxa"/>
          </w:tcPr>
          <w:p w14:paraId="2F8999FB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42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527" w:type="dxa"/>
          </w:tcPr>
          <w:p w14:paraId="4CE4FB17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730" w:type="dxa"/>
          </w:tcPr>
          <w:p w14:paraId="07817115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13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2</w:t>
            </w:r>
          </w:p>
        </w:tc>
      </w:tr>
      <w:tr w:rsidR="00AF256C" w:rsidRPr="00245147" w14:paraId="5E06265E" w14:textId="77777777" w:rsidTr="00FF4C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6" w:type="dxa"/>
            <w:tcBorders>
              <w:left w:val="none" w:sz="0" w:space="0" w:color="auto"/>
            </w:tcBorders>
          </w:tcPr>
          <w:p w14:paraId="0F9E59E5" w14:textId="77777777" w:rsidR="00AF256C" w:rsidRPr="00245147" w:rsidRDefault="00AF256C" w:rsidP="00FF4C23">
            <w:pPr>
              <w:tabs>
                <w:tab w:val="left" w:pos="786"/>
              </w:tabs>
              <w:spacing w:after="200"/>
              <w:contextualSpacing/>
              <w:jc w:val="both"/>
              <w:rPr>
                <w:rFonts w:ascii="Arial" w:hAnsi="Arial" w:cs="Arial"/>
                <w:b w:val="0"/>
                <w:bCs w:val="0"/>
              </w:rPr>
            </w:pPr>
            <w:r w:rsidRPr="00245147">
              <w:rPr>
                <w:rFonts w:ascii="Arial" w:hAnsi="Arial" w:cs="Arial"/>
                <w:b w:val="0"/>
                <w:bCs w:val="0"/>
              </w:rPr>
              <w:t>The expectations of the local school community</w:t>
            </w:r>
          </w:p>
        </w:tc>
        <w:tc>
          <w:tcPr>
            <w:tcW w:w="1527" w:type="dxa"/>
          </w:tcPr>
          <w:p w14:paraId="48EB6834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730" w:type="dxa"/>
          </w:tcPr>
          <w:p w14:paraId="0A096DB5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2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1527" w:type="dxa"/>
          </w:tcPr>
          <w:p w14:paraId="26C271ED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730" w:type="dxa"/>
          </w:tcPr>
          <w:p w14:paraId="0C995B48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13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527" w:type="dxa"/>
          </w:tcPr>
          <w:p w14:paraId="724F85E3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730" w:type="dxa"/>
          </w:tcPr>
          <w:p w14:paraId="6FD04029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26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527" w:type="dxa"/>
          </w:tcPr>
          <w:p w14:paraId="233A57E9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16</w:t>
            </w:r>
          </w:p>
        </w:tc>
        <w:tc>
          <w:tcPr>
            <w:tcW w:w="730" w:type="dxa"/>
          </w:tcPr>
          <w:p w14:paraId="104B5898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42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527" w:type="dxa"/>
          </w:tcPr>
          <w:p w14:paraId="3592759E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730" w:type="dxa"/>
          </w:tcPr>
          <w:p w14:paraId="4EB7034B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15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8</w:t>
            </w:r>
          </w:p>
        </w:tc>
      </w:tr>
      <w:tr w:rsidR="00AF256C" w:rsidRPr="00245147" w14:paraId="5A7AF49B" w14:textId="77777777" w:rsidTr="00FF4C23">
        <w:trPr>
          <w:trHeight w:val="3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6" w:type="dxa"/>
            <w:tcBorders>
              <w:left w:val="none" w:sz="0" w:space="0" w:color="auto"/>
              <w:bottom w:val="none" w:sz="0" w:space="0" w:color="auto"/>
            </w:tcBorders>
          </w:tcPr>
          <w:p w14:paraId="2CFAC0FC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rPr>
                <w:rFonts w:ascii="Arial" w:hAnsi="Arial" w:cs="Arial"/>
                <w:b w:val="0"/>
                <w:bCs w:val="0"/>
              </w:rPr>
            </w:pPr>
            <w:r w:rsidRPr="00245147">
              <w:rPr>
                <w:rFonts w:ascii="Arial" w:hAnsi="Arial" w:cs="Arial"/>
                <w:b w:val="0"/>
                <w:bCs w:val="0"/>
              </w:rPr>
              <w:t>Parents or guardians</w:t>
            </w:r>
          </w:p>
        </w:tc>
        <w:tc>
          <w:tcPr>
            <w:tcW w:w="1527" w:type="dxa"/>
          </w:tcPr>
          <w:p w14:paraId="2ACA5F69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730" w:type="dxa"/>
          </w:tcPr>
          <w:p w14:paraId="30BB0D25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2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1527" w:type="dxa"/>
          </w:tcPr>
          <w:p w14:paraId="12F421A8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730" w:type="dxa"/>
          </w:tcPr>
          <w:p w14:paraId="3ABBDC02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18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1527" w:type="dxa"/>
          </w:tcPr>
          <w:p w14:paraId="53F4187C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12</w:t>
            </w:r>
          </w:p>
        </w:tc>
        <w:tc>
          <w:tcPr>
            <w:tcW w:w="730" w:type="dxa"/>
          </w:tcPr>
          <w:p w14:paraId="565C2C21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31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1527" w:type="dxa"/>
          </w:tcPr>
          <w:p w14:paraId="2915DB16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13</w:t>
            </w:r>
          </w:p>
        </w:tc>
        <w:tc>
          <w:tcPr>
            <w:tcW w:w="730" w:type="dxa"/>
          </w:tcPr>
          <w:p w14:paraId="4682A073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34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527" w:type="dxa"/>
          </w:tcPr>
          <w:p w14:paraId="1C52443B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730" w:type="dxa"/>
          </w:tcPr>
          <w:p w14:paraId="1B1046DB" w14:textId="77777777" w:rsidR="00AF256C" w:rsidRPr="00245147" w:rsidRDefault="00AF256C" w:rsidP="00FF4C23">
            <w:pPr>
              <w:tabs>
                <w:tab w:val="left" w:pos="786"/>
              </w:tabs>
              <w:spacing w:after="200" w:line="360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245147">
              <w:rPr>
                <w:rFonts w:ascii="Arial" w:hAnsi="Arial" w:cs="Arial"/>
                <w:bCs/>
              </w:rPr>
              <w:t>13</w:t>
            </w:r>
            <w:r>
              <w:rPr>
                <w:rFonts w:ascii="Arial" w:hAnsi="Arial" w:cs="Arial"/>
                <w:bCs/>
              </w:rPr>
              <w:t>,</w:t>
            </w:r>
            <w:r w:rsidRPr="00245147">
              <w:rPr>
                <w:rFonts w:ascii="Arial" w:hAnsi="Arial" w:cs="Arial"/>
                <w:bCs/>
              </w:rPr>
              <w:t>2</w:t>
            </w:r>
          </w:p>
        </w:tc>
      </w:tr>
    </w:tbl>
    <w:p w14:paraId="3A06CF3A" w14:textId="77777777" w:rsidR="00AF256C" w:rsidRDefault="00AF256C" w:rsidP="00AF256C">
      <w:pPr>
        <w:spacing w:after="200" w:line="360" w:lineRule="auto"/>
        <w:contextualSpacing/>
        <w:jc w:val="both"/>
        <w:rPr>
          <w:rFonts w:ascii="Arial" w:hAnsi="Arial" w:cs="Arial"/>
          <w:lang w:val="en-US"/>
        </w:rPr>
        <w:sectPr w:rsidR="00AF256C" w:rsidSect="00AF256C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71C617BA" w14:textId="11D55C24" w:rsidR="00511697" w:rsidRPr="00511697" w:rsidRDefault="00511697" w:rsidP="00511697">
      <w:pPr>
        <w:pStyle w:val="Caption"/>
        <w:spacing w:line="360" w:lineRule="auto"/>
        <w:jc w:val="both"/>
        <w:rPr>
          <w:rFonts w:ascii="Arial" w:hAnsi="Arial" w:cs="Arial"/>
          <w:b/>
          <w:bCs/>
          <w:i w:val="0"/>
          <w:color w:val="auto"/>
          <w:sz w:val="24"/>
          <w:szCs w:val="24"/>
        </w:rPr>
      </w:pPr>
      <w:r w:rsidRPr="00511697">
        <w:rPr>
          <w:rFonts w:ascii="Arial" w:hAnsi="Arial" w:cs="Arial"/>
          <w:b/>
          <w:bCs/>
          <w:i w:val="0"/>
          <w:color w:val="auto"/>
          <w:sz w:val="24"/>
          <w:szCs w:val="24"/>
        </w:rPr>
        <w:lastRenderedPageBreak/>
        <w:t>Demographic and biographic profiles of participating schools and individual participants</w:t>
      </w:r>
    </w:p>
    <w:p w14:paraId="3A7D5D9F" w14:textId="17C1682C" w:rsidR="00511697" w:rsidRPr="00C64ABC" w:rsidRDefault="00511697" w:rsidP="00511697">
      <w:pPr>
        <w:pStyle w:val="Caption"/>
        <w:spacing w:line="360" w:lineRule="auto"/>
        <w:jc w:val="both"/>
        <w:rPr>
          <w:rFonts w:ascii="Arial" w:hAnsi="Arial" w:cs="Arial"/>
          <w:b/>
          <w:bCs/>
          <w:iCs w:val="0"/>
          <w:color w:val="auto"/>
          <w:sz w:val="24"/>
          <w:szCs w:val="24"/>
        </w:rPr>
      </w:pPr>
      <w:r w:rsidRPr="00B33764">
        <w:rPr>
          <w:rFonts w:ascii="Arial" w:hAnsi="Arial" w:cs="Arial"/>
          <w:b/>
          <w:bCs/>
          <w:iCs w:val="0"/>
          <w:color w:val="auto"/>
          <w:sz w:val="24"/>
          <w:szCs w:val="24"/>
        </w:rPr>
        <w:t xml:space="preserve">Table </w:t>
      </w:r>
      <w:r>
        <w:rPr>
          <w:rFonts w:ascii="Arial" w:hAnsi="Arial" w:cs="Arial"/>
          <w:b/>
          <w:bCs/>
          <w:iCs w:val="0"/>
          <w:color w:val="auto"/>
          <w:sz w:val="24"/>
          <w:szCs w:val="24"/>
        </w:rPr>
        <w:t>4</w:t>
      </w:r>
      <w:r w:rsidRPr="00B33764">
        <w:rPr>
          <w:rFonts w:ascii="Arial" w:hAnsi="Arial" w:cs="Arial"/>
          <w:b/>
          <w:bCs/>
          <w:iCs w:val="0"/>
          <w:color w:val="auto"/>
          <w:sz w:val="24"/>
          <w:szCs w:val="24"/>
        </w:rPr>
        <w:t xml:space="preserve">.2. </w:t>
      </w:r>
      <w:r>
        <w:rPr>
          <w:rFonts w:ascii="Arial" w:hAnsi="Arial" w:cs="Arial"/>
          <w:b/>
          <w:bCs/>
          <w:iCs w:val="0"/>
          <w:color w:val="auto"/>
          <w:sz w:val="24"/>
          <w:szCs w:val="24"/>
        </w:rPr>
        <w:t>Demographic and biographic profiles of participating schools and individual participants</w:t>
      </w:r>
    </w:p>
    <w:tbl>
      <w:tblPr>
        <w:tblStyle w:val="GridTable2-Accent6"/>
        <w:tblW w:w="1516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417"/>
        <w:gridCol w:w="1985"/>
        <w:gridCol w:w="2268"/>
        <w:gridCol w:w="1843"/>
        <w:gridCol w:w="1842"/>
        <w:gridCol w:w="2268"/>
        <w:gridCol w:w="1701"/>
      </w:tblGrid>
      <w:tr w:rsidR="00511697" w:rsidRPr="00C64ABC" w14:paraId="28D4B2F3" w14:textId="77777777" w:rsidTr="00FF4C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dxa"/>
            <w:shd w:val="clear" w:color="auto" w:fill="A8D08D" w:themeFill="accent6" w:themeFillTint="99"/>
          </w:tcPr>
          <w:p w14:paraId="767D6CDC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rPr>
                <w:rFonts w:ascii="Arial" w:hAnsi="Arial" w:cs="Arial"/>
                <w:b w:val="0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Participant code</w:t>
            </w:r>
          </w:p>
        </w:tc>
        <w:tc>
          <w:tcPr>
            <w:tcW w:w="1417" w:type="dxa"/>
            <w:shd w:val="clear" w:color="auto" w:fill="A8D08D" w:themeFill="accent6" w:themeFillTint="99"/>
          </w:tcPr>
          <w:p w14:paraId="44C61FE5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Descriptor</w:t>
            </w:r>
          </w:p>
        </w:tc>
        <w:tc>
          <w:tcPr>
            <w:tcW w:w="1985" w:type="dxa"/>
            <w:shd w:val="clear" w:color="auto" w:fill="A8D08D" w:themeFill="accent6" w:themeFillTint="99"/>
          </w:tcPr>
          <w:p w14:paraId="7FC26449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 xml:space="preserve">School District </w:t>
            </w:r>
          </w:p>
        </w:tc>
        <w:tc>
          <w:tcPr>
            <w:tcW w:w="2268" w:type="dxa"/>
            <w:shd w:val="clear" w:color="auto" w:fill="A8D08D" w:themeFill="accent6" w:themeFillTint="99"/>
          </w:tcPr>
          <w:p w14:paraId="5F8E4B64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 xml:space="preserve">Type of School </w:t>
            </w:r>
          </w:p>
        </w:tc>
        <w:tc>
          <w:tcPr>
            <w:tcW w:w="1843" w:type="dxa"/>
            <w:shd w:val="clear" w:color="auto" w:fill="A8D08D" w:themeFill="accent6" w:themeFillTint="99"/>
          </w:tcPr>
          <w:p w14:paraId="70EF135E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Fee-paying or No-fee-paying</w:t>
            </w:r>
          </w:p>
        </w:tc>
        <w:tc>
          <w:tcPr>
            <w:tcW w:w="1842" w:type="dxa"/>
            <w:shd w:val="clear" w:color="auto" w:fill="A8D08D" w:themeFill="accent6" w:themeFillTint="99"/>
          </w:tcPr>
          <w:p w14:paraId="1EC6E766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 xml:space="preserve">Years’ experience as Principal </w:t>
            </w:r>
          </w:p>
        </w:tc>
        <w:tc>
          <w:tcPr>
            <w:tcW w:w="2268" w:type="dxa"/>
            <w:shd w:val="clear" w:color="auto" w:fill="A8D08D" w:themeFill="accent6" w:themeFillTint="99"/>
          </w:tcPr>
          <w:p w14:paraId="4FA7FD42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Years’ experience in education</w:t>
            </w:r>
          </w:p>
        </w:tc>
        <w:tc>
          <w:tcPr>
            <w:tcW w:w="1701" w:type="dxa"/>
            <w:shd w:val="clear" w:color="auto" w:fill="A8D08D" w:themeFill="accent6" w:themeFillTint="99"/>
          </w:tcPr>
          <w:p w14:paraId="7AABB892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Gender</w:t>
            </w:r>
          </w:p>
        </w:tc>
      </w:tr>
      <w:tr w:rsidR="00511697" w:rsidRPr="00C64ABC" w14:paraId="4503A217" w14:textId="77777777" w:rsidTr="00FF4C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dxa"/>
          </w:tcPr>
          <w:p w14:paraId="02E1DC23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rPr>
                <w:rFonts w:ascii="Arial" w:hAnsi="Arial" w:cs="Arial"/>
                <w:b w:val="0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Principal 1</w:t>
            </w:r>
          </w:p>
        </w:tc>
        <w:tc>
          <w:tcPr>
            <w:tcW w:w="1417" w:type="dxa"/>
          </w:tcPr>
          <w:p w14:paraId="2DC6E59C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School A</w:t>
            </w:r>
          </w:p>
        </w:tc>
        <w:tc>
          <w:tcPr>
            <w:tcW w:w="1985" w:type="dxa"/>
          </w:tcPr>
          <w:p w14:paraId="426362AC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Tshwane South</w:t>
            </w:r>
          </w:p>
        </w:tc>
        <w:tc>
          <w:tcPr>
            <w:tcW w:w="2268" w:type="dxa"/>
          </w:tcPr>
          <w:p w14:paraId="79CD3886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 xml:space="preserve">Primary School </w:t>
            </w:r>
          </w:p>
        </w:tc>
        <w:tc>
          <w:tcPr>
            <w:tcW w:w="1843" w:type="dxa"/>
          </w:tcPr>
          <w:p w14:paraId="50FE56ED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Fee-paying</w:t>
            </w:r>
          </w:p>
        </w:tc>
        <w:tc>
          <w:tcPr>
            <w:tcW w:w="1842" w:type="dxa"/>
          </w:tcPr>
          <w:p w14:paraId="4859B1AA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16-20</w:t>
            </w:r>
          </w:p>
        </w:tc>
        <w:tc>
          <w:tcPr>
            <w:tcW w:w="2268" w:type="dxa"/>
          </w:tcPr>
          <w:p w14:paraId="3401B25B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31-35</w:t>
            </w:r>
          </w:p>
        </w:tc>
        <w:tc>
          <w:tcPr>
            <w:tcW w:w="1701" w:type="dxa"/>
          </w:tcPr>
          <w:p w14:paraId="4024209B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Male</w:t>
            </w:r>
          </w:p>
        </w:tc>
      </w:tr>
      <w:tr w:rsidR="00511697" w:rsidRPr="00C64ABC" w14:paraId="221D3C88" w14:textId="77777777" w:rsidTr="00FF4C23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dxa"/>
          </w:tcPr>
          <w:p w14:paraId="376E26A5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rPr>
                <w:rFonts w:ascii="Arial" w:hAnsi="Arial" w:cs="Arial"/>
                <w:b w:val="0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Principal 2</w:t>
            </w:r>
          </w:p>
        </w:tc>
        <w:tc>
          <w:tcPr>
            <w:tcW w:w="1417" w:type="dxa"/>
          </w:tcPr>
          <w:p w14:paraId="17CD5D10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School B</w:t>
            </w:r>
          </w:p>
        </w:tc>
        <w:tc>
          <w:tcPr>
            <w:tcW w:w="1985" w:type="dxa"/>
          </w:tcPr>
          <w:p w14:paraId="3C77EF7A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Gauteng North</w:t>
            </w:r>
          </w:p>
        </w:tc>
        <w:tc>
          <w:tcPr>
            <w:tcW w:w="2268" w:type="dxa"/>
          </w:tcPr>
          <w:p w14:paraId="602AEBCB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Secondary School</w:t>
            </w:r>
          </w:p>
        </w:tc>
        <w:tc>
          <w:tcPr>
            <w:tcW w:w="1843" w:type="dxa"/>
          </w:tcPr>
          <w:p w14:paraId="69A4A7BB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Fee-paying</w:t>
            </w:r>
          </w:p>
        </w:tc>
        <w:tc>
          <w:tcPr>
            <w:tcW w:w="1842" w:type="dxa"/>
          </w:tcPr>
          <w:p w14:paraId="6CC39ABB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11-15</w:t>
            </w:r>
          </w:p>
        </w:tc>
        <w:tc>
          <w:tcPr>
            <w:tcW w:w="2268" w:type="dxa"/>
          </w:tcPr>
          <w:p w14:paraId="2713E40F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31-35</w:t>
            </w:r>
          </w:p>
        </w:tc>
        <w:tc>
          <w:tcPr>
            <w:tcW w:w="1701" w:type="dxa"/>
          </w:tcPr>
          <w:p w14:paraId="4120CB1F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Male</w:t>
            </w:r>
          </w:p>
        </w:tc>
      </w:tr>
      <w:tr w:rsidR="00511697" w:rsidRPr="00C64ABC" w14:paraId="4AE9306A" w14:textId="77777777" w:rsidTr="00FF4C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dxa"/>
          </w:tcPr>
          <w:p w14:paraId="56A7DFD5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rPr>
                <w:rFonts w:ascii="Arial" w:hAnsi="Arial" w:cs="Arial"/>
                <w:b w:val="0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Principal 3</w:t>
            </w:r>
          </w:p>
        </w:tc>
        <w:tc>
          <w:tcPr>
            <w:tcW w:w="1417" w:type="dxa"/>
          </w:tcPr>
          <w:p w14:paraId="0142D197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School C</w:t>
            </w:r>
          </w:p>
        </w:tc>
        <w:tc>
          <w:tcPr>
            <w:tcW w:w="1985" w:type="dxa"/>
          </w:tcPr>
          <w:p w14:paraId="7B6F2DD9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Tshwane South</w:t>
            </w:r>
          </w:p>
        </w:tc>
        <w:tc>
          <w:tcPr>
            <w:tcW w:w="2268" w:type="dxa"/>
          </w:tcPr>
          <w:p w14:paraId="733ECD2D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Primary School</w:t>
            </w:r>
          </w:p>
        </w:tc>
        <w:tc>
          <w:tcPr>
            <w:tcW w:w="1843" w:type="dxa"/>
          </w:tcPr>
          <w:p w14:paraId="4B521994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Fee-paying</w:t>
            </w:r>
          </w:p>
        </w:tc>
        <w:tc>
          <w:tcPr>
            <w:tcW w:w="1842" w:type="dxa"/>
          </w:tcPr>
          <w:p w14:paraId="27AC21B4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6-10</w:t>
            </w:r>
          </w:p>
        </w:tc>
        <w:tc>
          <w:tcPr>
            <w:tcW w:w="2268" w:type="dxa"/>
          </w:tcPr>
          <w:p w14:paraId="1195AF30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31-35</w:t>
            </w:r>
          </w:p>
        </w:tc>
        <w:tc>
          <w:tcPr>
            <w:tcW w:w="1701" w:type="dxa"/>
          </w:tcPr>
          <w:p w14:paraId="366E9224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Male</w:t>
            </w:r>
          </w:p>
        </w:tc>
      </w:tr>
      <w:tr w:rsidR="00511697" w:rsidRPr="00C64ABC" w14:paraId="1CEC27D6" w14:textId="77777777" w:rsidTr="00FF4C23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dxa"/>
          </w:tcPr>
          <w:p w14:paraId="6EF33B54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rPr>
                <w:rFonts w:ascii="Arial" w:hAnsi="Arial" w:cs="Arial"/>
                <w:b w:val="0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Principal 4</w:t>
            </w:r>
          </w:p>
        </w:tc>
        <w:tc>
          <w:tcPr>
            <w:tcW w:w="1417" w:type="dxa"/>
          </w:tcPr>
          <w:p w14:paraId="04380A25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School D</w:t>
            </w:r>
          </w:p>
        </w:tc>
        <w:tc>
          <w:tcPr>
            <w:tcW w:w="1985" w:type="dxa"/>
          </w:tcPr>
          <w:p w14:paraId="74E9CDE2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Gauteng West</w:t>
            </w:r>
          </w:p>
        </w:tc>
        <w:tc>
          <w:tcPr>
            <w:tcW w:w="2268" w:type="dxa"/>
          </w:tcPr>
          <w:p w14:paraId="488C49E4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Secondary School</w:t>
            </w:r>
          </w:p>
        </w:tc>
        <w:tc>
          <w:tcPr>
            <w:tcW w:w="1843" w:type="dxa"/>
          </w:tcPr>
          <w:p w14:paraId="48FB9428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Fee-paying</w:t>
            </w:r>
          </w:p>
        </w:tc>
        <w:tc>
          <w:tcPr>
            <w:tcW w:w="1842" w:type="dxa"/>
          </w:tcPr>
          <w:p w14:paraId="766FA4AF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0-5</w:t>
            </w:r>
          </w:p>
        </w:tc>
        <w:tc>
          <w:tcPr>
            <w:tcW w:w="2268" w:type="dxa"/>
          </w:tcPr>
          <w:p w14:paraId="340DCBD4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11-15</w:t>
            </w:r>
          </w:p>
        </w:tc>
        <w:tc>
          <w:tcPr>
            <w:tcW w:w="1701" w:type="dxa"/>
          </w:tcPr>
          <w:p w14:paraId="10516068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Male</w:t>
            </w:r>
          </w:p>
        </w:tc>
      </w:tr>
      <w:tr w:rsidR="00511697" w:rsidRPr="00C64ABC" w14:paraId="45F37CDF" w14:textId="77777777" w:rsidTr="00FF4C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dxa"/>
          </w:tcPr>
          <w:p w14:paraId="2AC0FD1B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rPr>
                <w:rFonts w:ascii="Arial" w:hAnsi="Arial" w:cs="Arial"/>
                <w:b w:val="0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Principal 5</w:t>
            </w:r>
          </w:p>
        </w:tc>
        <w:tc>
          <w:tcPr>
            <w:tcW w:w="1417" w:type="dxa"/>
          </w:tcPr>
          <w:p w14:paraId="48BACFC5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School E</w:t>
            </w:r>
          </w:p>
        </w:tc>
        <w:tc>
          <w:tcPr>
            <w:tcW w:w="1985" w:type="dxa"/>
          </w:tcPr>
          <w:p w14:paraId="41C1A609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 xml:space="preserve">Tshwane South </w:t>
            </w:r>
          </w:p>
        </w:tc>
        <w:tc>
          <w:tcPr>
            <w:tcW w:w="2268" w:type="dxa"/>
          </w:tcPr>
          <w:p w14:paraId="3D0B8F92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Secondary School</w:t>
            </w:r>
          </w:p>
        </w:tc>
        <w:tc>
          <w:tcPr>
            <w:tcW w:w="1843" w:type="dxa"/>
          </w:tcPr>
          <w:p w14:paraId="7F8FA7E1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Fee-paying</w:t>
            </w:r>
          </w:p>
        </w:tc>
        <w:tc>
          <w:tcPr>
            <w:tcW w:w="1842" w:type="dxa"/>
          </w:tcPr>
          <w:p w14:paraId="45286CC2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0-5</w:t>
            </w:r>
          </w:p>
        </w:tc>
        <w:tc>
          <w:tcPr>
            <w:tcW w:w="2268" w:type="dxa"/>
          </w:tcPr>
          <w:p w14:paraId="3AE11848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31-35</w:t>
            </w:r>
          </w:p>
        </w:tc>
        <w:tc>
          <w:tcPr>
            <w:tcW w:w="1701" w:type="dxa"/>
          </w:tcPr>
          <w:p w14:paraId="686D58C5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Male</w:t>
            </w:r>
          </w:p>
        </w:tc>
      </w:tr>
      <w:tr w:rsidR="00511697" w:rsidRPr="00C64ABC" w14:paraId="52992029" w14:textId="77777777" w:rsidTr="00FF4C23">
        <w:trPr>
          <w:trHeight w:val="6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dxa"/>
          </w:tcPr>
          <w:p w14:paraId="290A41CB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rPr>
                <w:rFonts w:ascii="Arial" w:hAnsi="Arial" w:cs="Arial"/>
                <w:b w:val="0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Principal 6</w:t>
            </w:r>
          </w:p>
        </w:tc>
        <w:tc>
          <w:tcPr>
            <w:tcW w:w="1417" w:type="dxa"/>
          </w:tcPr>
          <w:p w14:paraId="098AC6DE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School F</w:t>
            </w:r>
          </w:p>
        </w:tc>
        <w:tc>
          <w:tcPr>
            <w:tcW w:w="1985" w:type="dxa"/>
          </w:tcPr>
          <w:p w14:paraId="2BFBD604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Gauteng East</w:t>
            </w:r>
          </w:p>
        </w:tc>
        <w:tc>
          <w:tcPr>
            <w:tcW w:w="2268" w:type="dxa"/>
          </w:tcPr>
          <w:p w14:paraId="774E2719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Primary School</w:t>
            </w:r>
          </w:p>
        </w:tc>
        <w:tc>
          <w:tcPr>
            <w:tcW w:w="1843" w:type="dxa"/>
          </w:tcPr>
          <w:p w14:paraId="0C3EED82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Non-fee-paying</w:t>
            </w:r>
          </w:p>
        </w:tc>
        <w:tc>
          <w:tcPr>
            <w:tcW w:w="1842" w:type="dxa"/>
          </w:tcPr>
          <w:p w14:paraId="652A5EA1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0-5</w:t>
            </w:r>
          </w:p>
        </w:tc>
        <w:tc>
          <w:tcPr>
            <w:tcW w:w="2268" w:type="dxa"/>
          </w:tcPr>
          <w:p w14:paraId="257D2E7E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26-30</w:t>
            </w:r>
          </w:p>
        </w:tc>
        <w:tc>
          <w:tcPr>
            <w:tcW w:w="1701" w:type="dxa"/>
          </w:tcPr>
          <w:p w14:paraId="4E6D4FBF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Male</w:t>
            </w:r>
          </w:p>
        </w:tc>
      </w:tr>
      <w:tr w:rsidR="00511697" w:rsidRPr="00C64ABC" w14:paraId="63F0A453" w14:textId="77777777" w:rsidTr="00FF4C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dxa"/>
          </w:tcPr>
          <w:p w14:paraId="5773B390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rPr>
                <w:rFonts w:ascii="Arial" w:hAnsi="Arial" w:cs="Arial"/>
                <w:b w:val="0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Principal 7</w:t>
            </w:r>
          </w:p>
        </w:tc>
        <w:tc>
          <w:tcPr>
            <w:tcW w:w="1417" w:type="dxa"/>
          </w:tcPr>
          <w:p w14:paraId="0CBC8005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School G</w:t>
            </w:r>
          </w:p>
        </w:tc>
        <w:tc>
          <w:tcPr>
            <w:tcW w:w="1985" w:type="dxa"/>
          </w:tcPr>
          <w:p w14:paraId="3687F817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Tshwane North</w:t>
            </w:r>
          </w:p>
        </w:tc>
        <w:tc>
          <w:tcPr>
            <w:tcW w:w="2268" w:type="dxa"/>
          </w:tcPr>
          <w:p w14:paraId="19454DA5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Primary School</w:t>
            </w:r>
          </w:p>
        </w:tc>
        <w:tc>
          <w:tcPr>
            <w:tcW w:w="1843" w:type="dxa"/>
          </w:tcPr>
          <w:p w14:paraId="12C06AC4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Fee-paying</w:t>
            </w:r>
          </w:p>
        </w:tc>
        <w:tc>
          <w:tcPr>
            <w:tcW w:w="1842" w:type="dxa"/>
          </w:tcPr>
          <w:p w14:paraId="7ACCA10A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0-5</w:t>
            </w:r>
          </w:p>
        </w:tc>
        <w:tc>
          <w:tcPr>
            <w:tcW w:w="2268" w:type="dxa"/>
          </w:tcPr>
          <w:p w14:paraId="174AF38C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26-30</w:t>
            </w:r>
          </w:p>
        </w:tc>
        <w:tc>
          <w:tcPr>
            <w:tcW w:w="1701" w:type="dxa"/>
          </w:tcPr>
          <w:p w14:paraId="316DFF87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Female</w:t>
            </w:r>
          </w:p>
        </w:tc>
      </w:tr>
      <w:tr w:rsidR="00511697" w:rsidRPr="00C64ABC" w14:paraId="7E412638" w14:textId="77777777" w:rsidTr="00FF4C23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dxa"/>
          </w:tcPr>
          <w:p w14:paraId="21DCEC88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rPr>
                <w:rFonts w:ascii="Arial" w:hAnsi="Arial" w:cs="Arial"/>
                <w:b w:val="0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Principal 8</w:t>
            </w:r>
          </w:p>
        </w:tc>
        <w:tc>
          <w:tcPr>
            <w:tcW w:w="1417" w:type="dxa"/>
          </w:tcPr>
          <w:p w14:paraId="336AD1DB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School H</w:t>
            </w:r>
          </w:p>
        </w:tc>
        <w:tc>
          <w:tcPr>
            <w:tcW w:w="1985" w:type="dxa"/>
          </w:tcPr>
          <w:p w14:paraId="24019E18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Tshwane South</w:t>
            </w:r>
          </w:p>
        </w:tc>
        <w:tc>
          <w:tcPr>
            <w:tcW w:w="2268" w:type="dxa"/>
          </w:tcPr>
          <w:p w14:paraId="6D1AC8E5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Primary School</w:t>
            </w:r>
          </w:p>
        </w:tc>
        <w:tc>
          <w:tcPr>
            <w:tcW w:w="1843" w:type="dxa"/>
          </w:tcPr>
          <w:p w14:paraId="3799F2A7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Non-fee-paying</w:t>
            </w:r>
          </w:p>
        </w:tc>
        <w:tc>
          <w:tcPr>
            <w:tcW w:w="1842" w:type="dxa"/>
          </w:tcPr>
          <w:p w14:paraId="27FEB514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0-5</w:t>
            </w:r>
          </w:p>
        </w:tc>
        <w:tc>
          <w:tcPr>
            <w:tcW w:w="2268" w:type="dxa"/>
          </w:tcPr>
          <w:p w14:paraId="717593E2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16-20</w:t>
            </w:r>
          </w:p>
        </w:tc>
        <w:tc>
          <w:tcPr>
            <w:tcW w:w="1701" w:type="dxa"/>
          </w:tcPr>
          <w:p w14:paraId="46B73A37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Male</w:t>
            </w:r>
          </w:p>
        </w:tc>
      </w:tr>
      <w:tr w:rsidR="00511697" w:rsidRPr="00C64ABC" w14:paraId="1F2C428A" w14:textId="77777777" w:rsidTr="00FF4C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dxa"/>
          </w:tcPr>
          <w:p w14:paraId="2464352C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rPr>
                <w:rFonts w:ascii="Arial" w:hAnsi="Arial" w:cs="Arial"/>
                <w:b w:val="0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Principal 9</w:t>
            </w:r>
          </w:p>
        </w:tc>
        <w:tc>
          <w:tcPr>
            <w:tcW w:w="1417" w:type="dxa"/>
          </w:tcPr>
          <w:p w14:paraId="33589202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School I</w:t>
            </w:r>
          </w:p>
        </w:tc>
        <w:tc>
          <w:tcPr>
            <w:tcW w:w="1985" w:type="dxa"/>
          </w:tcPr>
          <w:p w14:paraId="67E612F8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Tshwane South</w:t>
            </w:r>
          </w:p>
        </w:tc>
        <w:tc>
          <w:tcPr>
            <w:tcW w:w="2268" w:type="dxa"/>
          </w:tcPr>
          <w:p w14:paraId="00728F6F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Primary School</w:t>
            </w:r>
          </w:p>
        </w:tc>
        <w:tc>
          <w:tcPr>
            <w:tcW w:w="1843" w:type="dxa"/>
          </w:tcPr>
          <w:p w14:paraId="45F558E9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Fee-paying</w:t>
            </w:r>
          </w:p>
        </w:tc>
        <w:tc>
          <w:tcPr>
            <w:tcW w:w="1842" w:type="dxa"/>
          </w:tcPr>
          <w:p w14:paraId="7060B657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0-5</w:t>
            </w:r>
          </w:p>
        </w:tc>
        <w:tc>
          <w:tcPr>
            <w:tcW w:w="2268" w:type="dxa"/>
          </w:tcPr>
          <w:p w14:paraId="494008CA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16-20</w:t>
            </w:r>
          </w:p>
        </w:tc>
        <w:tc>
          <w:tcPr>
            <w:tcW w:w="1701" w:type="dxa"/>
          </w:tcPr>
          <w:p w14:paraId="389DF77D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Female</w:t>
            </w:r>
          </w:p>
        </w:tc>
      </w:tr>
      <w:tr w:rsidR="00511697" w:rsidRPr="00C64ABC" w14:paraId="48EEB29E" w14:textId="77777777" w:rsidTr="00FF4C23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dxa"/>
          </w:tcPr>
          <w:p w14:paraId="00017098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rPr>
                <w:rFonts w:ascii="Arial" w:hAnsi="Arial" w:cs="Arial"/>
                <w:b w:val="0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Principal 10</w:t>
            </w:r>
          </w:p>
        </w:tc>
        <w:tc>
          <w:tcPr>
            <w:tcW w:w="1417" w:type="dxa"/>
          </w:tcPr>
          <w:p w14:paraId="52491D22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School J</w:t>
            </w:r>
          </w:p>
        </w:tc>
        <w:tc>
          <w:tcPr>
            <w:tcW w:w="1985" w:type="dxa"/>
          </w:tcPr>
          <w:p w14:paraId="59EF77BE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Gauteng East</w:t>
            </w:r>
          </w:p>
        </w:tc>
        <w:tc>
          <w:tcPr>
            <w:tcW w:w="2268" w:type="dxa"/>
          </w:tcPr>
          <w:p w14:paraId="52D1AC48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Primary School</w:t>
            </w:r>
          </w:p>
        </w:tc>
        <w:tc>
          <w:tcPr>
            <w:tcW w:w="1843" w:type="dxa"/>
          </w:tcPr>
          <w:p w14:paraId="50CB3473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Non-fee-paying</w:t>
            </w:r>
          </w:p>
        </w:tc>
        <w:tc>
          <w:tcPr>
            <w:tcW w:w="1842" w:type="dxa"/>
          </w:tcPr>
          <w:p w14:paraId="1EA80801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0-5</w:t>
            </w:r>
          </w:p>
        </w:tc>
        <w:tc>
          <w:tcPr>
            <w:tcW w:w="2268" w:type="dxa"/>
          </w:tcPr>
          <w:p w14:paraId="2F47DB3E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21-25</w:t>
            </w:r>
          </w:p>
        </w:tc>
        <w:tc>
          <w:tcPr>
            <w:tcW w:w="1701" w:type="dxa"/>
          </w:tcPr>
          <w:p w14:paraId="72B29AEF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Male</w:t>
            </w:r>
          </w:p>
        </w:tc>
      </w:tr>
      <w:tr w:rsidR="00511697" w:rsidRPr="00C64ABC" w14:paraId="1704CAFB" w14:textId="77777777" w:rsidTr="00FF4C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dxa"/>
          </w:tcPr>
          <w:p w14:paraId="0847318A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rPr>
                <w:rFonts w:ascii="Arial" w:hAnsi="Arial" w:cs="Arial"/>
                <w:b w:val="0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lastRenderedPageBreak/>
              <w:t>Principal 11</w:t>
            </w:r>
          </w:p>
        </w:tc>
        <w:tc>
          <w:tcPr>
            <w:tcW w:w="1417" w:type="dxa"/>
          </w:tcPr>
          <w:p w14:paraId="2E444251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School K</w:t>
            </w:r>
          </w:p>
        </w:tc>
        <w:tc>
          <w:tcPr>
            <w:tcW w:w="1985" w:type="dxa"/>
          </w:tcPr>
          <w:p w14:paraId="0BB0E656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Gauteng East</w:t>
            </w:r>
          </w:p>
        </w:tc>
        <w:tc>
          <w:tcPr>
            <w:tcW w:w="2268" w:type="dxa"/>
          </w:tcPr>
          <w:p w14:paraId="1C811A9B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Secondary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C64ABC">
              <w:rPr>
                <w:rFonts w:ascii="Arial" w:hAnsi="Arial" w:cs="Arial"/>
                <w:color w:val="000000" w:themeColor="text1"/>
              </w:rPr>
              <w:t>School</w:t>
            </w:r>
          </w:p>
        </w:tc>
        <w:tc>
          <w:tcPr>
            <w:tcW w:w="1843" w:type="dxa"/>
          </w:tcPr>
          <w:p w14:paraId="1FE669FA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Fee-paying</w:t>
            </w:r>
          </w:p>
        </w:tc>
        <w:tc>
          <w:tcPr>
            <w:tcW w:w="1842" w:type="dxa"/>
          </w:tcPr>
          <w:p w14:paraId="657C621A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6-10</w:t>
            </w:r>
          </w:p>
        </w:tc>
        <w:tc>
          <w:tcPr>
            <w:tcW w:w="2268" w:type="dxa"/>
          </w:tcPr>
          <w:p w14:paraId="6FCC67D1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26-30</w:t>
            </w:r>
          </w:p>
        </w:tc>
        <w:tc>
          <w:tcPr>
            <w:tcW w:w="1701" w:type="dxa"/>
          </w:tcPr>
          <w:p w14:paraId="0FB7BE1B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Male</w:t>
            </w:r>
          </w:p>
        </w:tc>
      </w:tr>
      <w:tr w:rsidR="00511697" w:rsidRPr="00C64ABC" w14:paraId="17B9C0EB" w14:textId="77777777" w:rsidTr="00FF4C23">
        <w:trPr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dxa"/>
          </w:tcPr>
          <w:p w14:paraId="2DEBC95D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rPr>
                <w:rFonts w:ascii="Arial" w:hAnsi="Arial" w:cs="Arial"/>
                <w:b w:val="0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Principal 12</w:t>
            </w:r>
          </w:p>
        </w:tc>
        <w:tc>
          <w:tcPr>
            <w:tcW w:w="1417" w:type="dxa"/>
          </w:tcPr>
          <w:p w14:paraId="4998C7E1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School L</w:t>
            </w:r>
          </w:p>
        </w:tc>
        <w:tc>
          <w:tcPr>
            <w:tcW w:w="1985" w:type="dxa"/>
          </w:tcPr>
          <w:p w14:paraId="0538ED71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Tshwane South</w:t>
            </w:r>
          </w:p>
        </w:tc>
        <w:tc>
          <w:tcPr>
            <w:tcW w:w="2268" w:type="dxa"/>
          </w:tcPr>
          <w:p w14:paraId="73F9AE56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Primary School</w:t>
            </w:r>
          </w:p>
        </w:tc>
        <w:tc>
          <w:tcPr>
            <w:tcW w:w="1843" w:type="dxa"/>
          </w:tcPr>
          <w:p w14:paraId="4CA2127A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Non-fee-paying</w:t>
            </w:r>
          </w:p>
        </w:tc>
        <w:tc>
          <w:tcPr>
            <w:tcW w:w="1842" w:type="dxa"/>
          </w:tcPr>
          <w:p w14:paraId="00ABA81E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11-15</w:t>
            </w:r>
          </w:p>
        </w:tc>
        <w:tc>
          <w:tcPr>
            <w:tcW w:w="2268" w:type="dxa"/>
          </w:tcPr>
          <w:p w14:paraId="545D398D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31-35</w:t>
            </w:r>
          </w:p>
        </w:tc>
        <w:tc>
          <w:tcPr>
            <w:tcW w:w="1701" w:type="dxa"/>
          </w:tcPr>
          <w:p w14:paraId="1775A7F9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Male</w:t>
            </w:r>
          </w:p>
        </w:tc>
      </w:tr>
      <w:tr w:rsidR="00511697" w:rsidRPr="00C64ABC" w14:paraId="103B597A" w14:textId="77777777" w:rsidTr="00FF4C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dxa"/>
          </w:tcPr>
          <w:p w14:paraId="4C2AB975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rPr>
                <w:rFonts w:ascii="Arial" w:hAnsi="Arial" w:cs="Arial"/>
                <w:b w:val="0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Principal 13</w:t>
            </w:r>
          </w:p>
        </w:tc>
        <w:tc>
          <w:tcPr>
            <w:tcW w:w="1417" w:type="dxa"/>
          </w:tcPr>
          <w:p w14:paraId="1E199F4A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School M</w:t>
            </w:r>
          </w:p>
        </w:tc>
        <w:tc>
          <w:tcPr>
            <w:tcW w:w="1985" w:type="dxa"/>
          </w:tcPr>
          <w:p w14:paraId="58008EEE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Tshwane North</w:t>
            </w:r>
          </w:p>
        </w:tc>
        <w:tc>
          <w:tcPr>
            <w:tcW w:w="2268" w:type="dxa"/>
          </w:tcPr>
          <w:p w14:paraId="28783161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Primary School</w:t>
            </w:r>
          </w:p>
        </w:tc>
        <w:tc>
          <w:tcPr>
            <w:tcW w:w="1843" w:type="dxa"/>
          </w:tcPr>
          <w:p w14:paraId="260B25D0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Fee-paying</w:t>
            </w:r>
          </w:p>
        </w:tc>
        <w:tc>
          <w:tcPr>
            <w:tcW w:w="1842" w:type="dxa"/>
          </w:tcPr>
          <w:p w14:paraId="14B672A8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6-10</w:t>
            </w:r>
          </w:p>
        </w:tc>
        <w:tc>
          <w:tcPr>
            <w:tcW w:w="2268" w:type="dxa"/>
          </w:tcPr>
          <w:p w14:paraId="3659658F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26-30</w:t>
            </w:r>
          </w:p>
        </w:tc>
        <w:tc>
          <w:tcPr>
            <w:tcW w:w="1701" w:type="dxa"/>
          </w:tcPr>
          <w:p w14:paraId="1E99E037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Female</w:t>
            </w:r>
          </w:p>
        </w:tc>
      </w:tr>
      <w:tr w:rsidR="00511697" w:rsidRPr="00C64ABC" w14:paraId="751AE98B" w14:textId="77777777" w:rsidTr="00FF4C23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4" w:type="dxa"/>
          </w:tcPr>
          <w:p w14:paraId="4FE45956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rPr>
                <w:rFonts w:ascii="Arial" w:hAnsi="Arial" w:cs="Arial"/>
                <w:b w:val="0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Principal 14</w:t>
            </w:r>
          </w:p>
        </w:tc>
        <w:tc>
          <w:tcPr>
            <w:tcW w:w="1417" w:type="dxa"/>
          </w:tcPr>
          <w:p w14:paraId="0644250B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School N</w:t>
            </w:r>
          </w:p>
        </w:tc>
        <w:tc>
          <w:tcPr>
            <w:tcW w:w="1985" w:type="dxa"/>
          </w:tcPr>
          <w:p w14:paraId="7F4DC094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Tshwane North</w:t>
            </w:r>
          </w:p>
        </w:tc>
        <w:tc>
          <w:tcPr>
            <w:tcW w:w="2268" w:type="dxa"/>
          </w:tcPr>
          <w:p w14:paraId="64E1E6B3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Secondary School</w:t>
            </w:r>
          </w:p>
        </w:tc>
        <w:tc>
          <w:tcPr>
            <w:tcW w:w="1843" w:type="dxa"/>
          </w:tcPr>
          <w:p w14:paraId="495C414F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Fee-paying</w:t>
            </w:r>
          </w:p>
        </w:tc>
        <w:tc>
          <w:tcPr>
            <w:tcW w:w="1842" w:type="dxa"/>
          </w:tcPr>
          <w:p w14:paraId="73425D32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0-5</w:t>
            </w:r>
          </w:p>
        </w:tc>
        <w:tc>
          <w:tcPr>
            <w:tcW w:w="2268" w:type="dxa"/>
          </w:tcPr>
          <w:p w14:paraId="53FE3DC6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21-25</w:t>
            </w:r>
          </w:p>
        </w:tc>
        <w:tc>
          <w:tcPr>
            <w:tcW w:w="1701" w:type="dxa"/>
          </w:tcPr>
          <w:p w14:paraId="5B94C373" w14:textId="77777777" w:rsidR="00511697" w:rsidRPr="00C64ABC" w:rsidRDefault="00511697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64ABC">
              <w:rPr>
                <w:rFonts w:ascii="Arial" w:hAnsi="Arial" w:cs="Arial"/>
                <w:color w:val="000000" w:themeColor="text1"/>
              </w:rPr>
              <w:t>Female</w:t>
            </w:r>
          </w:p>
        </w:tc>
      </w:tr>
    </w:tbl>
    <w:p w14:paraId="247E6060" w14:textId="77777777" w:rsidR="00511697" w:rsidRDefault="00511697" w:rsidP="00511697">
      <w:pPr>
        <w:spacing w:after="200" w:line="360" w:lineRule="auto"/>
        <w:jc w:val="both"/>
        <w:rPr>
          <w:rFonts w:ascii="Arial" w:hAnsi="Arial" w:cs="Arial"/>
          <w:lang w:val="en-GB"/>
        </w:rPr>
        <w:sectPr w:rsidR="00511697" w:rsidSect="00511697">
          <w:pgSz w:w="15840" w:h="12240" w:orient="landscape"/>
          <w:pgMar w:top="1440" w:right="1440" w:bottom="1440" w:left="1440" w:header="709" w:footer="709" w:gutter="0"/>
          <w:cols w:space="708"/>
          <w:docGrid w:linePitch="360"/>
        </w:sectPr>
      </w:pPr>
    </w:p>
    <w:p w14:paraId="1401906F" w14:textId="58B0F55A" w:rsidR="00AF256C" w:rsidRDefault="00AF256C" w:rsidP="00AF256C">
      <w:pPr>
        <w:spacing w:after="200" w:line="360" w:lineRule="auto"/>
        <w:jc w:val="both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lastRenderedPageBreak/>
        <w:t>Qualitative themes:</w:t>
      </w:r>
    </w:p>
    <w:p w14:paraId="62127DCF" w14:textId="1371E8ED" w:rsidR="00AF256C" w:rsidRPr="00580677" w:rsidRDefault="00AF256C" w:rsidP="00AF256C">
      <w:pPr>
        <w:spacing w:after="200" w:line="360" w:lineRule="auto"/>
        <w:jc w:val="both"/>
        <w:rPr>
          <w:rFonts w:ascii="Arial" w:hAnsi="Arial" w:cs="Arial"/>
          <w:b/>
          <w:bCs/>
          <w:iCs/>
          <w:shd w:val="clear" w:color="auto" w:fill="FFFFFF"/>
        </w:rPr>
      </w:pPr>
      <w:r w:rsidRPr="00580677">
        <w:rPr>
          <w:rFonts w:ascii="Arial" w:hAnsi="Arial" w:cs="Arial"/>
          <w:b/>
          <w:bCs/>
          <w:iCs/>
        </w:rPr>
        <w:t>Table 6.</w:t>
      </w:r>
      <w:r w:rsidRPr="00580677">
        <w:rPr>
          <w:rFonts w:ascii="Arial" w:hAnsi="Arial" w:cs="Arial"/>
          <w:b/>
          <w:bCs/>
          <w:iCs/>
        </w:rPr>
        <w:fldChar w:fldCharType="begin"/>
      </w:r>
      <w:r w:rsidRPr="00580677">
        <w:rPr>
          <w:rFonts w:ascii="Arial" w:hAnsi="Arial" w:cs="Arial"/>
          <w:b/>
          <w:bCs/>
          <w:iCs/>
        </w:rPr>
        <w:instrText xml:space="preserve"> SEQ Table \* ARABIC \s 1 </w:instrText>
      </w:r>
      <w:r w:rsidRPr="00580677">
        <w:rPr>
          <w:rFonts w:ascii="Arial" w:hAnsi="Arial" w:cs="Arial"/>
          <w:b/>
          <w:bCs/>
          <w:iCs/>
        </w:rPr>
        <w:fldChar w:fldCharType="separate"/>
      </w:r>
      <w:r>
        <w:rPr>
          <w:rFonts w:ascii="Arial" w:hAnsi="Arial" w:cs="Arial"/>
          <w:b/>
          <w:bCs/>
          <w:iCs/>
          <w:noProof/>
        </w:rPr>
        <w:t>1</w:t>
      </w:r>
      <w:r w:rsidRPr="00580677">
        <w:rPr>
          <w:rFonts w:ascii="Arial" w:hAnsi="Arial" w:cs="Arial"/>
          <w:b/>
          <w:bCs/>
          <w:iCs/>
        </w:rPr>
        <w:fldChar w:fldCharType="end"/>
      </w:r>
      <w:r w:rsidRPr="00580677">
        <w:rPr>
          <w:rFonts w:ascii="Arial" w:hAnsi="Arial" w:cs="Arial"/>
          <w:b/>
          <w:bCs/>
          <w:iCs/>
        </w:rPr>
        <w:t>: Summary of the main themes and sub-themes</w:t>
      </w:r>
    </w:p>
    <w:tbl>
      <w:tblPr>
        <w:tblStyle w:val="GridTable3-Accent5"/>
        <w:tblW w:w="14176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10348"/>
      </w:tblGrid>
      <w:tr w:rsidR="00AF256C" w:rsidRPr="0040468A" w14:paraId="687BDE14" w14:textId="77777777" w:rsidTr="00FF4C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8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4C6E7" w:themeFill="accent1" w:themeFillTint="66"/>
          </w:tcPr>
          <w:p w14:paraId="7A715BAB" w14:textId="77777777" w:rsidR="00AF256C" w:rsidRPr="0040468A" w:rsidRDefault="00AF256C" w:rsidP="00FF4C23">
            <w:pPr>
              <w:spacing w:after="200" w:line="360" w:lineRule="auto"/>
              <w:ind w:right="-22"/>
              <w:jc w:val="both"/>
              <w:rPr>
                <w:rFonts w:ascii="Arial" w:hAnsi="Arial" w:cs="Arial"/>
                <w:b w:val="0"/>
                <w:i w:val="0"/>
                <w:iCs w:val="0"/>
                <w:color w:val="000000" w:themeColor="text1"/>
              </w:rPr>
            </w:pPr>
            <w:r w:rsidRPr="0040468A">
              <w:rPr>
                <w:rFonts w:ascii="Arial" w:hAnsi="Arial" w:cs="Arial"/>
                <w:i w:val="0"/>
                <w:iCs w:val="0"/>
                <w:color w:val="000000" w:themeColor="text1"/>
              </w:rPr>
              <w:t>MAIN THEMES</w:t>
            </w:r>
          </w:p>
        </w:tc>
        <w:tc>
          <w:tcPr>
            <w:tcW w:w="10348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B4C6E7" w:themeFill="accent1" w:themeFillTint="66"/>
          </w:tcPr>
          <w:p w14:paraId="69D6976B" w14:textId="77777777" w:rsidR="00AF256C" w:rsidRPr="0040468A" w:rsidRDefault="00AF256C" w:rsidP="00FF4C23">
            <w:pPr>
              <w:spacing w:after="200" w:line="360" w:lineRule="auto"/>
              <w:ind w:right="-2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000000" w:themeColor="text1"/>
              </w:rPr>
            </w:pPr>
            <w:r w:rsidRPr="0040468A">
              <w:rPr>
                <w:rFonts w:ascii="Arial" w:hAnsi="Arial" w:cs="Arial"/>
                <w:color w:val="000000" w:themeColor="text1"/>
              </w:rPr>
              <w:t>SUB THEMES</w:t>
            </w:r>
          </w:p>
        </w:tc>
      </w:tr>
      <w:tr w:rsidR="00AF256C" w:rsidRPr="0040468A" w14:paraId="029777D4" w14:textId="77777777" w:rsidTr="00FF4C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730388EB" w14:textId="77777777" w:rsidR="00AF256C" w:rsidRPr="0040468A" w:rsidRDefault="00AF256C" w:rsidP="00AF256C">
            <w:pPr>
              <w:pStyle w:val="ListParagraph"/>
              <w:numPr>
                <w:ilvl w:val="0"/>
                <w:numId w:val="1"/>
              </w:numPr>
              <w:spacing w:after="200" w:line="360" w:lineRule="auto"/>
              <w:ind w:left="315" w:hanging="315"/>
              <w:contextualSpacing w:val="0"/>
              <w:jc w:val="both"/>
              <w:rPr>
                <w:rFonts w:ascii="Arial" w:hAnsi="Arial" w:cs="Arial"/>
                <w:i w:val="0"/>
                <w:iCs w:val="0"/>
                <w:shd w:val="clear" w:color="auto" w:fill="FFFFFF"/>
                <w:lang w:val="en-GB"/>
              </w:rPr>
            </w:pPr>
            <w:r w:rsidRPr="0040468A">
              <w:rPr>
                <w:rFonts w:ascii="Arial" w:hAnsi="Arial" w:cs="Arial"/>
                <w:i w:val="0"/>
                <w:iCs w:val="0"/>
                <w:color w:val="000000" w:themeColor="text1"/>
                <w:lang w:val="en-GB"/>
              </w:rPr>
              <w:t>Professional discretion as perceived by participating principals</w:t>
            </w:r>
          </w:p>
        </w:tc>
        <w:tc>
          <w:tcPr>
            <w:tcW w:w="10348" w:type="dxa"/>
          </w:tcPr>
          <w:p w14:paraId="69A88F89" w14:textId="77777777" w:rsidR="00AF256C" w:rsidRPr="0040468A" w:rsidRDefault="00AF256C" w:rsidP="00AF256C">
            <w:pPr>
              <w:pStyle w:val="Heading2"/>
              <w:numPr>
                <w:ilvl w:val="0"/>
                <w:numId w:val="5"/>
              </w:numPr>
              <w:tabs>
                <w:tab w:val="num" w:pos="360"/>
              </w:tabs>
              <w:spacing w:before="0" w:after="200" w:line="360" w:lineRule="auto"/>
              <w:ind w:left="317" w:hanging="317"/>
              <w:jc w:val="both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</w:pPr>
            <w:r w:rsidRPr="0040468A"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  <w:t>Professional discretion as perceived by participating principals</w:t>
            </w:r>
          </w:p>
        </w:tc>
      </w:tr>
      <w:tr w:rsidR="00AF256C" w:rsidRPr="0040468A" w14:paraId="4E0670D9" w14:textId="77777777" w:rsidTr="00FF4C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07DCB990" w14:textId="77777777" w:rsidR="00AF256C" w:rsidRPr="0040468A" w:rsidRDefault="00AF256C" w:rsidP="00AF256C">
            <w:pPr>
              <w:pStyle w:val="ListParagraph"/>
              <w:numPr>
                <w:ilvl w:val="0"/>
                <w:numId w:val="1"/>
              </w:numPr>
              <w:spacing w:after="200" w:line="360" w:lineRule="auto"/>
              <w:ind w:left="315" w:hanging="315"/>
              <w:contextualSpacing w:val="0"/>
              <w:jc w:val="both"/>
              <w:rPr>
                <w:rFonts w:ascii="Arial" w:hAnsi="Arial" w:cs="Arial"/>
                <w:i w:val="0"/>
                <w:iCs w:val="0"/>
                <w:shd w:val="clear" w:color="auto" w:fill="FFFFFF"/>
                <w:lang w:val="en-GB"/>
              </w:rPr>
            </w:pPr>
            <w:r w:rsidRPr="0040468A">
              <w:rPr>
                <w:rFonts w:ascii="Arial" w:hAnsi="Arial" w:cs="Arial"/>
                <w:i w:val="0"/>
                <w:iCs w:val="0"/>
                <w:color w:val="000000" w:themeColor="text1"/>
                <w:lang w:val="en-GB"/>
              </w:rPr>
              <w:t>When do principals apply professional discretion?</w:t>
            </w:r>
          </w:p>
        </w:tc>
        <w:tc>
          <w:tcPr>
            <w:tcW w:w="10348" w:type="dxa"/>
          </w:tcPr>
          <w:p w14:paraId="39C78FF9" w14:textId="77777777" w:rsidR="00AF256C" w:rsidRPr="0040468A" w:rsidRDefault="00AF256C" w:rsidP="00AF256C">
            <w:pPr>
              <w:numPr>
                <w:ilvl w:val="0"/>
                <w:numId w:val="2"/>
              </w:numPr>
              <w:spacing w:after="200" w:line="360" w:lineRule="auto"/>
              <w:ind w:left="317" w:right="-22" w:hanging="3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40468A">
              <w:rPr>
                <w:rFonts w:ascii="Arial" w:hAnsi="Arial" w:cs="Arial"/>
                <w:color w:val="000000" w:themeColor="text1"/>
                <w:lang w:val="en-GB"/>
              </w:rPr>
              <w:t>Principals apply professional discretion daily</w:t>
            </w:r>
          </w:p>
          <w:p w14:paraId="37EB18F1" w14:textId="77777777" w:rsidR="00AF256C" w:rsidRPr="0040468A" w:rsidRDefault="00AF256C" w:rsidP="00AF256C">
            <w:pPr>
              <w:numPr>
                <w:ilvl w:val="0"/>
                <w:numId w:val="2"/>
              </w:numPr>
              <w:spacing w:after="200" w:line="360" w:lineRule="auto"/>
              <w:ind w:left="317" w:right="-22" w:hanging="3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40468A">
              <w:rPr>
                <w:rFonts w:ascii="Arial" w:hAnsi="Arial" w:cs="Arial"/>
                <w:color w:val="000000" w:themeColor="text1"/>
                <w:lang w:val="en-GB"/>
              </w:rPr>
              <w:t>Principals rely on intuition and common sense when applying professional discretion</w:t>
            </w:r>
          </w:p>
          <w:p w14:paraId="5128A9C5" w14:textId="77777777" w:rsidR="00AF256C" w:rsidRPr="0040468A" w:rsidRDefault="00AF256C" w:rsidP="00AF256C">
            <w:pPr>
              <w:numPr>
                <w:ilvl w:val="0"/>
                <w:numId w:val="2"/>
              </w:numPr>
              <w:spacing w:after="200" w:line="360" w:lineRule="auto"/>
              <w:ind w:left="317" w:right="-22" w:hanging="3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40468A">
              <w:rPr>
                <w:rFonts w:ascii="Arial" w:hAnsi="Arial" w:cs="Arial"/>
                <w:color w:val="000000" w:themeColor="text1"/>
                <w:lang w:val="en-GB"/>
              </w:rPr>
              <w:t>Principals apply professional discretion when policies are vague</w:t>
            </w:r>
          </w:p>
          <w:p w14:paraId="2005CAB4" w14:textId="77777777" w:rsidR="00AF256C" w:rsidRPr="0040468A" w:rsidRDefault="00AF256C" w:rsidP="00AF256C">
            <w:pPr>
              <w:numPr>
                <w:ilvl w:val="0"/>
                <w:numId w:val="2"/>
              </w:numPr>
              <w:spacing w:after="200" w:line="360" w:lineRule="auto"/>
              <w:ind w:left="317" w:right="-22" w:hanging="3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40468A">
              <w:rPr>
                <w:rFonts w:ascii="Arial" w:hAnsi="Arial" w:cs="Arial"/>
                <w:color w:val="000000" w:themeColor="text1"/>
                <w:lang w:val="en-GB"/>
              </w:rPr>
              <w:t>Principals apply professional discretion when decisions should be made immediately</w:t>
            </w:r>
          </w:p>
          <w:p w14:paraId="193E1098" w14:textId="77777777" w:rsidR="00AF256C" w:rsidRPr="0040468A" w:rsidRDefault="00AF256C" w:rsidP="00AF256C">
            <w:pPr>
              <w:numPr>
                <w:ilvl w:val="0"/>
                <w:numId w:val="2"/>
              </w:numPr>
              <w:spacing w:after="200" w:line="360" w:lineRule="auto"/>
              <w:ind w:left="317" w:right="-22" w:hanging="3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40468A">
              <w:rPr>
                <w:rFonts w:ascii="Arial" w:hAnsi="Arial" w:cs="Arial"/>
                <w:color w:val="000000" w:themeColor="text1"/>
                <w:lang w:val="en-GB"/>
              </w:rPr>
              <w:t>The situation or context matters</w:t>
            </w:r>
          </w:p>
          <w:p w14:paraId="7D0F4958" w14:textId="77777777" w:rsidR="00AF256C" w:rsidRPr="0040468A" w:rsidRDefault="00AF256C" w:rsidP="00AF256C">
            <w:pPr>
              <w:numPr>
                <w:ilvl w:val="0"/>
                <w:numId w:val="2"/>
              </w:numPr>
              <w:spacing w:after="200" w:line="360" w:lineRule="auto"/>
              <w:ind w:left="317" w:right="-22" w:hanging="3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40468A">
              <w:rPr>
                <w:rFonts w:ascii="Arial" w:hAnsi="Arial" w:cs="Arial"/>
                <w:color w:val="000000" w:themeColor="text1"/>
                <w:lang w:val="en-GB"/>
              </w:rPr>
              <w:t>Principals apply their professional discretion in the best interest of the learners</w:t>
            </w:r>
          </w:p>
          <w:p w14:paraId="4E7DA2AA" w14:textId="77777777" w:rsidR="00AF256C" w:rsidRPr="0040468A" w:rsidRDefault="00AF256C" w:rsidP="00AF256C">
            <w:pPr>
              <w:numPr>
                <w:ilvl w:val="0"/>
                <w:numId w:val="2"/>
              </w:numPr>
              <w:spacing w:after="200" w:line="360" w:lineRule="auto"/>
              <w:ind w:left="317" w:right="-22" w:hanging="3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40468A">
              <w:rPr>
                <w:rFonts w:ascii="Arial" w:hAnsi="Arial" w:cs="Arial"/>
                <w:color w:val="000000" w:themeColor="text1"/>
                <w:lang w:val="en-GB"/>
              </w:rPr>
              <w:t>Principals apply professional discretion for the academic well-being of the learners</w:t>
            </w:r>
          </w:p>
          <w:p w14:paraId="44D62A9A" w14:textId="77777777" w:rsidR="00AF256C" w:rsidRPr="0040468A" w:rsidRDefault="00AF256C" w:rsidP="00AF256C">
            <w:pPr>
              <w:numPr>
                <w:ilvl w:val="0"/>
                <w:numId w:val="2"/>
              </w:numPr>
              <w:spacing w:after="200" w:line="360" w:lineRule="auto"/>
              <w:ind w:left="317" w:right="-22" w:hanging="3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40468A">
              <w:rPr>
                <w:rFonts w:ascii="Arial" w:hAnsi="Arial" w:cs="Arial"/>
                <w:color w:val="000000" w:themeColor="text1"/>
                <w:lang w:val="en-GB"/>
              </w:rPr>
              <w:t>Principals apply professional discretion when promoting learners to the next grade</w:t>
            </w:r>
          </w:p>
          <w:p w14:paraId="672D1D6D" w14:textId="77777777" w:rsidR="00AF256C" w:rsidRPr="0040468A" w:rsidRDefault="00AF256C" w:rsidP="00AF256C">
            <w:pPr>
              <w:numPr>
                <w:ilvl w:val="0"/>
                <w:numId w:val="2"/>
              </w:numPr>
              <w:spacing w:after="200" w:line="360" w:lineRule="auto"/>
              <w:ind w:left="317" w:right="-22" w:hanging="3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40468A">
              <w:rPr>
                <w:rFonts w:ascii="Arial" w:hAnsi="Arial" w:cs="Arial"/>
                <w:color w:val="000000" w:themeColor="text1"/>
                <w:lang w:val="en-GB"/>
              </w:rPr>
              <w:t>Principals apply professional discretion when admitting learners to their schools</w:t>
            </w:r>
          </w:p>
          <w:p w14:paraId="48CEC360" w14:textId="77777777" w:rsidR="00AF256C" w:rsidRPr="0040468A" w:rsidRDefault="00AF256C" w:rsidP="00AF256C">
            <w:pPr>
              <w:numPr>
                <w:ilvl w:val="0"/>
                <w:numId w:val="2"/>
              </w:numPr>
              <w:spacing w:after="200" w:line="360" w:lineRule="auto"/>
              <w:ind w:left="317" w:right="-22" w:hanging="3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40468A">
              <w:rPr>
                <w:rFonts w:ascii="Arial" w:eastAsia="Helvetica" w:hAnsi="Arial" w:cs="Arial"/>
                <w:color w:val="000000" w:themeColor="text1"/>
                <w:lang w:val="en-GB"/>
              </w:rPr>
              <w:lastRenderedPageBreak/>
              <w:t>Principals apply professional discretion during COVID-19</w:t>
            </w:r>
          </w:p>
          <w:p w14:paraId="3F2A1F7A" w14:textId="77777777" w:rsidR="00AF256C" w:rsidRPr="0040468A" w:rsidRDefault="00AF256C" w:rsidP="00AF256C">
            <w:pPr>
              <w:numPr>
                <w:ilvl w:val="0"/>
                <w:numId w:val="2"/>
              </w:numPr>
              <w:spacing w:after="200" w:line="360" w:lineRule="auto"/>
              <w:ind w:left="317" w:right="-22" w:hanging="3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40468A">
              <w:rPr>
                <w:rFonts w:ascii="Arial" w:hAnsi="Arial" w:cs="Arial"/>
                <w:color w:val="000000" w:themeColor="text1"/>
                <w:lang w:val="en-GB"/>
              </w:rPr>
              <w:t>Principals apply professional discretion in terms of the Protection of Personal Information (POPI) Act. 4 of 2013</w:t>
            </w:r>
          </w:p>
        </w:tc>
      </w:tr>
      <w:tr w:rsidR="00AF256C" w:rsidRPr="0040468A" w14:paraId="01E3A1BD" w14:textId="77777777" w:rsidTr="00FF4C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68241364" w14:textId="77777777" w:rsidR="00AF256C" w:rsidRPr="0040468A" w:rsidRDefault="00AF256C" w:rsidP="00AF256C">
            <w:pPr>
              <w:pStyle w:val="ListParagraph"/>
              <w:numPr>
                <w:ilvl w:val="0"/>
                <w:numId w:val="1"/>
              </w:numPr>
              <w:spacing w:after="200" w:line="360" w:lineRule="auto"/>
              <w:ind w:left="315" w:hanging="315"/>
              <w:contextualSpacing w:val="0"/>
              <w:jc w:val="both"/>
              <w:rPr>
                <w:rFonts w:ascii="Arial" w:hAnsi="Arial" w:cs="Arial"/>
                <w:i w:val="0"/>
                <w:iCs w:val="0"/>
                <w:shd w:val="clear" w:color="auto" w:fill="FFFFFF"/>
                <w:lang w:val="en-GB"/>
              </w:rPr>
            </w:pPr>
            <w:r w:rsidRPr="0040468A">
              <w:rPr>
                <w:rFonts w:ascii="Arial" w:hAnsi="Arial" w:cs="Arial"/>
                <w:i w:val="0"/>
                <w:iCs w:val="0"/>
                <w:color w:val="000000" w:themeColor="text1"/>
                <w:lang w:val="en-GB"/>
              </w:rPr>
              <w:lastRenderedPageBreak/>
              <w:t>Factors that influence principals’ professional discretion</w:t>
            </w:r>
          </w:p>
        </w:tc>
        <w:tc>
          <w:tcPr>
            <w:tcW w:w="10348" w:type="dxa"/>
          </w:tcPr>
          <w:p w14:paraId="4B08C602" w14:textId="77777777" w:rsidR="00AF256C" w:rsidRPr="0040468A" w:rsidRDefault="00AF256C" w:rsidP="00AF256C">
            <w:pPr>
              <w:pStyle w:val="Heading3"/>
              <w:numPr>
                <w:ilvl w:val="0"/>
                <w:numId w:val="6"/>
              </w:numPr>
              <w:tabs>
                <w:tab w:val="num" w:pos="360"/>
              </w:tabs>
              <w:spacing w:before="0" w:after="200" w:line="360" w:lineRule="auto"/>
              <w:ind w:left="317" w:hanging="317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color w:val="000000" w:themeColor="text1"/>
                <w:lang w:val="en-GB"/>
              </w:rPr>
            </w:pPr>
            <w:r w:rsidRPr="0040468A">
              <w:rPr>
                <w:rFonts w:ascii="Arial" w:hAnsi="Arial" w:cs="Arial"/>
                <w:color w:val="000000" w:themeColor="text1"/>
                <w:lang w:val="en-GB"/>
              </w:rPr>
              <w:t>External factors</w:t>
            </w:r>
          </w:p>
          <w:p w14:paraId="2AA11D09" w14:textId="77777777" w:rsidR="00AF256C" w:rsidRPr="0040468A" w:rsidRDefault="00AF256C" w:rsidP="00AF256C">
            <w:pPr>
              <w:numPr>
                <w:ilvl w:val="0"/>
                <w:numId w:val="3"/>
              </w:numPr>
              <w:spacing w:after="200" w:line="360" w:lineRule="auto"/>
              <w:ind w:left="317" w:right="-22" w:hanging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40468A">
              <w:rPr>
                <w:rFonts w:ascii="Arial" w:hAnsi="Arial" w:cs="Arial"/>
                <w:color w:val="000000" w:themeColor="text1"/>
                <w:lang w:val="en-GB"/>
              </w:rPr>
              <w:t>Internal factors</w:t>
            </w:r>
          </w:p>
        </w:tc>
      </w:tr>
      <w:tr w:rsidR="00AF256C" w:rsidRPr="0040468A" w14:paraId="63BA7BF7" w14:textId="77777777" w:rsidTr="00FF4C23">
        <w:trPr>
          <w:trHeight w:val="8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14C07D5F" w14:textId="77777777" w:rsidR="00AF256C" w:rsidRPr="0040468A" w:rsidRDefault="00AF256C" w:rsidP="00AF256C">
            <w:pPr>
              <w:pStyle w:val="ListParagraph"/>
              <w:numPr>
                <w:ilvl w:val="0"/>
                <w:numId w:val="1"/>
              </w:numPr>
              <w:spacing w:after="200" w:line="360" w:lineRule="auto"/>
              <w:ind w:left="315" w:hanging="315"/>
              <w:contextualSpacing w:val="0"/>
              <w:jc w:val="both"/>
              <w:rPr>
                <w:rFonts w:ascii="Arial" w:hAnsi="Arial" w:cs="Arial"/>
                <w:i w:val="0"/>
                <w:iCs w:val="0"/>
                <w:shd w:val="clear" w:color="auto" w:fill="FFFFFF"/>
                <w:lang w:val="en-GB"/>
              </w:rPr>
            </w:pPr>
            <w:r w:rsidRPr="0040468A">
              <w:rPr>
                <w:rFonts w:ascii="Arial" w:hAnsi="Arial" w:cs="Arial"/>
                <w:i w:val="0"/>
                <w:iCs w:val="0"/>
                <w:color w:val="000000" w:themeColor="text1"/>
                <w:lang w:val="en-GB"/>
              </w:rPr>
              <w:t xml:space="preserve"> The influence of the diverse role of </w:t>
            </w:r>
            <w:proofErr w:type="gramStart"/>
            <w:r w:rsidRPr="0040468A">
              <w:rPr>
                <w:rFonts w:ascii="Arial" w:hAnsi="Arial" w:cs="Arial"/>
                <w:i w:val="0"/>
                <w:iCs w:val="0"/>
                <w:color w:val="000000" w:themeColor="text1"/>
              </w:rPr>
              <w:t>public school</w:t>
            </w:r>
            <w:proofErr w:type="gramEnd"/>
            <w:r w:rsidRPr="0040468A">
              <w:rPr>
                <w:rFonts w:ascii="Arial" w:hAnsi="Arial" w:cs="Arial"/>
                <w:i w:val="0"/>
                <w:iCs w:val="0"/>
                <w:color w:val="000000" w:themeColor="text1"/>
                <w:lang w:val="en-GB"/>
              </w:rPr>
              <w:t xml:space="preserve"> principals on their professional discretion </w:t>
            </w:r>
          </w:p>
        </w:tc>
        <w:tc>
          <w:tcPr>
            <w:tcW w:w="10348" w:type="dxa"/>
          </w:tcPr>
          <w:p w14:paraId="37965159" w14:textId="77777777" w:rsidR="00AF256C" w:rsidRPr="0040468A" w:rsidRDefault="00AF256C" w:rsidP="00AF256C">
            <w:pPr>
              <w:numPr>
                <w:ilvl w:val="0"/>
                <w:numId w:val="4"/>
              </w:numPr>
              <w:spacing w:after="200" w:line="360" w:lineRule="auto"/>
              <w:ind w:left="317" w:right="-22" w:hanging="3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40468A">
              <w:rPr>
                <w:rFonts w:ascii="Arial" w:hAnsi="Arial" w:cs="Arial"/>
                <w:color w:val="000000" w:themeColor="text1"/>
              </w:rPr>
              <w:t>The influence of the Department of Basic Education (DBE) on principals’ professional discretion</w:t>
            </w:r>
          </w:p>
          <w:p w14:paraId="1CBB97C7" w14:textId="77777777" w:rsidR="00AF256C" w:rsidRPr="0040468A" w:rsidRDefault="00AF256C" w:rsidP="00AF256C">
            <w:pPr>
              <w:numPr>
                <w:ilvl w:val="0"/>
                <w:numId w:val="4"/>
              </w:numPr>
              <w:spacing w:after="200" w:line="360" w:lineRule="auto"/>
              <w:ind w:left="317" w:right="-22" w:hanging="3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40468A">
              <w:rPr>
                <w:rFonts w:ascii="Arial" w:eastAsia="Helvetica" w:hAnsi="Arial" w:cs="Arial"/>
                <w:color w:val="000000" w:themeColor="text1"/>
                <w:lang w:val="en-US"/>
              </w:rPr>
              <w:t>The influence of School Governing Bodies (SGBs) on principals’ professional discretion</w:t>
            </w:r>
          </w:p>
        </w:tc>
      </w:tr>
      <w:tr w:rsidR="00AF256C" w:rsidRPr="0040468A" w14:paraId="619DF579" w14:textId="77777777" w:rsidTr="00FF4C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0432A84C" w14:textId="77777777" w:rsidR="00AF256C" w:rsidRPr="0040468A" w:rsidRDefault="00AF256C" w:rsidP="00AF256C">
            <w:pPr>
              <w:pStyle w:val="ListParagraph"/>
              <w:numPr>
                <w:ilvl w:val="0"/>
                <w:numId w:val="1"/>
              </w:numPr>
              <w:spacing w:after="200" w:line="360" w:lineRule="auto"/>
              <w:ind w:left="315" w:hanging="315"/>
              <w:contextualSpacing w:val="0"/>
              <w:jc w:val="both"/>
              <w:rPr>
                <w:rFonts w:ascii="Arial" w:hAnsi="Arial" w:cs="Arial"/>
                <w:i w:val="0"/>
                <w:iCs w:val="0"/>
                <w:shd w:val="clear" w:color="auto" w:fill="FFFFFF"/>
                <w:lang w:val="en-GB"/>
              </w:rPr>
            </w:pPr>
            <w:r w:rsidRPr="0040468A">
              <w:rPr>
                <w:rFonts w:ascii="Arial" w:hAnsi="Arial" w:cs="Arial"/>
                <w:i w:val="0"/>
                <w:iCs w:val="0"/>
                <w:color w:val="000000" w:themeColor="text1"/>
                <w:lang w:val="en-US" w:eastAsia="en-GB"/>
              </w:rPr>
              <w:t>The principal as professional manager of a public school</w:t>
            </w:r>
          </w:p>
        </w:tc>
        <w:tc>
          <w:tcPr>
            <w:tcW w:w="10348" w:type="dxa"/>
          </w:tcPr>
          <w:p w14:paraId="266F1EDD" w14:textId="77777777" w:rsidR="00AF256C" w:rsidRPr="0040468A" w:rsidRDefault="00AF256C" w:rsidP="00AF256C">
            <w:pPr>
              <w:numPr>
                <w:ilvl w:val="0"/>
                <w:numId w:val="4"/>
              </w:numPr>
              <w:spacing w:after="200" w:line="360" w:lineRule="auto"/>
              <w:ind w:left="317" w:right="-22" w:hanging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40468A">
              <w:rPr>
                <w:rFonts w:ascii="Arial" w:hAnsi="Arial" w:cs="Arial"/>
                <w:color w:val="000000" w:themeColor="text1"/>
                <w:lang w:val="en-US"/>
              </w:rPr>
              <w:t>The minimum requirements to become a principal</w:t>
            </w:r>
          </w:p>
          <w:p w14:paraId="0FFFC10E" w14:textId="77777777" w:rsidR="00AF256C" w:rsidRPr="0040468A" w:rsidRDefault="00AF256C" w:rsidP="00AF256C">
            <w:pPr>
              <w:numPr>
                <w:ilvl w:val="0"/>
                <w:numId w:val="4"/>
              </w:numPr>
              <w:spacing w:after="200" w:line="360" w:lineRule="auto"/>
              <w:ind w:left="317" w:right="-22" w:hanging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40468A">
              <w:rPr>
                <w:rFonts w:ascii="Arial" w:hAnsi="Arial" w:cs="Arial"/>
                <w:color w:val="000000" w:themeColor="text1"/>
                <w:lang w:val="en-US"/>
              </w:rPr>
              <w:t>Principals’ responsibilities</w:t>
            </w:r>
          </w:p>
        </w:tc>
      </w:tr>
      <w:tr w:rsidR="00AF256C" w:rsidRPr="0040468A" w14:paraId="0BB72FF2" w14:textId="77777777" w:rsidTr="00FF4C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03DF166D" w14:textId="77777777" w:rsidR="00AF256C" w:rsidRPr="0040468A" w:rsidRDefault="00AF256C" w:rsidP="00AF256C">
            <w:pPr>
              <w:pStyle w:val="ListParagraph"/>
              <w:numPr>
                <w:ilvl w:val="0"/>
                <w:numId w:val="1"/>
              </w:numPr>
              <w:spacing w:after="200" w:line="360" w:lineRule="auto"/>
              <w:ind w:left="315" w:hanging="315"/>
              <w:contextualSpacing w:val="0"/>
              <w:jc w:val="both"/>
              <w:rPr>
                <w:rFonts w:ascii="Arial" w:hAnsi="Arial" w:cs="Arial"/>
                <w:i w:val="0"/>
                <w:iCs w:val="0"/>
                <w:shd w:val="clear" w:color="auto" w:fill="FFFFFF"/>
                <w:lang w:val="en-GB"/>
              </w:rPr>
            </w:pPr>
            <w:r w:rsidRPr="0040468A">
              <w:rPr>
                <w:rFonts w:ascii="Arial" w:hAnsi="Arial" w:cs="Arial"/>
                <w:i w:val="0"/>
                <w:iCs w:val="0"/>
                <w:lang w:val="en-GB"/>
              </w:rPr>
              <w:t>Contextual intelligence of principals in public schools</w:t>
            </w:r>
          </w:p>
        </w:tc>
        <w:tc>
          <w:tcPr>
            <w:tcW w:w="10348" w:type="dxa"/>
          </w:tcPr>
          <w:p w14:paraId="206C038E" w14:textId="77777777" w:rsidR="00AF256C" w:rsidRPr="0040468A" w:rsidRDefault="00AF256C" w:rsidP="00AF256C">
            <w:pPr>
              <w:numPr>
                <w:ilvl w:val="0"/>
                <w:numId w:val="4"/>
              </w:numPr>
              <w:spacing w:after="200" w:line="360" w:lineRule="auto"/>
              <w:ind w:left="317" w:right="-22" w:hanging="3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lang w:val="en-GB"/>
              </w:rPr>
            </w:pPr>
            <w:r w:rsidRPr="0040468A">
              <w:rPr>
                <w:rFonts w:ascii="Arial" w:hAnsi="Arial" w:cs="Arial"/>
                <w:color w:val="000000" w:themeColor="text1"/>
                <w:lang w:val="en-US"/>
              </w:rPr>
              <w:t>The role of contextual intelligence on principals’ ability to apply professional discretion</w:t>
            </w:r>
          </w:p>
          <w:p w14:paraId="6AD11BA6" w14:textId="77777777" w:rsidR="00AF256C" w:rsidRPr="0040468A" w:rsidRDefault="00AF256C" w:rsidP="00AF256C">
            <w:pPr>
              <w:numPr>
                <w:ilvl w:val="0"/>
                <w:numId w:val="4"/>
              </w:numPr>
              <w:spacing w:after="200" w:line="360" w:lineRule="auto"/>
              <w:ind w:left="317" w:right="-22" w:hanging="3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lang w:val="en-GB"/>
              </w:rPr>
            </w:pPr>
            <w:r w:rsidRPr="0040468A">
              <w:rPr>
                <w:rFonts w:ascii="Arial" w:hAnsi="Arial" w:cs="Arial"/>
                <w:color w:val="000000" w:themeColor="text1"/>
                <w:lang w:val="en-US"/>
              </w:rPr>
              <w:t>Contextual demands influence principals’ professional discretion</w:t>
            </w:r>
          </w:p>
          <w:p w14:paraId="731EB0EE" w14:textId="77777777" w:rsidR="00AF256C" w:rsidRPr="0040468A" w:rsidRDefault="00AF256C" w:rsidP="00AF256C">
            <w:pPr>
              <w:numPr>
                <w:ilvl w:val="0"/>
                <w:numId w:val="4"/>
              </w:numPr>
              <w:spacing w:after="200" w:line="360" w:lineRule="auto"/>
              <w:ind w:left="317" w:right="-22" w:hanging="3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lang w:val="en-GB"/>
              </w:rPr>
            </w:pPr>
            <w:r w:rsidRPr="0040468A">
              <w:rPr>
                <w:rFonts w:ascii="Arial" w:hAnsi="Arial" w:cs="Arial"/>
                <w:lang w:val="en-US"/>
              </w:rPr>
              <w:t>Emotional intelligence as a branch of contextual intelligence</w:t>
            </w:r>
          </w:p>
          <w:p w14:paraId="7B767D70" w14:textId="77777777" w:rsidR="00AF256C" w:rsidRPr="0040468A" w:rsidRDefault="00AF256C" w:rsidP="00AF256C">
            <w:pPr>
              <w:numPr>
                <w:ilvl w:val="0"/>
                <w:numId w:val="4"/>
              </w:numPr>
              <w:spacing w:after="200" w:line="360" w:lineRule="auto"/>
              <w:ind w:left="317" w:right="-22" w:hanging="3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lang w:val="en-GB"/>
              </w:rPr>
            </w:pPr>
            <w:r w:rsidRPr="0040468A">
              <w:rPr>
                <w:rFonts w:ascii="Arial" w:hAnsi="Arial" w:cs="Arial"/>
                <w:lang w:val="en-US"/>
              </w:rPr>
              <w:t>School climate and culture</w:t>
            </w:r>
          </w:p>
        </w:tc>
      </w:tr>
      <w:tr w:rsidR="00AF256C" w:rsidRPr="0040468A" w14:paraId="4B6D3672" w14:textId="77777777" w:rsidTr="00FF4C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0DB70CF1" w14:textId="77777777" w:rsidR="00AF256C" w:rsidRPr="0040468A" w:rsidRDefault="00AF256C" w:rsidP="00AF256C">
            <w:pPr>
              <w:pStyle w:val="ListParagraph"/>
              <w:numPr>
                <w:ilvl w:val="0"/>
                <w:numId w:val="1"/>
              </w:numPr>
              <w:spacing w:after="200" w:line="360" w:lineRule="auto"/>
              <w:ind w:left="315" w:hanging="315"/>
              <w:contextualSpacing w:val="0"/>
              <w:jc w:val="both"/>
              <w:rPr>
                <w:rFonts w:ascii="Arial" w:hAnsi="Arial" w:cs="Arial"/>
                <w:i w:val="0"/>
                <w:iCs w:val="0"/>
                <w:shd w:val="clear" w:color="auto" w:fill="FFFFFF"/>
                <w:lang w:val="en-GB"/>
              </w:rPr>
            </w:pPr>
            <w:r w:rsidRPr="0040468A">
              <w:rPr>
                <w:rFonts w:ascii="Arial" w:hAnsi="Arial" w:cs="Arial"/>
                <w:i w:val="0"/>
                <w:iCs w:val="0"/>
                <w:color w:val="000000" w:themeColor="text1"/>
              </w:rPr>
              <w:lastRenderedPageBreak/>
              <w:t>Principals’ understanding of their duty of care</w:t>
            </w:r>
          </w:p>
        </w:tc>
        <w:tc>
          <w:tcPr>
            <w:tcW w:w="10348" w:type="dxa"/>
          </w:tcPr>
          <w:p w14:paraId="42782B9A" w14:textId="77777777" w:rsidR="00AF256C" w:rsidRPr="0040468A" w:rsidRDefault="00AF256C" w:rsidP="00AF256C">
            <w:pPr>
              <w:pStyle w:val="Heading3"/>
              <w:numPr>
                <w:ilvl w:val="0"/>
                <w:numId w:val="7"/>
              </w:numPr>
              <w:tabs>
                <w:tab w:val="num" w:pos="360"/>
              </w:tabs>
              <w:spacing w:before="0" w:after="200" w:line="360" w:lineRule="auto"/>
              <w:ind w:left="317" w:hanging="317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color w:val="000000" w:themeColor="text1"/>
              </w:rPr>
            </w:pPr>
            <w:r w:rsidRPr="0040468A">
              <w:rPr>
                <w:rFonts w:ascii="Arial" w:hAnsi="Arial" w:cs="Arial"/>
                <w:color w:val="000000" w:themeColor="text1"/>
              </w:rPr>
              <w:t xml:space="preserve">Duty of care is connected to the common law principle- </w:t>
            </w:r>
            <w:r w:rsidRPr="0040468A">
              <w:rPr>
                <w:rFonts w:ascii="Arial" w:hAnsi="Arial" w:cs="Arial"/>
                <w:i/>
                <w:iCs/>
                <w:color w:val="000000" w:themeColor="text1"/>
              </w:rPr>
              <w:t>in loco parentis</w:t>
            </w:r>
          </w:p>
          <w:p w14:paraId="172D99AD" w14:textId="77777777" w:rsidR="00AF256C" w:rsidRPr="0040468A" w:rsidRDefault="00AF256C" w:rsidP="00AF256C">
            <w:pPr>
              <w:numPr>
                <w:ilvl w:val="0"/>
                <w:numId w:val="4"/>
              </w:numPr>
              <w:spacing w:after="200" w:line="360" w:lineRule="auto"/>
              <w:ind w:left="317" w:right="-22" w:hanging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40468A">
              <w:rPr>
                <w:rFonts w:ascii="Arial" w:hAnsi="Arial" w:cs="Arial"/>
                <w:color w:val="000000" w:themeColor="text1"/>
                <w:lang w:val="en-GB"/>
              </w:rPr>
              <w:t xml:space="preserve">Acting </w:t>
            </w:r>
            <w:r w:rsidRPr="0040468A">
              <w:rPr>
                <w:rFonts w:ascii="Arial" w:hAnsi="Arial" w:cs="Arial"/>
                <w:i/>
                <w:iCs/>
                <w:color w:val="000000" w:themeColor="text1"/>
                <w:lang w:val="en-GB"/>
              </w:rPr>
              <w:t>ultra vires</w:t>
            </w:r>
            <w:r w:rsidRPr="0040468A">
              <w:rPr>
                <w:rFonts w:ascii="Arial" w:hAnsi="Arial" w:cs="Arial"/>
                <w:color w:val="000000" w:themeColor="text1"/>
                <w:lang w:val="en-GB"/>
              </w:rPr>
              <w:t xml:space="preserve"> in the best interest of the learners</w:t>
            </w:r>
          </w:p>
        </w:tc>
      </w:tr>
      <w:tr w:rsidR="00AF256C" w:rsidRPr="0040468A" w14:paraId="243DDAFF" w14:textId="77777777" w:rsidTr="00FF4C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37CEA0E3" w14:textId="77777777" w:rsidR="00AF256C" w:rsidRPr="0040468A" w:rsidRDefault="00AF256C" w:rsidP="00AF256C">
            <w:pPr>
              <w:pStyle w:val="ListParagraph"/>
              <w:numPr>
                <w:ilvl w:val="0"/>
                <w:numId w:val="1"/>
              </w:numPr>
              <w:spacing w:after="200" w:line="360" w:lineRule="auto"/>
              <w:ind w:left="315" w:hanging="315"/>
              <w:contextualSpacing w:val="0"/>
              <w:jc w:val="both"/>
              <w:rPr>
                <w:rFonts w:ascii="Arial" w:hAnsi="Arial" w:cs="Arial"/>
                <w:i w:val="0"/>
                <w:iCs w:val="0"/>
                <w:shd w:val="clear" w:color="auto" w:fill="FFFFFF"/>
                <w:lang w:val="en-GB"/>
              </w:rPr>
            </w:pPr>
            <w:r w:rsidRPr="0040468A">
              <w:rPr>
                <w:rFonts w:ascii="Arial" w:hAnsi="Arial" w:cs="Arial"/>
                <w:i w:val="0"/>
                <w:iCs w:val="0"/>
                <w:color w:val="000000" w:themeColor="text1"/>
                <w:lang w:val="en-GB" w:eastAsia="en-GB"/>
              </w:rPr>
              <w:t xml:space="preserve">Professional discretion in ensuring a </w:t>
            </w:r>
            <w:r w:rsidRPr="0040468A">
              <w:rPr>
                <w:rFonts w:ascii="Arial" w:hAnsi="Arial" w:cs="Arial"/>
                <w:i w:val="0"/>
                <w:iCs w:val="0"/>
                <w:color w:val="000000" w:themeColor="text1"/>
                <w:lang w:val="en-GB"/>
              </w:rPr>
              <w:t>safe school environment</w:t>
            </w:r>
          </w:p>
        </w:tc>
        <w:tc>
          <w:tcPr>
            <w:tcW w:w="10348" w:type="dxa"/>
          </w:tcPr>
          <w:p w14:paraId="0CFEE668" w14:textId="77777777" w:rsidR="00AF256C" w:rsidRPr="0040468A" w:rsidRDefault="00AF256C" w:rsidP="00AF256C">
            <w:pPr>
              <w:pStyle w:val="ListParagraph"/>
              <w:numPr>
                <w:ilvl w:val="0"/>
                <w:numId w:val="4"/>
              </w:numPr>
              <w:spacing w:after="200" w:line="360" w:lineRule="auto"/>
              <w:ind w:left="317" w:right="-22" w:hanging="317"/>
              <w:contextualSpacing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40468A">
              <w:rPr>
                <w:rFonts w:ascii="Arial" w:hAnsi="Arial" w:cs="Arial"/>
                <w:color w:val="000000" w:themeColor="text1"/>
                <w:lang w:val="en-GB"/>
              </w:rPr>
              <w:t>School safety</w:t>
            </w:r>
          </w:p>
          <w:p w14:paraId="29D9D144" w14:textId="77777777" w:rsidR="00AF256C" w:rsidRPr="0040468A" w:rsidRDefault="00AF256C" w:rsidP="00AF256C">
            <w:pPr>
              <w:pStyle w:val="ListParagraph"/>
              <w:numPr>
                <w:ilvl w:val="0"/>
                <w:numId w:val="4"/>
              </w:numPr>
              <w:spacing w:after="200" w:line="360" w:lineRule="auto"/>
              <w:ind w:left="317" w:right="-22" w:hanging="317"/>
              <w:contextualSpacing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40468A">
              <w:rPr>
                <w:rFonts w:ascii="Arial" w:hAnsi="Arial" w:cs="Arial"/>
                <w:color w:val="000000" w:themeColor="text1"/>
                <w:lang w:val="en-GB"/>
              </w:rPr>
              <w:t>School safety policies</w:t>
            </w:r>
          </w:p>
        </w:tc>
      </w:tr>
      <w:tr w:rsidR="00AF256C" w:rsidRPr="0040468A" w14:paraId="4495051B" w14:textId="77777777" w:rsidTr="00FF4C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74073270" w14:textId="77777777" w:rsidR="00AF256C" w:rsidRPr="0040468A" w:rsidRDefault="00AF256C" w:rsidP="00AF256C">
            <w:pPr>
              <w:pStyle w:val="ListParagraph"/>
              <w:numPr>
                <w:ilvl w:val="0"/>
                <w:numId w:val="1"/>
              </w:numPr>
              <w:spacing w:after="200" w:line="360" w:lineRule="auto"/>
              <w:ind w:left="315" w:hanging="315"/>
              <w:contextualSpacing w:val="0"/>
              <w:jc w:val="both"/>
              <w:rPr>
                <w:rFonts w:ascii="Arial" w:hAnsi="Arial" w:cs="Arial"/>
                <w:i w:val="0"/>
                <w:iCs w:val="0"/>
                <w:shd w:val="clear" w:color="auto" w:fill="FFFFFF"/>
                <w:lang w:val="en-GB"/>
              </w:rPr>
            </w:pPr>
            <w:r w:rsidRPr="0040468A">
              <w:rPr>
                <w:rFonts w:ascii="Arial" w:hAnsi="Arial" w:cs="Arial"/>
                <w:i w:val="0"/>
                <w:iCs w:val="0"/>
                <w:color w:val="000000" w:themeColor="text1"/>
              </w:rPr>
              <w:t>Negligence in the education environment</w:t>
            </w:r>
          </w:p>
        </w:tc>
        <w:tc>
          <w:tcPr>
            <w:tcW w:w="10348" w:type="dxa"/>
          </w:tcPr>
          <w:p w14:paraId="5326EFAB" w14:textId="77777777" w:rsidR="00AF256C" w:rsidRPr="0040468A" w:rsidRDefault="00AF256C" w:rsidP="00AF256C">
            <w:pPr>
              <w:pStyle w:val="Heading3"/>
              <w:numPr>
                <w:ilvl w:val="0"/>
                <w:numId w:val="8"/>
              </w:numPr>
              <w:tabs>
                <w:tab w:val="num" w:pos="360"/>
              </w:tabs>
              <w:spacing w:before="0" w:after="200" w:line="360" w:lineRule="auto"/>
              <w:ind w:left="317" w:hanging="317"/>
              <w:jc w:val="both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40468A">
              <w:rPr>
                <w:rFonts w:ascii="Arial" w:hAnsi="Arial" w:cs="Arial"/>
                <w:color w:val="000000" w:themeColor="text1"/>
                <w:lang w:eastAsia="en-GB"/>
              </w:rPr>
              <w:t>Principals’ perceptions of negligence in the education environment</w:t>
            </w:r>
          </w:p>
          <w:p w14:paraId="17C54C10" w14:textId="77777777" w:rsidR="00AF256C" w:rsidRPr="0040468A" w:rsidRDefault="00AF256C" w:rsidP="00AF256C">
            <w:pPr>
              <w:numPr>
                <w:ilvl w:val="0"/>
                <w:numId w:val="4"/>
              </w:numPr>
              <w:spacing w:after="200" w:line="360" w:lineRule="auto"/>
              <w:ind w:left="317" w:right="-22" w:hanging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40468A">
              <w:rPr>
                <w:rFonts w:ascii="Arial" w:hAnsi="Arial" w:cs="Arial"/>
                <w:color w:val="000000" w:themeColor="text1"/>
              </w:rPr>
              <w:t>The principal as a reasonable person</w:t>
            </w:r>
          </w:p>
          <w:p w14:paraId="0703CC98" w14:textId="77777777" w:rsidR="00AF256C" w:rsidRPr="0040468A" w:rsidRDefault="00AF256C" w:rsidP="00AF256C">
            <w:pPr>
              <w:numPr>
                <w:ilvl w:val="0"/>
                <w:numId w:val="4"/>
              </w:numPr>
              <w:spacing w:after="200" w:line="360" w:lineRule="auto"/>
              <w:ind w:left="317" w:right="-22" w:hanging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40468A">
              <w:rPr>
                <w:rFonts w:ascii="Arial" w:hAnsi="Arial" w:cs="Arial"/>
                <w:color w:val="000000" w:themeColor="text1"/>
                <w:lang w:val="en-US"/>
              </w:rPr>
              <w:t>Accountability framework</w:t>
            </w:r>
          </w:p>
          <w:p w14:paraId="37CCA156" w14:textId="77777777" w:rsidR="00AF256C" w:rsidRPr="0040468A" w:rsidRDefault="00AF256C" w:rsidP="00AF256C">
            <w:pPr>
              <w:numPr>
                <w:ilvl w:val="0"/>
                <w:numId w:val="4"/>
              </w:numPr>
              <w:spacing w:after="200" w:line="360" w:lineRule="auto"/>
              <w:ind w:left="317" w:right="-22" w:hanging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40468A">
              <w:rPr>
                <w:rFonts w:ascii="Arial" w:hAnsi="Arial" w:cs="Arial"/>
                <w:color w:val="000000" w:themeColor="text1"/>
                <w:lang w:val="en-GB"/>
              </w:rPr>
              <w:t>Principals’ experience and knowledge</w:t>
            </w:r>
          </w:p>
          <w:p w14:paraId="405629F9" w14:textId="77777777" w:rsidR="00AF256C" w:rsidRPr="0040468A" w:rsidRDefault="00AF256C" w:rsidP="00AF256C">
            <w:pPr>
              <w:numPr>
                <w:ilvl w:val="0"/>
                <w:numId w:val="4"/>
              </w:numPr>
              <w:spacing w:after="200" w:line="360" w:lineRule="auto"/>
              <w:ind w:left="317" w:right="-22" w:hanging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40468A">
              <w:rPr>
                <w:rFonts w:ascii="Arial" w:hAnsi="Arial" w:cs="Arial"/>
                <w:color w:val="000000" w:themeColor="text1"/>
                <w:lang w:val="en-US"/>
              </w:rPr>
              <w:t>Training of principals</w:t>
            </w:r>
          </w:p>
        </w:tc>
      </w:tr>
    </w:tbl>
    <w:p w14:paraId="46425AEB" w14:textId="77777777" w:rsidR="004D4C5F" w:rsidRDefault="004D4C5F"/>
    <w:p w14:paraId="7ED73736" w14:textId="77777777" w:rsidR="0042474A" w:rsidRDefault="0042474A"/>
    <w:p w14:paraId="4A910B85" w14:textId="77777777" w:rsidR="0042474A" w:rsidRDefault="0042474A"/>
    <w:p w14:paraId="289547C0" w14:textId="77777777" w:rsidR="0042474A" w:rsidRDefault="0042474A"/>
    <w:p w14:paraId="2656950E" w14:textId="77777777" w:rsidR="0042474A" w:rsidRDefault="0042474A"/>
    <w:p w14:paraId="61F3B8DA" w14:textId="7FD324DF" w:rsidR="0042474A" w:rsidRPr="0042474A" w:rsidRDefault="0042474A" w:rsidP="0042474A">
      <w:pPr>
        <w:pStyle w:val="Comment"/>
        <w:spacing w:after="200" w:line="360" w:lineRule="auto"/>
        <w:jc w:val="both"/>
        <w:rPr>
          <w:rFonts w:ascii="Arial" w:hAnsi="Arial" w:cs="Arial"/>
          <w:b/>
          <w:bCs/>
          <w:sz w:val="24"/>
          <w:lang w:val="en-US"/>
        </w:rPr>
      </w:pPr>
      <w:r w:rsidRPr="0042474A">
        <w:rPr>
          <w:rFonts w:ascii="Arial" w:hAnsi="Arial" w:cs="Arial"/>
          <w:b/>
          <w:bCs/>
          <w:color w:val="000000" w:themeColor="text1"/>
          <w:sz w:val="24"/>
          <w:lang w:val="en-US"/>
        </w:rPr>
        <w:t>Contextual demands placed on school principals’ professional discretion</w:t>
      </w:r>
    </w:p>
    <w:p w14:paraId="5D8E5CA9" w14:textId="77777777" w:rsidR="0042474A" w:rsidRDefault="0042474A" w:rsidP="0042474A">
      <w:pPr>
        <w:tabs>
          <w:tab w:val="left" w:pos="1192"/>
        </w:tabs>
        <w:rPr>
          <w:lang w:val="en-US"/>
        </w:rPr>
      </w:pPr>
    </w:p>
    <w:p w14:paraId="017D5078" w14:textId="77777777" w:rsidR="0042474A" w:rsidRPr="0042474A" w:rsidRDefault="0042474A" w:rsidP="0042474A">
      <w:pPr>
        <w:pStyle w:val="Comment"/>
        <w:spacing w:after="200" w:line="360" w:lineRule="auto"/>
        <w:jc w:val="both"/>
        <w:rPr>
          <w:rFonts w:ascii="Arial" w:hAnsi="Arial" w:cs="Arial"/>
          <w:b/>
          <w:bCs/>
          <w:i/>
          <w:iCs/>
          <w:sz w:val="24"/>
          <w:lang w:val="en-US"/>
        </w:rPr>
      </w:pPr>
      <w:r w:rsidRPr="0042474A">
        <w:rPr>
          <w:rFonts w:ascii="Arial" w:hAnsi="Arial" w:cs="Arial"/>
          <w:b/>
          <w:bCs/>
          <w:i/>
          <w:iCs/>
          <w:sz w:val="24"/>
          <w:lang w:val="en-US"/>
        </w:rPr>
        <w:t xml:space="preserve">Table 6.2. </w:t>
      </w:r>
      <w:r w:rsidRPr="0042474A">
        <w:rPr>
          <w:rFonts w:ascii="Arial" w:hAnsi="Arial" w:cs="Arial"/>
          <w:b/>
          <w:bCs/>
          <w:i/>
          <w:iCs/>
          <w:color w:val="000000" w:themeColor="text1"/>
          <w:sz w:val="24"/>
          <w:lang w:val="en-US"/>
        </w:rPr>
        <w:t>Contextual demands placed on school principals’ professional discretion</w:t>
      </w:r>
    </w:p>
    <w:p w14:paraId="61C1E0B7" w14:textId="3985B243" w:rsidR="0042474A" w:rsidRPr="0042474A" w:rsidRDefault="0042474A" w:rsidP="0042474A">
      <w:pPr>
        <w:tabs>
          <w:tab w:val="left" w:pos="1192"/>
        </w:tabs>
        <w:rPr>
          <w:lang w:val="en-US"/>
        </w:rPr>
        <w:sectPr w:rsidR="0042474A" w:rsidRPr="0042474A" w:rsidSect="006E2434">
          <w:pgSz w:w="15840" w:h="12240" w:orient="landscape"/>
          <w:pgMar w:top="1608" w:right="1440" w:bottom="1440" w:left="1440" w:header="709" w:footer="709" w:gutter="0"/>
          <w:cols w:space="708"/>
          <w:docGrid w:linePitch="360"/>
        </w:sectPr>
      </w:pPr>
      <w:r>
        <w:rPr>
          <w:lang w:val="en-US"/>
        </w:rPr>
        <w:tab/>
      </w:r>
    </w:p>
    <w:tbl>
      <w:tblPr>
        <w:tblStyle w:val="GridTable2-Accent2"/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8"/>
        <w:gridCol w:w="2304"/>
        <w:gridCol w:w="9248"/>
      </w:tblGrid>
      <w:tr w:rsidR="0042474A" w:rsidRPr="00DF17C6" w14:paraId="3870E61E" w14:textId="77777777" w:rsidTr="00FF4C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4B083" w:themeFill="accent2" w:themeFillTint="99"/>
          </w:tcPr>
          <w:p w14:paraId="65D6C7E3" w14:textId="77777777" w:rsidR="0042474A" w:rsidRPr="00DF17C6" w:rsidRDefault="0042474A" w:rsidP="00FF4C23">
            <w:pPr>
              <w:spacing w:after="200" w:line="360" w:lineRule="auto"/>
              <w:ind w:right="-22"/>
              <w:jc w:val="both"/>
              <w:rPr>
                <w:rFonts w:ascii="Arial" w:hAnsi="Arial" w:cs="Arial"/>
                <w:color w:val="000000" w:themeColor="text1"/>
              </w:rPr>
            </w:pPr>
            <w:r w:rsidRPr="00DF17C6">
              <w:rPr>
                <w:rFonts w:ascii="Arial" w:hAnsi="Arial" w:cs="Arial"/>
                <w:color w:val="000000" w:themeColor="text1"/>
              </w:rPr>
              <w:lastRenderedPageBreak/>
              <w:t>Contextual Demand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4B083" w:themeFill="accent2" w:themeFillTint="99"/>
          </w:tcPr>
          <w:p w14:paraId="7BBF2F85" w14:textId="77777777" w:rsidR="0042474A" w:rsidRPr="00DF17C6" w:rsidRDefault="0042474A" w:rsidP="00FF4C23">
            <w:pPr>
              <w:spacing w:after="200" w:line="360" w:lineRule="auto"/>
              <w:ind w:right="-2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DF17C6">
              <w:rPr>
                <w:rFonts w:ascii="Arial" w:hAnsi="Arial" w:cs="Arial"/>
                <w:color w:val="000000" w:themeColor="text1"/>
              </w:rPr>
              <w:t>Participants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F4B083" w:themeFill="accent2" w:themeFillTint="99"/>
          </w:tcPr>
          <w:p w14:paraId="708EFC45" w14:textId="77777777" w:rsidR="0042474A" w:rsidRPr="00DF17C6" w:rsidRDefault="0042474A" w:rsidP="00FF4C23">
            <w:pPr>
              <w:spacing w:after="200" w:line="360" w:lineRule="auto"/>
              <w:ind w:right="-2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DF17C6">
              <w:rPr>
                <w:rFonts w:ascii="Arial" w:hAnsi="Arial" w:cs="Arial"/>
                <w:color w:val="000000" w:themeColor="text1"/>
              </w:rPr>
              <w:t>Most valuable comment</w:t>
            </w:r>
          </w:p>
        </w:tc>
      </w:tr>
      <w:tr w:rsidR="0042474A" w:rsidRPr="00DF17C6" w14:paraId="223AE542" w14:textId="77777777" w:rsidTr="00FF4C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E38DAE6" w14:textId="77777777" w:rsidR="0042474A" w:rsidRPr="00DF17C6" w:rsidRDefault="0042474A" w:rsidP="00FF4C23">
            <w:pPr>
              <w:spacing w:after="200" w:line="360" w:lineRule="auto"/>
              <w:ind w:right="-22"/>
              <w:jc w:val="both"/>
              <w:rPr>
                <w:rFonts w:ascii="Arial" w:hAnsi="Arial" w:cs="Arial"/>
                <w:color w:val="000000" w:themeColor="text1"/>
              </w:rPr>
            </w:pPr>
            <w:r w:rsidRPr="00DF17C6">
              <w:rPr>
                <w:rFonts w:ascii="Arial" w:hAnsi="Arial" w:cs="Arial"/>
                <w:color w:val="000000" w:themeColor="text1"/>
              </w:rPr>
              <w:t>Culture and ethnic groups</w:t>
            </w:r>
          </w:p>
        </w:tc>
        <w:tc>
          <w:tcPr>
            <w:tcW w:w="0" w:type="auto"/>
          </w:tcPr>
          <w:p w14:paraId="463286C4" w14:textId="77777777" w:rsidR="0042474A" w:rsidRPr="00DF17C6" w:rsidRDefault="0042474A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DF17C6">
              <w:rPr>
                <w:rFonts w:ascii="Arial" w:hAnsi="Arial" w:cs="Arial"/>
                <w:color w:val="000000" w:themeColor="text1"/>
              </w:rPr>
              <w:t>P2; P4; P7; P8; P14</w:t>
            </w:r>
          </w:p>
        </w:tc>
        <w:tc>
          <w:tcPr>
            <w:tcW w:w="0" w:type="auto"/>
          </w:tcPr>
          <w:p w14:paraId="1B68E58C" w14:textId="77777777" w:rsidR="0042474A" w:rsidRPr="00DF17C6" w:rsidRDefault="0042474A" w:rsidP="00FF4C23">
            <w:pPr>
              <w:pStyle w:val="Content"/>
              <w:spacing w:after="200" w:line="360" w:lineRule="auto"/>
              <w:ind w:left="3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I am working with multi-racial groups, there are different groups, different cultural groups.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So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,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I think that 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it 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is the contextual things that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’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s actually influencing me the most in my situation with my school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 xml:space="preserve"> (Principal 2)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.</w:t>
            </w:r>
          </w:p>
        </w:tc>
      </w:tr>
      <w:tr w:rsidR="0042474A" w:rsidRPr="00DF17C6" w14:paraId="73A2B40E" w14:textId="77777777" w:rsidTr="00FF4C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879CDB2" w14:textId="77777777" w:rsidR="0042474A" w:rsidRPr="00DF17C6" w:rsidRDefault="0042474A" w:rsidP="00FF4C23">
            <w:pPr>
              <w:spacing w:after="200" w:line="360" w:lineRule="auto"/>
              <w:ind w:right="-22"/>
              <w:jc w:val="both"/>
              <w:rPr>
                <w:rFonts w:ascii="Arial" w:hAnsi="Arial" w:cs="Arial"/>
                <w:color w:val="000000" w:themeColor="text1"/>
              </w:rPr>
            </w:pPr>
            <w:r w:rsidRPr="00DF17C6">
              <w:rPr>
                <w:rFonts w:ascii="Arial" w:hAnsi="Arial" w:cs="Arial"/>
                <w:color w:val="000000" w:themeColor="text1"/>
              </w:rPr>
              <w:t>Language of teaching</w:t>
            </w:r>
          </w:p>
        </w:tc>
        <w:tc>
          <w:tcPr>
            <w:tcW w:w="0" w:type="auto"/>
          </w:tcPr>
          <w:p w14:paraId="03D512C3" w14:textId="77777777" w:rsidR="0042474A" w:rsidRPr="00DF17C6" w:rsidRDefault="0042474A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DF17C6">
              <w:rPr>
                <w:rFonts w:ascii="Arial" w:hAnsi="Arial" w:cs="Arial"/>
                <w:color w:val="000000" w:themeColor="text1"/>
              </w:rPr>
              <w:t>P3; P4; P14</w:t>
            </w:r>
          </w:p>
        </w:tc>
        <w:tc>
          <w:tcPr>
            <w:tcW w:w="0" w:type="auto"/>
          </w:tcPr>
          <w:p w14:paraId="203D884D" w14:textId="77777777" w:rsidR="0042474A" w:rsidRPr="00DF17C6" w:rsidRDefault="0042474A" w:rsidP="00FF4C23">
            <w:pPr>
              <w:pStyle w:val="Content"/>
              <w:spacing w:after="20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 w:rsidRPr="00DF17C6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T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he context 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in 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which you work will have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 xml:space="preserve"> a 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major influence on your decision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… L</w:t>
            </w:r>
            <w:proofErr w:type="spellStart"/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et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’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s</w:t>
            </w:r>
            <w:proofErr w:type="spellEnd"/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take it in the context of the different language schools have. If you are a principal 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at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a full Afrikaans, medium school, you 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are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working with a totally different situation.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 xml:space="preserve"> T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hen 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for 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a principal of an English medium school or a principal of a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dual medium school 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it 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doesn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’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t matter which languages we are speaking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,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 xml:space="preserve"> but 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you have a different context that you are working with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 xml:space="preserve"> (Principal 4). </w:t>
            </w:r>
          </w:p>
        </w:tc>
      </w:tr>
      <w:tr w:rsidR="0042474A" w:rsidRPr="00DF17C6" w14:paraId="23591D6E" w14:textId="77777777" w:rsidTr="00FF4C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3E2853B" w14:textId="77777777" w:rsidR="0042474A" w:rsidRPr="00DF17C6" w:rsidRDefault="0042474A" w:rsidP="00FF4C23">
            <w:pPr>
              <w:spacing w:after="200" w:line="360" w:lineRule="auto"/>
              <w:ind w:right="-22"/>
              <w:jc w:val="both"/>
              <w:rPr>
                <w:rFonts w:ascii="Arial" w:hAnsi="Arial" w:cs="Arial"/>
                <w:color w:val="000000" w:themeColor="text1"/>
              </w:rPr>
            </w:pPr>
            <w:r w:rsidRPr="00DF17C6">
              <w:rPr>
                <w:rFonts w:ascii="Arial" w:hAnsi="Arial" w:cs="Arial"/>
                <w:color w:val="000000" w:themeColor="text1"/>
              </w:rPr>
              <w:t>Religious orientation</w:t>
            </w:r>
          </w:p>
        </w:tc>
        <w:tc>
          <w:tcPr>
            <w:tcW w:w="0" w:type="auto"/>
          </w:tcPr>
          <w:p w14:paraId="641E03EB" w14:textId="77777777" w:rsidR="0042474A" w:rsidRPr="00DF17C6" w:rsidRDefault="0042474A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DF17C6">
              <w:rPr>
                <w:rFonts w:ascii="Arial" w:hAnsi="Arial" w:cs="Arial"/>
                <w:color w:val="000000" w:themeColor="text1"/>
              </w:rPr>
              <w:t>P3; P4; P6; P11</w:t>
            </w:r>
          </w:p>
        </w:tc>
        <w:tc>
          <w:tcPr>
            <w:tcW w:w="0" w:type="auto"/>
          </w:tcPr>
          <w:p w14:paraId="6E894641" w14:textId="77777777" w:rsidR="0042474A" w:rsidRPr="00DF17C6" w:rsidRDefault="0042474A" w:rsidP="00FF4C23">
            <w:pPr>
              <w:pStyle w:val="Content"/>
              <w:spacing w:after="200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So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,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this is also the religious aspect. The balance is quite challenging. Almost every week and day you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’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ve got to make sure you do not sid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e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with any organisation, but there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’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s a lot of demands on that side as well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 xml:space="preserve"> (Principal 11). </w:t>
            </w:r>
          </w:p>
        </w:tc>
      </w:tr>
      <w:tr w:rsidR="0042474A" w:rsidRPr="00DF17C6" w14:paraId="620CF4C1" w14:textId="77777777" w:rsidTr="00FF4C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CCADB81" w14:textId="77777777" w:rsidR="0042474A" w:rsidRPr="00DF17C6" w:rsidRDefault="0042474A" w:rsidP="00FF4C23">
            <w:pPr>
              <w:spacing w:after="200" w:line="360" w:lineRule="auto"/>
              <w:ind w:right="-22"/>
              <w:jc w:val="both"/>
              <w:rPr>
                <w:rFonts w:ascii="Arial" w:hAnsi="Arial" w:cs="Arial"/>
                <w:color w:val="000000" w:themeColor="text1"/>
              </w:rPr>
            </w:pPr>
            <w:r w:rsidRPr="00DF17C6">
              <w:rPr>
                <w:rFonts w:ascii="Arial" w:hAnsi="Arial" w:cs="Arial"/>
                <w:color w:val="000000" w:themeColor="text1"/>
              </w:rPr>
              <w:t>Socio-economic background</w:t>
            </w:r>
          </w:p>
        </w:tc>
        <w:tc>
          <w:tcPr>
            <w:tcW w:w="0" w:type="auto"/>
          </w:tcPr>
          <w:p w14:paraId="7D53B5D5" w14:textId="77777777" w:rsidR="0042474A" w:rsidRPr="00DF17C6" w:rsidRDefault="0042474A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DF17C6">
              <w:rPr>
                <w:rFonts w:ascii="Arial" w:hAnsi="Arial" w:cs="Arial"/>
                <w:color w:val="000000" w:themeColor="text1"/>
              </w:rPr>
              <w:t>P1; P4; P6; P7; P9; P10; P11; P13; P14</w:t>
            </w:r>
          </w:p>
        </w:tc>
        <w:tc>
          <w:tcPr>
            <w:tcW w:w="0" w:type="auto"/>
          </w:tcPr>
          <w:p w14:paraId="0F73A1A5" w14:textId="77777777" w:rsidR="0042474A" w:rsidRPr="00DF17C6" w:rsidRDefault="0042474A" w:rsidP="00FF4C23">
            <w:pPr>
              <w:pStyle w:val="Content"/>
              <w:spacing w:after="20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Also, something that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’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s quite interesting is the difference in socio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-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economic circumstances of the different learners you have. You know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,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most schools in South Africa at this stage reached a point where you have the haves and have-nots in the same school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 xml:space="preserve">… So, 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that plays a major role (Principal 4). </w:t>
            </w:r>
          </w:p>
        </w:tc>
      </w:tr>
      <w:tr w:rsidR="0042474A" w:rsidRPr="00DF17C6" w14:paraId="26519F27" w14:textId="77777777" w:rsidTr="00FF4C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6168AB3" w14:textId="77777777" w:rsidR="0042474A" w:rsidRPr="00DF17C6" w:rsidRDefault="0042474A" w:rsidP="00FF4C23">
            <w:pPr>
              <w:spacing w:after="200" w:line="360" w:lineRule="auto"/>
              <w:ind w:right="-22"/>
              <w:jc w:val="both"/>
              <w:rPr>
                <w:rFonts w:ascii="Arial" w:hAnsi="Arial" w:cs="Arial"/>
                <w:color w:val="000000" w:themeColor="text1"/>
              </w:rPr>
            </w:pPr>
            <w:r w:rsidRPr="00DF17C6">
              <w:rPr>
                <w:rFonts w:ascii="Arial" w:hAnsi="Arial" w:cs="Arial"/>
                <w:color w:val="000000" w:themeColor="text1"/>
              </w:rPr>
              <w:lastRenderedPageBreak/>
              <w:t>Pressure of academic success</w:t>
            </w:r>
          </w:p>
        </w:tc>
        <w:tc>
          <w:tcPr>
            <w:tcW w:w="0" w:type="auto"/>
          </w:tcPr>
          <w:p w14:paraId="49D3AECC" w14:textId="77777777" w:rsidR="0042474A" w:rsidRPr="00DF17C6" w:rsidRDefault="0042474A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DF17C6">
              <w:rPr>
                <w:rFonts w:ascii="Arial" w:hAnsi="Arial" w:cs="Arial"/>
                <w:color w:val="000000" w:themeColor="text1"/>
              </w:rPr>
              <w:t>P4; P5; P7; P9; P10; P12</w:t>
            </w:r>
          </w:p>
        </w:tc>
        <w:tc>
          <w:tcPr>
            <w:tcW w:w="0" w:type="auto"/>
          </w:tcPr>
          <w:p w14:paraId="58E5A3AC" w14:textId="77777777" w:rsidR="0042474A" w:rsidRPr="00DF17C6" w:rsidRDefault="0042474A" w:rsidP="00FF4C23">
            <w:pPr>
              <w:pStyle w:val="Content"/>
              <w:spacing w:after="200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</w:pPr>
            <w:r w:rsidRPr="00DF17C6">
              <w:rPr>
                <w:rFonts w:ascii="Arial" w:hAnsi="Arial" w:cs="Arial"/>
                <w:i/>
                <w:iCs/>
                <w:color w:val="000000" w:themeColor="text1"/>
                <w:sz w:val="24"/>
                <w:szCs w:val="24"/>
              </w:rPr>
              <w:t xml:space="preserve">Stakeholders expect this school to perform well academically irrespective of any contextual factors faced by </w:t>
            </w:r>
            <w:proofErr w:type="spellStart"/>
            <w:r w:rsidRPr="00DF17C6">
              <w:rPr>
                <w:rFonts w:ascii="Arial" w:hAnsi="Arial" w:cs="Arial"/>
                <w:i/>
                <w:iCs/>
                <w:color w:val="000000" w:themeColor="text1"/>
                <w:sz w:val="24"/>
                <w:szCs w:val="24"/>
              </w:rPr>
              <w:t>th</w:t>
            </w:r>
            <w:proofErr w:type="spellEnd"/>
            <w:r>
              <w:rPr>
                <w:rFonts w:ascii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>e</w:t>
            </w:r>
            <w:r w:rsidRPr="00DF17C6">
              <w:rPr>
                <w:rFonts w:ascii="Arial" w:hAnsi="Arial" w:cs="Arial"/>
                <w:i/>
                <w:iCs/>
                <w:color w:val="000000" w:themeColor="text1"/>
                <w:sz w:val="24"/>
                <w:szCs w:val="24"/>
              </w:rPr>
              <w:t xml:space="preserve"> school. They expect the schools with no resources to perform the same way </w:t>
            </w:r>
            <w:r>
              <w:rPr>
                <w:rFonts w:ascii="Arial" w:hAnsi="Arial" w:cs="Arial"/>
                <w:i/>
                <w:iCs/>
                <w:color w:val="000000" w:themeColor="text1"/>
                <w:sz w:val="24"/>
                <w:szCs w:val="24"/>
              </w:rPr>
              <w:t>as</w:t>
            </w:r>
            <w:r w:rsidRPr="00DF17C6">
              <w:rPr>
                <w:rFonts w:ascii="Arial" w:hAnsi="Arial" w:cs="Arial"/>
                <w:i/>
                <w:iCs/>
                <w:color w:val="000000" w:themeColor="text1"/>
                <w:sz w:val="24"/>
                <w:szCs w:val="24"/>
              </w:rPr>
              <w:t xml:space="preserve"> a private school, with </w:t>
            </w:r>
            <w:r>
              <w:rPr>
                <w:rFonts w:ascii="Arial" w:hAnsi="Arial" w:cs="Arial"/>
                <w:i/>
                <w:iCs/>
                <w:color w:val="000000" w:themeColor="text1"/>
                <w:sz w:val="24"/>
                <w:szCs w:val="24"/>
              </w:rPr>
              <w:t xml:space="preserve">an </w:t>
            </w:r>
            <w:r w:rsidRPr="00DF17C6">
              <w:rPr>
                <w:rFonts w:ascii="Arial" w:hAnsi="Arial" w:cs="Arial"/>
                <w:i/>
                <w:iCs/>
                <w:color w:val="000000" w:themeColor="text1"/>
                <w:sz w:val="24"/>
                <w:szCs w:val="24"/>
              </w:rPr>
              <w:t>abundance of resources</w:t>
            </w:r>
            <w:r w:rsidRPr="00DF17C6">
              <w:rPr>
                <w:rFonts w:ascii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>…</w:t>
            </w:r>
          </w:p>
          <w:p w14:paraId="7CC4D5F9" w14:textId="77777777" w:rsidR="0042474A" w:rsidRPr="00DF17C6" w:rsidRDefault="0042474A" w:rsidP="00FF4C23">
            <w:pPr>
              <w:pStyle w:val="Content"/>
              <w:spacing w:after="200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</w:pP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They just want the quality output… they don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’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t even know if you have enough inputs to get to the output that they desire. So that is a challenge that we are having, and 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it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become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s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a huge challenge, the contextual factor</w:t>
            </w:r>
            <w:r w:rsidRPr="00DF17C6">
              <w:rPr>
                <w:rFonts w:ascii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 xml:space="preserve"> (Principal 12).</w:t>
            </w:r>
          </w:p>
        </w:tc>
      </w:tr>
      <w:tr w:rsidR="0042474A" w:rsidRPr="00DF17C6" w14:paraId="24A8FC93" w14:textId="77777777" w:rsidTr="00FF4C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4537203" w14:textId="77777777" w:rsidR="0042474A" w:rsidRPr="00DF17C6" w:rsidRDefault="0042474A" w:rsidP="00FF4C23">
            <w:pPr>
              <w:spacing w:after="200" w:line="360" w:lineRule="auto"/>
              <w:ind w:right="-22"/>
              <w:jc w:val="both"/>
              <w:rPr>
                <w:rFonts w:ascii="Arial" w:hAnsi="Arial" w:cs="Arial"/>
                <w:color w:val="000000" w:themeColor="text1"/>
              </w:rPr>
            </w:pPr>
            <w:r w:rsidRPr="00DF17C6">
              <w:rPr>
                <w:rFonts w:ascii="Arial" w:hAnsi="Arial" w:cs="Arial"/>
                <w:color w:val="000000" w:themeColor="text1"/>
              </w:rPr>
              <w:t>Geographical location of the school (rural and urban)</w:t>
            </w:r>
          </w:p>
        </w:tc>
        <w:tc>
          <w:tcPr>
            <w:tcW w:w="0" w:type="auto"/>
          </w:tcPr>
          <w:p w14:paraId="3049A493" w14:textId="77777777" w:rsidR="0042474A" w:rsidRPr="00DF17C6" w:rsidRDefault="0042474A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DF17C6">
              <w:rPr>
                <w:rFonts w:ascii="Arial" w:hAnsi="Arial" w:cs="Arial"/>
                <w:color w:val="000000" w:themeColor="text1"/>
              </w:rPr>
              <w:t>P1; P4</w:t>
            </w:r>
          </w:p>
        </w:tc>
        <w:tc>
          <w:tcPr>
            <w:tcW w:w="0" w:type="auto"/>
          </w:tcPr>
          <w:p w14:paraId="143B59D2" w14:textId="77777777" w:rsidR="0042474A" w:rsidRPr="00DF17C6" w:rsidRDefault="0042474A" w:rsidP="00FF4C23">
            <w:pPr>
              <w:spacing w:after="20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DF17C6">
              <w:rPr>
                <w:rFonts w:ascii="Arial" w:hAnsi="Arial" w:cs="Arial"/>
                <w:i/>
                <w:iCs/>
              </w:rPr>
              <w:t xml:space="preserve">Your area, the context of area plays, an even bigger role… </w:t>
            </w:r>
            <w:r w:rsidRPr="00DF17C6">
              <w:rPr>
                <w:rFonts w:ascii="Arial" w:hAnsi="Arial" w:cs="Arial"/>
                <w:i/>
                <w:iCs/>
                <w:lang w:val="en-US"/>
              </w:rPr>
              <w:t xml:space="preserve">Also, things like the </w:t>
            </w:r>
            <w:r w:rsidRPr="00DF17C6">
              <w:rPr>
                <w:rFonts w:ascii="Arial" w:hAnsi="Arial" w:cs="Arial"/>
                <w:i/>
                <w:iCs/>
              </w:rPr>
              <w:t>distance</w:t>
            </w:r>
            <w:r w:rsidRPr="00DF17C6">
              <w:rPr>
                <w:rFonts w:ascii="Arial" w:hAnsi="Arial" w:cs="Arial"/>
                <w:i/>
                <w:iCs/>
                <w:lang w:val="en-US"/>
              </w:rPr>
              <w:t xml:space="preserve"> </w:t>
            </w:r>
            <w:r w:rsidRPr="00DF17C6">
              <w:rPr>
                <w:rFonts w:ascii="Arial" w:hAnsi="Arial" w:cs="Arial"/>
                <w:i/>
                <w:iCs/>
              </w:rPr>
              <w:t>your school is from suburbs. That is a total</w:t>
            </w:r>
            <w:r>
              <w:rPr>
                <w:rFonts w:ascii="Arial" w:hAnsi="Arial" w:cs="Arial"/>
                <w:i/>
                <w:iCs/>
              </w:rPr>
              <w:t>ly</w:t>
            </w:r>
            <w:r w:rsidRPr="00DF17C6">
              <w:rPr>
                <w:rFonts w:ascii="Arial" w:hAnsi="Arial" w:cs="Arial"/>
                <w:i/>
                <w:iCs/>
              </w:rPr>
              <w:t xml:space="preserve"> different game. Schools were built in a different era. Schools were built for a different situation.</w:t>
            </w:r>
          </w:p>
          <w:p w14:paraId="43F18C87" w14:textId="77777777" w:rsidR="0042474A" w:rsidRPr="00DF17C6" w:rsidRDefault="0042474A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000000" w:themeColor="text1"/>
              </w:rPr>
            </w:pPr>
            <w:r w:rsidRPr="00DF17C6">
              <w:rPr>
                <w:rFonts w:ascii="Arial" w:hAnsi="Arial" w:cs="Arial"/>
                <w:i/>
                <w:iCs/>
              </w:rPr>
              <w:t>(Principal 4).</w:t>
            </w:r>
          </w:p>
        </w:tc>
      </w:tr>
      <w:tr w:rsidR="0042474A" w:rsidRPr="00DF17C6" w14:paraId="4E6F39C5" w14:textId="77777777" w:rsidTr="00FF4C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1EE4B9A" w14:textId="77777777" w:rsidR="0042474A" w:rsidRPr="00DF17C6" w:rsidRDefault="0042474A" w:rsidP="00FF4C23">
            <w:pPr>
              <w:spacing w:after="200" w:line="360" w:lineRule="auto"/>
              <w:ind w:right="-22"/>
              <w:jc w:val="both"/>
              <w:rPr>
                <w:rFonts w:ascii="Arial" w:hAnsi="Arial" w:cs="Arial"/>
                <w:color w:val="000000" w:themeColor="text1"/>
              </w:rPr>
            </w:pPr>
            <w:r w:rsidRPr="00DF17C6">
              <w:rPr>
                <w:rFonts w:ascii="Arial" w:hAnsi="Arial" w:cs="Arial"/>
                <w:color w:val="000000" w:themeColor="text1"/>
              </w:rPr>
              <w:t>Different schools</w:t>
            </w:r>
          </w:p>
        </w:tc>
        <w:tc>
          <w:tcPr>
            <w:tcW w:w="0" w:type="auto"/>
          </w:tcPr>
          <w:p w14:paraId="2DD70F44" w14:textId="77777777" w:rsidR="0042474A" w:rsidRPr="00DF17C6" w:rsidRDefault="0042474A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DF17C6">
              <w:rPr>
                <w:rFonts w:ascii="Arial" w:hAnsi="Arial" w:cs="Arial"/>
                <w:color w:val="000000" w:themeColor="text1"/>
              </w:rPr>
              <w:t>P1; P5; P7; P8; P13</w:t>
            </w:r>
          </w:p>
        </w:tc>
        <w:tc>
          <w:tcPr>
            <w:tcW w:w="0" w:type="auto"/>
          </w:tcPr>
          <w:p w14:paraId="2E715FA6" w14:textId="77777777" w:rsidR="0042474A" w:rsidRPr="00DF17C6" w:rsidRDefault="0042474A" w:rsidP="00FF4C23">
            <w:pPr>
              <w:pStyle w:val="Content"/>
              <w:spacing w:after="200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DF17C6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 xml:space="preserve">It 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is completely different. Because we have got different people in all the spheres. My school is bigger than the other neighbouring schools that we are working with.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Surly there are factors that are in play when going on with the day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, t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he business day office school will differ from the other school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 xml:space="preserve"> (Principal 8)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.</w:t>
            </w:r>
          </w:p>
        </w:tc>
      </w:tr>
      <w:tr w:rsidR="0042474A" w:rsidRPr="00DF17C6" w14:paraId="6F99414C" w14:textId="77777777" w:rsidTr="00FF4C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C082BEF" w14:textId="77777777" w:rsidR="0042474A" w:rsidRPr="00DF17C6" w:rsidRDefault="0042474A" w:rsidP="00FF4C23">
            <w:pPr>
              <w:spacing w:after="200" w:line="360" w:lineRule="auto"/>
              <w:ind w:right="-22"/>
              <w:jc w:val="both"/>
              <w:rPr>
                <w:rFonts w:ascii="Arial" w:hAnsi="Arial" w:cs="Arial"/>
                <w:color w:val="000000" w:themeColor="text1"/>
              </w:rPr>
            </w:pPr>
            <w:r w:rsidRPr="00DF17C6">
              <w:rPr>
                <w:rFonts w:ascii="Arial" w:hAnsi="Arial" w:cs="Arial"/>
                <w:color w:val="000000" w:themeColor="text1"/>
              </w:rPr>
              <w:t>Fee-paying and non-fee-paying schools</w:t>
            </w:r>
          </w:p>
        </w:tc>
        <w:tc>
          <w:tcPr>
            <w:tcW w:w="0" w:type="auto"/>
          </w:tcPr>
          <w:p w14:paraId="008A42D9" w14:textId="77777777" w:rsidR="0042474A" w:rsidRPr="00DF17C6" w:rsidRDefault="0042474A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DF17C6">
              <w:rPr>
                <w:rFonts w:ascii="Arial" w:hAnsi="Arial" w:cs="Arial"/>
                <w:color w:val="000000" w:themeColor="text1"/>
              </w:rPr>
              <w:t xml:space="preserve">P4; P9; P10; P11: P12 </w:t>
            </w:r>
          </w:p>
        </w:tc>
        <w:tc>
          <w:tcPr>
            <w:tcW w:w="0" w:type="auto"/>
          </w:tcPr>
          <w:p w14:paraId="53333C33" w14:textId="77777777" w:rsidR="0042474A" w:rsidRPr="00DF17C6" w:rsidRDefault="0042474A" w:rsidP="00FF4C23">
            <w:pPr>
              <w:spacing w:after="20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DF17C6">
              <w:rPr>
                <w:rFonts w:ascii="Arial" w:hAnsi="Arial" w:cs="Arial"/>
                <w:i/>
                <w:iCs/>
              </w:rPr>
              <w:t>A modern fee-paying school differ</w:t>
            </w:r>
            <w:r>
              <w:rPr>
                <w:rFonts w:ascii="Arial" w:hAnsi="Arial" w:cs="Arial"/>
                <w:i/>
                <w:iCs/>
              </w:rPr>
              <w:t>s</w:t>
            </w:r>
            <w:r w:rsidRPr="00DF17C6">
              <w:rPr>
                <w:rFonts w:ascii="Arial" w:hAnsi="Arial" w:cs="Arial"/>
                <w:i/>
                <w:iCs/>
              </w:rPr>
              <w:t xml:space="preserve"> from </w:t>
            </w:r>
            <w:r>
              <w:rPr>
                <w:rFonts w:ascii="Arial" w:hAnsi="Arial" w:cs="Arial"/>
                <w:i/>
                <w:iCs/>
              </w:rPr>
              <w:t>t</w:t>
            </w:r>
            <w:r w:rsidRPr="00DF17C6">
              <w:rPr>
                <w:rFonts w:ascii="Arial" w:hAnsi="Arial" w:cs="Arial"/>
                <w:i/>
                <w:iCs/>
              </w:rPr>
              <w:t xml:space="preserve">ownship schools. Now, </w:t>
            </w:r>
            <w:r>
              <w:rPr>
                <w:rFonts w:ascii="Arial" w:hAnsi="Arial" w:cs="Arial"/>
                <w:i/>
                <w:iCs/>
              </w:rPr>
              <w:t xml:space="preserve">in </w:t>
            </w:r>
            <w:r w:rsidRPr="00DF17C6">
              <w:rPr>
                <w:rFonts w:ascii="Arial" w:hAnsi="Arial" w:cs="Arial"/>
                <w:i/>
                <w:iCs/>
              </w:rPr>
              <w:t xml:space="preserve">a modern fee-paying school they have material like the </w:t>
            </w:r>
            <w:r>
              <w:rPr>
                <w:rFonts w:ascii="Arial" w:hAnsi="Arial" w:cs="Arial"/>
                <w:i/>
                <w:iCs/>
              </w:rPr>
              <w:t>Internet</w:t>
            </w:r>
            <w:r w:rsidRPr="00DF17C6">
              <w:rPr>
                <w:rFonts w:ascii="Arial" w:hAnsi="Arial" w:cs="Arial"/>
                <w:i/>
                <w:iCs/>
              </w:rPr>
              <w:t xml:space="preserve">, the intercoms and so on… </w:t>
            </w:r>
            <w:r>
              <w:rPr>
                <w:rFonts w:ascii="Arial" w:hAnsi="Arial" w:cs="Arial"/>
                <w:i/>
                <w:iCs/>
              </w:rPr>
              <w:t>W</w:t>
            </w:r>
            <w:r w:rsidRPr="00DF17C6">
              <w:rPr>
                <w:rFonts w:ascii="Arial" w:hAnsi="Arial" w:cs="Arial"/>
                <w:i/>
                <w:iCs/>
              </w:rPr>
              <w:t>e do not have such things. They are more sophisticated. So, you have to be autonomous and think about this and think about what is best for your school</w:t>
            </w:r>
            <w:r w:rsidRPr="00DF17C6">
              <w:rPr>
                <w:rFonts w:ascii="Arial" w:hAnsi="Arial" w:cs="Arial"/>
                <w:i/>
                <w:iCs/>
                <w:lang w:val="en-US"/>
              </w:rPr>
              <w:t xml:space="preserve"> (Principal 10)</w:t>
            </w:r>
            <w:r w:rsidRPr="00DF17C6">
              <w:rPr>
                <w:rFonts w:ascii="Arial" w:hAnsi="Arial" w:cs="Arial"/>
                <w:i/>
                <w:iCs/>
              </w:rPr>
              <w:t>.</w:t>
            </w:r>
          </w:p>
        </w:tc>
      </w:tr>
      <w:tr w:rsidR="0042474A" w:rsidRPr="00DF17C6" w14:paraId="0ABBFAD2" w14:textId="77777777" w:rsidTr="00FF4C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56B04EE" w14:textId="77777777" w:rsidR="0042474A" w:rsidRPr="00DF17C6" w:rsidRDefault="0042474A" w:rsidP="00FF4C23">
            <w:pPr>
              <w:spacing w:after="200" w:line="360" w:lineRule="auto"/>
              <w:ind w:right="-22"/>
              <w:jc w:val="both"/>
              <w:rPr>
                <w:rFonts w:ascii="Arial" w:hAnsi="Arial" w:cs="Arial"/>
                <w:color w:val="000000" w:themeColor="text1"/>
              </w:rPr>
            </w:pPr>
            <w:r w:rsidRPr="00DF17C6">
              <w:rPr>
                <w:rFonts w:ascii="Arial" w:hAnsi="Arial" w:cs="Arial"/>
                <w:color w:val="000000" w:themeColor="text1"/>
              </w:rPr>
              <w:lastRenderedPageBreak/>
              <w:t>Financial pressures</w:t>
            </w:r>
          </w:p>
        </w:tc>
        <w:tc>
          <w:tcPr>
            <w:tcW w:w="0" w:type="auto"/>
          </w:tcPr>
          <w:p w14:paraId="55A9161F" w14:textId="77777777" w:rsidR="0042474A" w:rsidRPr="00DF17C6" w:rsidRDefault="0042474A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DF17C6">
              <w:rPr>
                <w:rFonts w:ascii="Arial" w:hAnsi="Arial" w:cs="Arial"/>
                <w:color w:val="000000" w:themeColor="text1"/>
              </w:rPr>
              <w:t>P4; P10; P11</w:t>
            </w:r>
          </w:p>
        </w:tc>
        <w:tc>
          <w:tcPr>
            <w:tcW w:w="0" w:type="auto"/>
          </w:tcPr>
          <w:p w14:paraId="52C2802C" w14:textId="77777777" w:rsidR="0042474A" w:rsidRPr="00DF17C6" w:rsidRDefault="0042474A" w:rsidP="00FF4C23">
            <w:pPr>
              <w:pStyle w:val="Content"/>
              <w:spacing w:after="200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At our school, we have to look at the economic condition of the school. The way that people use the finances and make decisions are placed on me as a school principal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 xml:space="preserve"> (Principal 10).</w:t>
            </w:r>
          </w:p>
        </w:tc>
      </w:tr>
      <w:tr w:rsidR="0042474A" w:rsidRPr="00DF17C6" w14:paraId="0955953E" w14:textId="77777777" w:rsidTr="00FF4C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891EDCE" w14:textId="77777777" w:rsidR="0042474A" w:rsidRPr="00DF17C6" w:rsidRDefault="0042474A" w:rsidP="00FF4C23">
            <w:pPr>
              <w:spacing w:after="200" w:line="360" w:lineRule="auto"/>
              <w:ind w:right="-22"/>
              <w:jc w:val="both"/>
              <w:rPr>
                <w:rFonts w:ascii="Arial" w:hAnsi="Arial" w:cs="Arial"/>
                <w:color w:val="000000" w:themeColor="text1"/>
              </w:rPr>
            </w:pPr>
            <w:r w:rsidRPr="00DF17C6">
              <w:rPr>
                <w:rFonts w:ascii="Arial" w:hAnsi="Arial" w:cs="Arial"/>
                <w:color w:val="000000" w:themeColor="text1"/>
              </w:rPr>
              <w:t>Human factor</w:t>
            </w:r>
          </w:p>
        </w:tc>
        <w:tc>
          <w:tcPr>
            <w:tcW w:w="0" w:type="auto"/>
          </w:tcPr>
          <w:p w14:paraId="415CD56C" w14:textId="77777777" w:rsidR="0042474A" w:rsidRPr="00DF17C6" w:rsidRDefault="0042474A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000000" w:themeColor="text1"/>
              </w:rPr>
            </w:pPr>
            <w:r w:rsidRPr="00DF17C6">
              <w:rPr>
                <w:rFonts w:ascii="Arial" w:hAnsi="Arial" w:cs="Arial"/>
                <w:color w:val="000000" w:themeColor="text1"/>
              </w:rPr>
              <w:t>P5; P7; P8; P10; P14</w:t>
            </w:r>
          </w:p>
        </w:tc>
        <w:tc>
          <w:tcPr>
            <w:tcW w:w="0" w:type="auto"/>
          </w:tcPr>
          <w:p w14:paraId="2174650E" w14:textId="77777777" w:rsidR="0042474A" w:rsidRPr="00DF17C6" w:rsidRDefault="0042474A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iCs/>
              </w:rPr>
              <w:t>A</w:t>
            </w:r>
            <w:r w:rsidRPr="00DF17C6">
              <w:rPr>
                <w:rFonts w:ascii="Arial" w:hAnsi="Arial" w:cs="Arial"/>
                <w:i/>
                <w:iCs/>
              </w:rPr>
              <w:t>s a teacher, you</w:t>
            </w:r>
            <w:r>
              <w:rPr>
                <w:rFonts w:ascii="Arial" w:hAnsi="Arial" w:cs="Arial"/>
                <w:i/>
                <w:iCs/>
              </w:rPr>
              <w:t>’</w:t>
            </w:r>
            <w:r w:rsidRPr="00DF17C6">
              <w:rPr>
                <w:rFonts w:ascii="Arial" w:hAnsi="Arial" w:cs="Arial"/>
                <w:i/>
                <w:iCs/>
              </w:rPr>
              <w:t>re working with people, you are moulding the people</w:t>
            </w:r>
            <w:r>
              <w:rPr>
                <w:rFonts w:ascii="Arial" w:hAnsi="Arial" w:cs="Arial"/>
                <w:i/>
                <w:iCs/>
              </w:rPr>
              <w:t>’</w:t>
            </w:r>
            <w:r w:rsidRPr="00DF17C6">
              <w:rPr>
                <w:rFonts w:ascii="Arial" w:hAnsi="Arial" w:cs="Arial"/>
                <w:i/>
                <w:iCs/>
              </w:rPr>
              <w:t>s minds and their hearts. If that is lacking, it</w:t>
            </w:r>
            <w:r>
              <w:rPr>
                <w:rFonts w:ascii="Arial" w:hAnsi="Arial" w:cs="Arial"/>
                <w:i/>
                <w:iCs/>
              </w:rPr>
              <w:t>’</w:t>
            </w:r>
            <w:r w:rsidRPr="00DF17C6">
              <w:rPr>
                <w:rFonts w:ascii="Arial" w:hAnsi="Arial" w:cs="Arial"/>
                <w:i/>
                <w:iCs/>
              </w:rPr>
              <w:t>s very, very, very difficult for you as a teacher</w:t>
            </w:r>
            <w:r>
              <w:rPr>
                <w:rFonts w:ascii="Arial" w:hAnsi="Arial" w:cs="Arial"/>
                <w:i/>
                <w:iCs/>
              </w:rPr>
              <w:t>,</w:t>
            </w:r>
            <w:r w:rsidRPr="00DF17C6">
              <w:rPr>
                <w:rFonts w:ascii="Arial" w:hAnsi="Arial" w:cs="Arial"/>
                <w:i/>
                <w:iCs/>
              </w:rPr>
              <w:t xml:space="preserve"> because you</w:t>
            </w:r>
            <w:r>
              <w:rPr>
                <w:rFonts w:ascii="Arial" w:hAnsi="Arial" w:cs="Arial"/>
                <w:i/>
                <w:iCs/>
              </w:rPr>
              <w:t>’</w:t>
            </w:r>
            <w:r w:rsidRPr="00DF17C6">
              <w:rPr>
                <w:rFonts w:ascii="Arial" w:hAnsi="Arial" w:cs="Arial"/>
                <w:i/>
                <w:iCs/>
              </w:rPr>
              <w:t>d make wrong decisions at the end of the da</w:t>
            </w:r>
            <w:r w:rsidRPr="00DF17C6">
              <w:rPr>
                <w:rFonts w:ascii="Arial" w:hAnsi="Arial" w:cs="Arial"/>
                <w:i/>
                <w:iCs/>
                <w:lang w:val="en-US"/>
              </w:rPr>
              <w:t>y (Principal 8).</w:t>
            </w:r>
          </w:p>
        </w:tc>
      </w:tr>
      <w:tr w:rsidR="0042474A" w:rsidRPr="00DF17C6" w14:paraId="0FD189C1" w14:textId="77777777" w:rsidTr="00FF4C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34B261E" w14:textId="77777777" w:rsidR="0042474A" w:rsidRPr="00DF17C6" w:rsidRDefault="0042474A" w:rsidP="00FF4C23">
            <w:pPr>
              <w:spacing w:after="200" w:line="360" w:lineRule="auto"/>
              <w:ind w:right="-22"/>
              <w:jc w:val="both"/>
              <w:rPr>
                <w:rFonts w:ascii="Arial" w:hAnsi="Arial" w:cs="Arial"/>
                <w:color w:val="000000" w:themeColor="text1"/>
              </w:rPr>
            </w:pPr>
            <w:r w:rsidRPr="00DF17C6">
              <w:rPr>
                <w:rFonts w:ascii="Arial" w:hAnsi="Arial" w:cs="Arial"/>
                <w:color w:val="000000" w:themeColor="text1"/>
              </w:rPr>
              <w:t>Accountability</w:t>
            </w:r>
          </w:p>
        </w:tc>
        <w:tc>
          <w:tcPr>
            <w:tcW w:w="0" w:type="auto"/>
          </w:tcPr>
          <w:p w14:paraId="65022862" w14:textId="77777777" w:rsidR="0042474A" w:rsidRPr="00DF17C6" w:rsidRDefault="0042474A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DF17C6">
              <w:rPr>
                <w:rFonts w:ascii="Arial" w:hAnsi="Arial" w:cs="Arial"/>
                <w:color w:val="000000" w:themeColor="text1"/>
              </w:rPr>
              <w:t>P7; P9; P13</w:t>
            </w:r>
          </w:p>
        </w:tc>
        <w:tc>
          <w:tcPr>
            <w:tcW w:w="0" w:type="auto"/>
          </w:tcPr>
          <w:p w14:paraId="1ED42F7D" w14:textId="77777777" w:rsidR="0042474A" w:rsidRPr="00DF17C6" w:rsidRDefault="0042474A" w:rsidP="00FF4C23">
            <w:pPr>
              <w:pStyle w:val="Content"/>
              <w:spacing w:after="200" w:line="360" w:lineRule="auto"/>
              <w:ind w:left="3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DF17C6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T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he fact that you are in the end, liable and accountable for every decision that is taken, whether it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’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s taken by you, by a management member, whether it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’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s taken by someone who works in the admin office o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r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an educator. In the end, it always comes back to the principal, and you have to be accountable.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And I think that is sometimes something that is not always clearly understood as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 xml:space="preserve"> to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what influence it has on us as principals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 xml:space="preserve"> (Principal 7)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.</w:t>
            </w:r>
          </w:p>
          <w:p w14:paraId="4D2E99DD" w14:textId="77777777" w:rsidR="0042474A" w:rsidRPr="00DF17C6" w:rsidRDefault="0042474A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color w:val="000000" w:themeColor="text1"/>
              </w:rPr>
            </w:pPr>
          </w:p>
        </w:tc>
      </w:tr>
      <w:tr w:rsidR="0042474A" w:rsidRPr="00DF17C6" w14:paraId="63EA8A4B" w14:textId="77777777" w:rsidTr="00FF4C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49E7C1D" w14:textId="77777777" w:rsidR="0042474A" w:rsidRPr="00DF17C6" w:rsidRDefault="0042474A" w:rsidP="00FF4C23">
            <w:pPr>
              <w:spacing w:after="200" w:line="360" w:lineRule="auto"/>
              <w:ind w:right="-22"/>
              <w:jc w:val="both"/>
              <w:rPr>
                <w:rFonts w:ascii="Arial" w:hAnsi="Arial" w:cs="Arial"/>
                <w:color w:val="000000" w:themeColor="text1"/>
              </w:rPr>
            </w:pPr>
            <w:r w:rsidRPr="00DF17C6">
              <w:rPr>
                <w:rFonts w:ascii="Arial" w:hAnsi="Arial" w:cs="Arial"/>
                <w:color w:val="000000" w:themeColor="text1"/>
              </w:rPr>
              <w:t>Laws and protocols</w:t>
            </w:r>
          </w:p>
        </w:tc>
        <w:tc>
          <w:tcPr>
            <w:tcW w:w="0" w:type="auto"/>
          </w:tcPr>
          <w:p w14:paraId="7F0C5DEA" w14:textId="77777777" w:rsidR="0042474A" w:rsidRPr="00DF17C6" w:rsidRDefault="0042474A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DF17C6">
              <w:rPr>
                <w:rFonts w:ascii="Arial" w:hAnsi="Arial" w:cs="Arial"/>
                <w:color w:val="000000" w:themeColor="text1"/>
              </w:rPr>
              <w:t>P6; P7; P11</w:t>
            </w:r>
          </w:p>
        </w:tc>
        <w:tc>
          <w:tcPr>
            <w:tcW w:w="0" w:type="auto"/>
          </w:tcPr>
          <w:p w14:paraId="187BE41A" w14:textId="77777777" w:rsidR="0042474A" w:rsidRPr="00DF17C6" w:rsidRDefault="0042474A" w:rsidP="00FF4C23">
            <w:pPr>
              <w:pStyle w:val="Content"/>
              <w:spacing w:after="20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I must implement necessary educational laws and poli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 xml:space="preserve">cy 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during my leadership management and administration process on a daily basis while I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’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m running the school…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By that I work within the legislative parameters, such as for us stakeholders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 xml:space="preserve">… 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to ensure that my decision-making is not governed by my own opinion, feeling or experience and negating the laws as such during my leadership (Principal 6)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.</w:t>
            </w:r>
          </w:p>
        </w:tc>
      </w:tr>
      <w:tr w:rsidR="0042474A" w:rsidRPr="00DF17C6" w14:paraId="5E53F804" w14:textId="77777777" w:rsidTr="00FF4C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7C838B6" w14:textId="77777777" w:rsidR="0042474A" w:rsidRPr="00DF17C6" w:rsidRDefault="0042474A" w:rsidP="00FF4C23">
            <w:pPr>
              <w:spacing w:after="200" w:line="360" w:lineRule="auto"/>
              <w:ind w:right="-22"/>
              <w:jc w:val="both"/>
              <w:rPr>
                <w:rFonts w:ascii="Arial" w:hAnsi="Arial" w:cs="Arial"/>
                <w:color w:val="000000" w:themeColor="text1"/>
              </w:rPr>
            </w:pPr>
            <w:r w:rsidRPr="00DF17C6">
              <w:rPr>
                <w:rFonts w:ascii="Arial" w:hAnsi="Arial" w:cs="Arial"/>
                <w:color w:val="000000" w:themeColor="text1"/>
              </w:rPr>
              <w:lastRenderedPageBreak/>
              <w:t>Media</w:t>
            </w:r>
          </w:p>
        </w:tc>
        <w:tc>
          <w:tcPr>
            <w:tcW w:w="0" w:type="auto"/>
          </w:tcPr>
          <w:p w14:paraId="17347350" w14:textId="77777777" w:rsidR="0042474A" w:rsidRPr="00DF17C6" w:rsidRDefault="0042474A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DF17C6">
              <w:rPr>
                <w:rFonts w:ascii="Arial" w:hAnsi="Arial" w:cs="Arial"/>
                <w:color w:val="000000" w:themeColor="text1"/>
              </w:rPr>
              <w:t>P2</w:t>
            </w:r>
          </w:p>
        </w:tc>
        <w:tc>
          <w:tcPr>
            <w:tcW w:w="0" w:type="auto"/>
          </w:tcPr>
          <w:p w14:paraId="52388BB1" w14:textId="77777777" w:rsidR="0042474A" w:rsidRPr="00DF17C6" w:rsidRDefault="0042474A" w:rsidP="00FF4C23">
            <w:pPr>
              <w:pStyle w:val="Content"/>
              <w:spacing w:after="200" w:line="360" w:lineRule="auto"/>
              <w:ind w:left="3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 w:rsidRPr="00DF17C6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A</w:t>
            </w:r>
            <w:proofErr w:type="spellStart"/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nd</w:t>
            </w:r>
            <w:proofErr w:type="spellEnd"/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media, you can think to yourself if you are in trouble, media for a school can either kill it or put it out there… 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 xml:space="preserve">because 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I see that social media is playing such a big role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 xml:space="preserve">… 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That is a contextual demand that I can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’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t ignore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 xml:space="preserve"> (Principal 2).</w:t>
            </w:r>
          </w:p>
        </w:tc>
      </w:tr>
      <w:tr w:rsidR="0042474A" w:rsidRPr="00DF17C6" w14:paraId="50AC4598" w14:textId="77777777" w:rsidTr="00FF4C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65E8ED0" w14:textId="77777777" w:rsidR="0042474A" w:rsidRPr="00DF17C6" w:rsidRDefault="0042474A" w:rsidP="00FF4C23">
            <w:pPr>
              <w:spacing w:after="200" w:line="360" w:lineRule="auto"/>
              <w:ind w:right="-22"/>
              <w:jc w:val="both"/>
              <w:rPr>
                <w:rFonts w:ascii="Arial" w:hAnsi="Arial" w:cs="Arial"/>
                <w:color w:val="000000" w:themeColor="text1"/>
              </w:rPr>
            </w:pPr>
            <w:r w:rsidRPr="00DF17C6">
              <w:rPr>
                <w:rFonts w:ascii="Arial" w:hAnsi="Arial" w:cs="Arial"/>
                <w:color w:val="000000" w:themeColor="text1"/>
              </w:rPr>
              <w:t>Emotions</w:t>
            </w:r>
          </w:p>
        </w:tc>
        <w:tc>
          <w:tcPr>
            <w:tcW w:w="0" w:type="auto"/>
          </w:tcPr>
          <w:p w14:paraId="0499A7D8" w14:textId="77777777" w:rsidR="0042474A" w:rsidRPr="00DF17C6" w:rsidRDefault="0042474A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DF17C6">
              <w:rPr>
                <w:rFonts w:ascii="Arial" w:hAnsi="Arial" w:cs="Arial"/>
                <w:color w:val="000000" w:themeColor="text1"/>
              </w:rPr>
              <w:t>P1; P2; P4; P5; P7; P11; P13; P14</w:t>
            </w:r>
          </w:p>
        </w:tc>
        <w:tc>
          <w:tcPr>
            <w:tcW w:w="0" w:type="auto"/>
          </w:tcPr>
          <w:p w14:paraId="15C8BAA0" w14:textId="77777777" w:rsidR="0042474A" w:rsidRPr="00DF17C6" w:rsidRDefault="0042474A" w:rsidP="00FF4C23">
            <w:pPr>
              <w:pStyle w:val="Content"/>
              <w:spacing w:after="200" w:line="360" w:lineRule="auto"/>
              <w:ind w:left="34" w:hanging="3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So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,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contextual intelligence also has to be outside of emotion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,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outside of anger. I think the basic r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u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le there is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: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“D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on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’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t make a decision while you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’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re angry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.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D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on’t make a decision while you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’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re sad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.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M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ake your decisions with intelligence, taking into account all the situations, all the contextual factors…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” 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Take emotional feelings, anger, take it out of your decision-making and then you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’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ll see that mostly you apply what a reasonable person would do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 xml:space="preserve"> (Principal 4)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.</w:t>
            </w:r>
          </w:p>
        </w:tc>
      </w:tr>
      <w:tr w:rsidR="0042474A" w:rsidRPr="00DF17C6" w14:paraId="0D115ED1" w14:textId="77777777" w:rsidTr="00FF4C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BF6BE45" w14:textId="77777777" w:rsidR="0042474A" w:rsidRPr="00DF17C6" w:rsidRDefault="0042474A" w:rsidP="00FF4C23">
            <w:pPr>
              <w:spacing w:after="200" w:line="360" w:lineRule="auto"/>
              <w:ind w:right="-22"/>
              <w:jc w:val="both"/>
              <w:rPr>
                <w:rFonts w:ascii="Arial" w:hAnsi="Arial" w:cs="Arial"/>
                <w:color w:val="000000" w:themeColor="text1"/>
              </w:rPr>
            </w:pPr>
            <w:r w:rsidRPr="00DF17C6">
              <w:rPr>
                <w:rFonts w:ascii="Arial" w:hAnsi="Arial" w:cs="Arial"/>
                <w:color w:val="000000" w:themeColor="text1"/>
              </w:rPr>
              <w:t xml:space="preserve">School </w:t>
            </w:r>
            <w:r>
              <w:rPr>
                <w:rFonts w:ascii="Arial" w:hAnsi="Arial" w:cs="Arial"/>
                <w:color w:val="000000" w:themeColor="text1"/>
              </w:rPr>
              <w:t>c</w:t>
            </w:r>
            <w:r w:rsidRPr="00DF17C6">
              <w:rPr>
                <w:rFonts w:ascii="Arial" w:hAnsi="Arial" w:cs="Arial"/>
                <w:color w:val="000000" w:themeColor="text1"/>
              </w:rPr>
              <w:t>ulture</w:t>
            </w:r>
          </w:p>
        </w:tc>
        <w:tc>
          <w:tcPr>
            <w:tcW w:w="0" w:type="auto"/>
          </w:tcPr>
          <w:p w14:paraId="43EE460B" w14:textId="77777777" w:rsidR="0042474A" w:rsidRPr="00DF17C6" w:rsidRDefault="0042474A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DF17C6">
              <w:rPr>
                <w:rFonts w:ascii="Arial" w:hAnsi="Arial" w:cs="Arial"/>
                <w:color w:val="000000" w:themeColor="text1"/>
              </w:rPr>
              <w:t>P4; P5; P9</w:t>
            </w:r>
          </w:p>
        </w:tc>
        <w:tc>
          <w:tcPr>
            <w:tcW w:w="0" w:type="auto"/>
          </w:tcPr>
          <w:p w14:paraId="2701D9E8" w14:textId="77777777" w:rsidR="0042474A" w:rsidRPr="00DF17C6" w:rsidRDefault="0042474A" w:rsidP="00FF4C23">
            <w:pPr>
              <w:pStyle w:val="Content"/>
              <w:spacing w:after="200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Every school has its own culture when making those decisions. There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’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s a certain culture in each 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school and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you will take it 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in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to consideration. The culture, the ethos of the school, what is your aims? Long-term, short-term.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When you make those decisions, you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’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ve got to look at the profile of your school…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So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,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when you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’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re making those decisions, you want to make sure that you keep that in mind before making decisions, which will definitely have an impact on the future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 xml:space="preserve"> (Principal 5)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.</w:t>
            </w:r>
          </w:p>
        </w:tc>
      </w:tr>
      <w:tr w:rsidR="0042474A" w:rsidRPr="00DF17C6" w14:paraId="2800C703" w14:textId="77777777" w:rsidTr="00FF4C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E6F40FA" w14:textId="77777777" w:rsidR="0042474A" w:rsidRPr="00DF17C6" w:rsidRDefault="0042474A" w:rsidP="00FF4C23">
            <w:pPr>
              <w:spacing w:after="200" w:line="360" w:lineRule="auto"/>
              <w:ind w:right="-22"/>
              <w:jc w:val="both"/>
              <w:rPr>
                <w:rFonts w:ascii="Arial" w:hAnsi="Arial" w:cs="Arial"/>
                <w:color w:val="000000" w:themeColor="text1"/>
              </w:rPr>
            </w:pPr>
            <w:r w:rsidRPr="00DF17C6">
              <w:rPr>
                <w:rFonts w:ascii="Arial" w:hAnsi="Arial" w:cs="Arial"/>
                <w:color w:val="000000" w:themeColor="text1"/>
              </w:rPr>
              <w:t>COVID-19</w:t>
            </w:r>
          </w:p>
        </w:tc>
        <w:tc>
          <w:tcPr>
            <w:tcW w:w="0" w:type="auto"/>
          </w:tcPr>
          <w:p w14:paraId="3D1CBAD8" w14:textId="77777777" w:rsidR="0042474A" w:rsidRPr="00DF17C6" w:rsidRDefault="0042474A" w:rsidP="00FF4C23">
            <w:pPr>
              <w:spacing w:after="200" w:line="360" w:lineRule="auto"/>
              <w:ind w:right="-2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DF17C6">
              <w:rPr>
                <w:rFonts w:ascii="Arial" w:hAnsi="Arial" w:cs="Arial"/>
                <w:color w:val="000000" w:themeColor="text1"/>
              </w:rPr>
              <w:t>P2; P6; P7; P9; P11; P12; P13; P14</w:t>
            </w:r>
          </w:p>
        </w:tc>
        <w:tc>
          <w:tcPr>
            <w:tcW w:w="0" w:type="auto"/>
          </w:tcPr>
          <w:p w14:paraId="1238CC42" w14:textId="77777777" w:rsidR="0042474A" w:rsidRPr="00DF17C6" w:rsidRDefault="0042474A" w:rsidP="00FF4C23">
            <w:pPr>
              <w:pStyle w:val="Content"/>
              <w:spacing w:after="20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These challenges are cause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d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, by COVID-19. What it does mean here is that you need to understand the context within 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which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COVID affect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ed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your environment and then how to manage and manipulate around the situation to get it right for your school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 xml:space="preserve"> (Principal 12)</w:t>
            </w:r>
            <w:r w:rsidRPr="00DF17C6">
              <w:rPr>
                <w:rFonts w:ascii="Arial" w:hAnsi="Arial" w:cs="Arial"/>
                <w:i/>
                <w:iCs/>
                <w:sz w:val="24"/>
                <w:szCs w:val="24"/>
              </w:rPr>
              <w:t>.</w:t>
            </w:r>
          </w:p>
        </w:tc>
      </w:tr>
      <w:tr w:rsidR="0042474A" w:rsidRPr="00DF17C6" w14:paraId="5B960FB5" w14:textId="77777777" w:rsidTr="00FF4C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0DF790F" w14:textId="77777777" w:rsidR="0042474A" w:rsidRPr="00DF17C6" w:rsidRDefault="0042474A" w:rsidP="00FF4C23">
            <w:pPr>
              <w:spacing w:after="200" w:line="360" w:lineRule="auto"/>
              <w:ind w:right="-22"/>
              <w:jc w:val="both"/>
              <w:rPr>
                <w:rFonts w:ascii="Arial" w:hAnsi="Arial" w:cs="Arial"/>
                <w:color w:val="000000" w:themeColor="text1"/>
              </w:rPr>
            </w:pPr>
            <w:r w:rsidRPr="00DF17C6">
              <w:rPr>
                <w:rFonts w:ascii="Arial" w:hAnsi="Arial" w:cs="Arial"/>
                <w:color w:val="000000" w:themeColor="text1"/>
              </w:rPr>
              <w:lastRenderedPageBreak/>
              <w:t>Sexual orientation of learners and staff</w:t>
            </w:r>
            <w:r>
              <w:rPr>
                <w:rFonts w:ascii="Arial" w:hAnsi="Arial" w:cs="Arial"/>
                <w:color w:val="000000" w:themeColor="text1"/>
              </w:rPr>
              <w:t xml:space="preserve"> members</w:t>
            </w:r>
          </w:p>
        </w:tc>
        <w:tc>
          <w:tcPr>
            <w:tcW w:w="0" w:type="auto"/>
          </w:tcPr>
          <w:p w14:paraId="58340C6A" w14:textId="77777777" w:rsidR="0042474A" w:rsidRPr="00DF17C6" w:rsidRDefault="0042474A" w:rsidP="00FF4C23">
            <w:pPr>
              <w:spacing w:after="200" w:line="360" w:lineRule="auto"/>
              <w:ind w:right="-2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P3; P9; P14</w:t>
            </w:r>
          </w:p>
        </w:tc>
        <w:tc>
          <w:tcPr>
            <w:tcW w:w="0" w:type="auto"/>
          </w:tcPr>
          <w:p w14:paraId="5FCD21C9" w14:textId="77777777" w:rsidR="0042474A" w:rsidRPr="008307F5" w:rsidRDefault="0042474A" w:rsidP="00FF4C23">
            <w:pPr>
              <w:pStyle w:val="Content"/>
              <w:spacing w:after="200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374F9C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 xml:space="preserve">So, </w:t>
            </w:r>
            <w:r w:rsidRPr="00374F9C">
              <w:rPr>
                <w:rFonts w:ascii="Arial" w:hAnsi="Arial" w:cs="Arial"/>
                <w:i/>
                <w:iCs/>
                <w:sz w:val="24"/>
                <w:szCs w:val="24"/>
              </w:rPr>
              <w:t>one of the very, very strong academic impressive learners of my school left for lockdown as a girl. And then the parent</w:t>
            </w:r>
            <w:r w:rsidRPr="00374F9C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s</w:t>
            </w:r>
            <w:r w:rsidRPr="00374F9C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requested for this person to return to school as a boy.</w:t>
            </w:r>
            <w:r w:rsidRPr="00374F9C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374F9C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So, that was a huge challenge. </w:t>
            </w:r>
            <w:r w:rsidRPr="00374F9C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F</w:t>
            </w:r>
            <w:proofErr w:type="spellStart"/>
            <w:r w:rsidRPr="00374F9C">
              <w:rPr>
                <w:rFonts w:ascii="Arial" w:hAnsi="Arial" w:cs="Arial"/>
                <w:i/>
                <w:iCs/>
                <w:sz w:val="24"/>
                <w:szCs w:val="24"/>
              </w:rPr>
              <w:t>irstly</w:t>
            </w:r>
            <w:proofErr w:type="spellEnd"/>
            <w:r w:rsidRPr="00374F9C">
              <w:rPr>
                <w:rFonts w:ascii="Arial" w:hAnsi="Arial" w:cs="Arial"/>
                <w:i/>
                <w:iCs/>
                <w:sz w:val="24"/>
                <w:szCs w:val="24"/>
              </w:rPr>
              <w:t>, the question was whether the person must use the boys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’</w:t>
            </w:r>
            <w:r w:rsidRPr="00374F9C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bathroom now. And I said it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’</w:t>
            </w:r>
            <w:r w:rsidRPr="00374F9C">
              <w:rPr>
                <w:rFonts w:ascii="Arial" w:hAnsi="Arial" w:cs="Arial"/>
                <w:i/>
                <w:iCs/>
                <w:sz w:val="24"/>
                <w:szCs w:val="24"/>
              </w:rPr>
              <w:t>s not possible. I don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’</w:t>
            </w:r>
            <w:r w:rsidRPr="00374F9C">
              <w:rPr>
                <w:rFonts w:ascii="Arial" w:hAnsi="Arial" w:cs="Arial"/>
                <w:i/>
                <w:iCs/>
                <w:sz w:val="24"/>
                <w:szCs w:val="24"/>
              </w:rPr>
              <w:t>t think it is safe and that is where professional discretion will be</w:t>
            </w:r>
            <w:r w:rsidRPr="00374F9C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 xml:space="preserve"> very, very impressive with regard to contextual intelligence… (Principal 14)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.</w:t>
            </w:r>
          </w:p>
        </w:tc>
      </w:tr>
    </w:tbl>
    <w:p w14:paraId="26E57DFA" w14:textId="77777777" w:rsidR="0042474A" w:rsidRDefault="0042474A" w:rsidP="0042474A"/>
    <w:p w14:paraId="4D1EB6E3" w14:textId="77777777" w:rsidR="0042474A" w:rsidRDefault="0042474A" w:rsidP="0042474A">
      <w:pPr>
        <w:pStyle w:val="Comment"/>
        <w:spacing w:after="20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52F75CC9" w14:textId="77777777" w:rsidR="0042474A" w:rsidRDefault="0042474A"/>
    <w:sectPr w:rsidR="0042474A" w:rsidSect="00AF256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9766C"/>
    <w:multiLevelType w:val="hybridMultilevel"/>
    <w:tmpl w:val="757690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042D5"/>
    <w:multiLevelType w:val="hybridMultilevel"/>
    <w:tmpl w:val="614877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3434D"/>
    <w:multiLevelType w:val="hybridMultilevel"/>
    <w:tmpl w:val="3F96AD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FF47812">
      <w:numFmt w:val="bullet"/>
      <w:lvlText w:val="-"/>
      <w:lvlJc w:val="left"/>
      <w:pPr>
        <w:ind w:left="1800" w:hanging="720"/>
      </w:pPr>
      <w:rPr>
        <w:rFonts w:ascii="Calibri" w:eastAsiaTheme="minorHAnsi" w:hAnsi="Calibri" w:cs="Calibri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C876CC"/>
    <w:multiLevelType w:val="hybridMultilevel"/>
    <w:tmpl w:val="6E9E0B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826F14"/>
    <w:multiLevelType w:val="hybridMultilevel"/>
    <w:tmpl w:val="305247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F13A9D"/>
    <w:multiLevelType w:val="hybridMultilevel"/>
    <w:tmpl w:val="B36834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FE5B88"/>
    <w:multiLevelType w:val="hybridMultilevel"/>
    <w:tmpl w:val="8DCC4F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2D38BF"/>
    <w:multiLevelType w:val="hybridMultilevel"/>
    <w:tmpl w:val="4D2E34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DB4"/>
    <w:rsid w:val="00113034"/>
    <w:rsid w:val="0042474A"/>
    <w:rsid w:val="004D4C5F"/>
    <w:rsid w:val="00511697"/>
    <w:rsid w:val="009D69A4"/>
    <w:rsid w:val="00A51A4F"/>
    <w:rsid w:val="00AF256C"/>
    <w:rsid w:val="00ED6DB4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9F507CA"/>
  <w15:chartTrackingRefBased/>
  <w15:docId w15:val="{DFC503B7-098D-BE4E-81EC-FA687AFE5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Z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F256C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256C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F256C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F256C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en-US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AF256C"/>
    <w:rPr>
      <w:rFonts w:asciiTheme="majorHAnsi" w:eastAsiaTheme="majorEastAsia" w:hAnsiTheme="majorHAnsi" w:cstheme="majorBidi"/>
      <w:color w:val="1F3763" w:themeColor="accent1" w:themeShade="7F"/>
      <w:kern w:val="0"/>
      <w:lang w:val="en-US"/>
      <w14:ligatures w14:val="none"/>
    </w:rPr>
  </w:style>
  <w:style w:type="paragraph" w:styleId="ListParagraph">
    <w:name w:val="List Paragraph"/>
    <w:basedOn w:val="Normal"/>
    <w:link w:val="ListParagraphChar"/>
    <w:uiPriority w:val="34"/>
    <w:qFormat/>
    <w:rsid w:val="00AF256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istParagraphChar">
    <w:name w:val="List Paragraph Char"/>
    <w:link w:val="ListParagraph"/>
    <w:uiPriority w:val="34"/>
    <w:rsid w:val="00AF256C"/>
    <w:rPr>
      <w:kern w:val="0"/>
      <w:sz w:val="22"/>
      <w:szCs w:val="22"/>
      <w14:ligatures w14:val="none"/>
    </w:rPr>
  </w:style>
  <w:style w:type="table" w:styleId="GridTable3-Accent5">
    <w:name w:val="Grid Table 3 Accent 5"/>
    <w:basedOn w:val="TableNormal"/>
    <w:uiPriority w:val="48"/>
    <w:rsid w:val="00AF256C"/>
    <w:rPr>
      <w:kern w:val="0"/>
      <w14:ligatures w14:val="none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GridTable5Dark-Accent5">
    <w:name w:val="Grid Table 5 Dark Accent 5"/>
    <w:basedOn w:val="TableNormal"/>
    <w:uiPriority w:val="50"/>
    <w:rsid w:val="00AF256C"/>
    <w:rPr>
      <w:kern w:val="0"/>
      <w14:ligatures w14:val="none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GridTable5Dark-Accent4">
    <w:name w:val="Grid Table 5 Dark Accent 4"/>
    <w:basedOn w:val="TableNormal"/>
    <w:uiPriority w:val="50"/>
    <w:rsid w:val="00AF256C"/>
    <w:rPr>
      <w:kern w:val="0"/>
      <w14:ligatures w14:val="none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511697"/>
    <w:pPr>
      <w:spacing w:after="200"/>
    </w:pPr>
    <w:rPr>
      <w:i/>
      <w:iCs/>
      <w:color w:val="44546A" w:themeColor="text2"/>
      <w:sz w:val="18"/>
      <w:szCs w:val="18"/>
    </w:rPr>
  </w:style>
  <w:style w:type="table" w:styleId="GridTable2-Accent6">
    <w:name w:val="Grid Table 2 Accent 6"/>
    <w:basedOn w:val="TableNormal"/>
    <w:uiPriority w:val="47"/>
    <w:rsid w:val="00511697"/>
    <w:rPr>
      <w:kern w:val="0"/>
      <w14:ligatures w14:val="none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customStyle="1" w:styleId="Content">
    <w:name w:val="Content"/>
    <w:basedOn w:val="Normal"/>
    <w:rsid w:val="0042474A"/>
    <w:rPr>
      <w:rFonts w:ascii="Helvetica" w:eastAsia="Helvetica" w:hAnsi="Helvetica" w:cs="Helvetica"/>
      <w:sz w:val="20"/>
      <w:szCs w:val="20"/>
    </w:rPr>
  </w:style>
  <w:style w:type="paragraph" w:customStyle="1" w:styleId="Comment">
    <w:name w:val="Comment"/>
    <w:basedOn w:val="Normal"/>
    <w:rsid w:val="0042474A"/>
    <w:rPr>
      <w:rFonts w:ascii="Helvetica" w:eastAsia="Helvetica" w:hAnsi="Helvetica" w:cs="Helvetica"/>
      <w:sz w:val="20"/>
      <w:szCs w:val="20"/>
    </w:rPr>
  </w:style>
  <w:style w:type="table" w:styleId="GridTable2-Accent2">
    <w:name w:val="Grid Table 2 Accent 2"/>
    <w:basedOn w:val="TableNormal"/>
    <w:uiPriority w:val="47"/>
    <w:rsid w:val="0042474A"/>
    <w:rPr>
      <w:kern w:val="0"/>
      <w14:ligatures w14:val="none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2000</Words>
  <Characters>11404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 Beyers</dc:creator>
  <cp:keywords/>
  <dc:description/>
  <cp:lastModifiedBy>Ms. MR Ramokgola</cp:lastModifiedBy>
  <cp:revision>2</cp:revision>
  <dcterms:created xsi:type="dcterms:W3CDTF">2023-10-03T09:25:00Z</dcterms:created>
  <dcterms:modified xsi:type="dcterms:W3CDTF">2023-10-03T09:25:00Z</dcterms:modified>
</cp:coreProperties>
</file>