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1125"/>
        <w:tblW w:w="11341" w:type="dxa"/>
        <w:tblLook w:val="04A0" w:firstRow="1" w:lastRow="0" w:firstColumn="1" w:lastColumn="0" w:noHBand="0" w:noVBand="1"/>
      </w:tblPr>
      <w:tblGrid>
        <w:gridCol w:w="1419"/>
        <w:gridCol w:w="2835"/>
        <w:gridCol w:w="2268"/>
        <w:gridCol w:w="4819"/>
      </w:tblGrid>
      <w:tr w:rsidR="00AA0663" w:rsidRPr="00443ABC" w:rsidTr="00D53E16">
        <w:tc>
          <w:tcPr>
            <w:tcW w:w="1419" w:type="dxa"/>
            <w:shd w:val="clear" w:color="auto" w:fill="D9D9D9"/>
          </w:tcPr>
          <w:p w:rsidR="00D53E16" w:rsidRPr="00443ABC" w:rsidRDefault="00D53E16" w:rsidP="00D53E16">
            <w:pPr>
              <w:pStyle w:val="NormalWeb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443ABC">
              <w:rPr>
                <w:b/>
                <w:bCs/>
                <w:sz w:val="20"/>
                <w:szCs w:val="20"/>
              </w:rPr>
              <w:t>Sub-components</w:t>
            </w:r>
          </w:p>
        </w:tc>
        <w:tc>
          <w:tcPr>
            <w:tcW w:w="2268" w:type="dxa"/>
            <w:shd w:val="clear" w:color="auto" w:fill="D9D9D9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443ABC">
              <w:rPr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4819" w:type="dxa"/>
            <w:shd w:val="clear" w:color="auto" w:fill="D9D9D9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443ABC">
              <w:rPr>
                <w:b/>
                <w:bCs/>
                <w:sz w:val="20"/>
                <w:szCs w:val="20"/>
              </w:rPr>
              <w:t>Outcome</w:t>
            </w:r>
          </w:p>
        </w:tc>
      </w:tr>
      <w:tr w:rsidR="00AA0663" w:rsidRPr="00443ABC" w:rsidTr="00D53E16">
        <w:tc>
          <w:tcPr>
            <w:tcW w:w="1419" w:type="dxa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Component 1</w:t>
            </w:r>
            <w:r>
              <w:rPr>
                <w:bCs/>
                <w:color w:val="000000" w:themeColor="text1"/>
                <w:sz w:val="20"/>
                <w:szCs w:val="20"/>
              </w:rPr>
              <w:t>:</w:t>
            </w:r>
          </w:p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Sustai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n</w:t>
            </w:r>
            <w:r>
              <w:rPr>
                <w:bCs/>
                <w:color w:val="000000" w:themeColor="text1"/>
                <w:sz w:val="20"/>
                <w:szCs w:val="20"/>
              </w:rPr>
              <w:t>a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ble Irrigation Development</w:t>
            </w:r>
          </w:p>
        </w:tc>
        <w:tc>
          <w:tcPr>
            <w:tcW w:w="2835" w:type="dxa"/>
          </w:tcPr>
          <w:p w:rsidR="00AA0663" w:rsidRPr="00443ABC" w:rsidRDefault="00AA0663" w:rsidP="00D53E16">
            <w:pPr>
              <w:pStyle w:val="NormalWeb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Scheme selection and rehabilitation.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Improved smallholder irrigation management.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Enhanc</w:t>
            </w:r>
            <w:r>
              <w:rPr>
                <w:bCs/>
                <w:color w:val="000000" w:themeColor="text1"/>
                <w:sz w:val="20"/>
                <w:szCs w:val="20"/>
              </w:rPr>
              <w:t>ed institutional capacity for i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 xml:space="preserve">rrigation development. </w:t>
            </w:r>
          </w:p>
        </w:tc>
        <w:tc>
          <w:tcPr>
            <w:tcW w:w="2268" w:type="dxa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Water use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organisation</w:t>
            </w:r>
            <w:proofErr w:type="spellEnd"/>
            <w:r w:rsidRPr="00443ABC">
              <w:rPr>
                <w:bCs/>
                <w:color w:val="000000" w:themeColor="text1"/>
                <w:sz w:val="20"/>
                <w:szCs w:val="20"/>
              </w:rPr>
              <w:t xml:space="preserve"> will transform low performing irrigation sch</w:t>
            </w:r>
            <w:r>
              <w:rPr>
                <w:bCs/>
                <w:color w:val="000000" w:themeColor="text1"/>
                <w:sz w:val="20"/>
                <w:szCs w:val="20"/>
              </w:rPr>
              <w:t>e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mes into fully functional ones in terms of efficient water management and low cost operations and maintenance (WUO),</w:t>
            </w:r>
          </w:p>
        </w:tc>
        <w:tc>
          <w:tcPr>
            <w:tcW w:w="4819" w:type="dxa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Increased crop</w:t>
            </w:r>
            <w:r>
              <w:rPr>
                <w:bCs/>
                <w:color w:val="000000" w:themeColor="text1"/>
                <w:sz w:val="20"/>
                <w:szCs w:val="20"/>
              </w:rPr>
              <w:t>ping intensity-basis for sustai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ned commercial irrigated agriculture</w:t>
            </w:r>
          </w:p>
        </w:tc>
      </w:tr>
      <w:tr w:rsidR="00AA0663" w:rsidRPr="00443ABC" w:rsidTr="00D53E16">
        <w:tc>
          <w:tcPr>
            <w:tcW w:w="1419" w:type="dxa"/>
          </w:tcPr>
          <w:p w:rsidR="00AA0663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Component 2</w:t>
            </w:r>
            <w:r>
              <w:rPr>
                <w:bCs/>
                <w:color w:val="000000" w:themeColor="text1"/>
                <w:sz w:val="20"/>
                <w:szCs w:val="20"/>
              </w:rPr>
              <w:t>:</w:t>
            </w:r>
          </w:p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Climate-smart Agriculture and Market access</w:t>
            </w:r>
          </w:p>
        </w:tc>
        <w:tc>
          <w:tcPr>
            <w:tcW w:w="2835" w:type="dxa"/>
          </w:tcPr>
          <w:p w:rsidR="00AA0663" w:rsidRPr="00443ABC" w:rsidRDefault="00AA0663" w:rsidP="00D53E16">
            <w:pPr>
              <w:pStyle w:val="NormalWeb"/>
              <w:numPr>
                <w:ilvl w:val="0"/>
                <w:numId w:val="1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Enhanced agricultura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l practices and farmers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organis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ation</w:t>
            </w:r>
            <w:proofErr w:type="spellEnd"/>
            <w:r w:rsidRPr="00443ABC">
              <w:rPr>
                <w:bCs/>
                <w:color w:val="000000" w:themeColor="text1"/>
                <w:sz w:val="20"/>
                <w:szCs w:val="20"/>
              </w:rPr>
              <w:t xml:space="preserve"> capacity;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1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Enhanced institutional capacity for market-led production</w:t>
            </w:r>
          </w:p>
        </w:tc>
        <w:tc>
          <w:tcPr>
            <w:tcW w:w="2268" w:type="dxa"/>
          </w:tcPr>
          <w:p w:rsidR="00AA0663" w:rsidRPr="00443ABC" w:rsidRDefault="00AA0663" w:rsidP="00D53E16">
            <w:pPr>
              <w:pStyle w:val="NormalWeb"/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To ac</w:t>
            </w:r>
            <w:r>
              <w:rPr>
                <w:bCs/>
                <w:color w:val="000000" w:themeColor="text1"/>
                <w:sz w:val="20"/>
                <w:szCs w:val="20"/>
              </w:rPr>
              <w:t>h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ieve sustainable crop production and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farm competitiveness and profit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ability</w:t>
            </w:r>
          </w:p>
        </w:tc>
        <w:tc>
          <w:tcPr>
            <w:tcW w:w="4819" w:type="dxa"/>
          </w:tcPr>
          <w:p w:rsidR="00AA0663" w:rsidRPr="00443ABC" w:rsidRDefault="00AA0663" w:rsidP="00D53E16">
            <w:pPr>
              <w:pStyle w:val="NormalWeb"/>
              <w:numPr>
                <w:ilvl w:val="0"/>
                <w:numId w:val="2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Increased adoption of improved technologies and practices;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2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Farmers benefi</w:t>
            </w:r>
            <w:r>
              <w:rPr>
                <w:bCs/>
                <w:color w:val="000000" w:themeColor="text1"/>
                <w:sz w:val="20"/>
                <w:szCs w:val="20"/>
              </w:rPr>
              <w:t>ting from improved  access to ma</w:t>
            </w:r>
            <w:r w:rsidRPr="00443ABC">
              <w:rPr>
                <w:bCs/>
                <w:color w:val="000000" w:themeColor="text1"/>
                <w:sz w:val="20"/>
                <w:szCs w:val="20"/>
              </w:rPr>
              <w:t>rkets;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2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Area of land under improved management practices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2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>Women empowered in projects supported structures.</w:t>
            </w:r>
          </w:p>
          <w:p w:rsidR="00AA0663" w:rsidRPr="00443ABC" w:rsidRDefault="00AA0663" w:rsidP="00D53E16">
            <w:pPr>
              <w:pStyle w:val="NormalWeb"/>
              <w:numPr>
                <w:ilvl w:val="0"/>
                <w:numId w:val="2"/>
              </w:numPr>
              <w:spacing w:line="36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43ABC">
              <w:rPr>
                <w:bCs/>
                <w:color w:val="000000" w:themeColor="text1"/>
                <w:sz w:val="20"/>
                <w:szCs w:val="20"/>
              </w:rPr>
              <w:t xml:space="preserve">Food use and nutrition improved at household level. </w:t>
            </w:r>
          </w:p>
        </w:tc>
      </w:tr>
    </w:tbl>
    <w:p w:rsidR="00D53E16" w:rsidRDefault="00D53E16"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Components, sub-components, objectives and outcomes of the SIRP</w:t>
      </w:r>
    </w:p>
    <w:p w:rsidR="00D53E16" w:rsidRPr="00D53E16" w:rsidRDefault="00D53E16" w:rsidP="00D53E16"/>
    <w:p w:rsidR="00D53E16" w:rsidRPr="00D53E16" w:rsidRDefault="00D53E16" w:rsidP="00D53E16"/>
    <w:p w:rsidR="00D53E16" w:rsidRDefault="00D53E16" w:rsidP="00D53E16">
      <w:pPr>
        <w:tabs>
          <w:tab w:val="left" w:pos="5865"/>
        </w:tabs>
      </w:pPr>
      <w:r>
        <w:tab/>
      </w:r>
    </w:p>
    <w:p w:rsidR="00D53E16" w:rsidRPr="00D53E16" w:rsidRDefault="00D53E16" w:rsidP="00D53E16">
      <w:pPr>
        <w:tabs>
          <w:tab w:val="left" w:pos="5865"/>
        </w:tabs>
      </w:pPr>
    </w:p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D53E16" w:rsidRPr="00D53E16" w:rsidRDefault="00D53E16" w:rsidP="00D53E16"/>
    <w:p w:rsidR="00FE7AA5" w:rsidRPr="00D53E16" w:rsidRDefault="00D53E16" w:rsidP="00D53E16"/>
    <w:sectPr w:rsidR="00FE7AA5" w:rsidRPr="00D53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6524"/>
    <w:multiLevelType w:val="hybridMultilevel"/>
    <w:tmpl w:val="2D54382A"/>
    <w:lvl w:ilvl="0" w:tplc="3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07723F"/>
    <w:multiLevelType w:val="hybridMultilevel"/>
    <w:tmpl w:val="18C464D8"/>
    <w:lvl w:ilvl="0" w:tplc="3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9D4593"/>
    <w:multiLevelType w:val="hybridMultilevel"/>
    <w:tmpl w:val="B04CC26A"/>
    <w:lvl w:ilvl="0" w:tplc="3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63"/>
    <w:rsid w:val="00A92D17"/>
    <w:rsid w:val="00AA0663"/>
    <w:rsid w:val="00D53E16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663"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AA0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qFormat/>
    <w:rsid w:val="00AA06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663"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AA0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qFormat/>
    <w:rsid w:val="00AA06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TALENT</dc:creator>
  <cp:lastModifiedBy>TALENT</cp:lastModifiedBy>
  <cp:revision>1</cp:revision>
  <dcterms:created xsi:type="dcterms:W3CDTF">2023-07-14T09:56:00Z</dcterms:created>
  <dcterms:modified xsi:type="dcterms:W3CDTF">2023-07-14T10:24:00Z</dcterms:modified>
</cp:coreProperties>
</file>