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25B8E" w14:textId="1DAF4D0D" w:rsidR="004A4F17" w:rsidRDefault="004A4F17" w:rsidP="004A4F17">
      <w:pPr>
        <w:spacing w:after="0" w:line="360" w:lineRule="auto"/>
        <w:rPr>
          <w:rFonts w:ascii="Arial Narrow" w:eastAsia="Calibri" w:hAnsi="Arial Narrow" w:cs="Arial"/>
          <w:b/>
          <w:sz w:val="24"/>
          <w:szCs w:val="24"/>
          <w:lang w:val="en-US"/>
        </w:rPr>
      </w:pPr>
      <w:bookmarkStart w:id="0" w:name="_Hlk133186976"/>
    </w:p>
    <w:p w14:paraId="18FA5DB2" w14:textId="77777777" w:rsidR="00122F3B" w:rsidRPr="001C0BE9" w:rsidRDefault="00122F3B" w:rsidP="00122F3B">
      <w:pPr>
        <w:rPr>
          <w:rFonts w:ascii="Arial Narrow" w:hAnsi="Arial Narrow" w:cs="Arial"/>
          <w:b/>
          <w:sz w:val="24"/>
          <w:szCs w:val="24"/>
          <w:lang w:val="en-US"/>
        </w:rPr>
      </w:pPr>
      <w:r w:rsidRPr="001C0BE9">
        <w:rPr>
          <w:rFonts w:ascii="Arial Narrow" w:hAnsi="Arial Narrow" w:cs="Arial"/>
          <w:b/>
          <w:sz w:val="24"/>
          <w:szCs w:val="24"/>
          <w:lang w:val="en-US"/>
        </w:rPr>
        <w:t xml:space="preserve">Interview Schedule for Student Support/ Affairs staff </w:t>
      </w:r>
    </w:p>
    <w:p w14:paraId="2B4D17F0" w14:textId="77777777" w:rsidR="00122F3B" w:rsidRDefault="00122F3B" w:rsidP="004A4F17">
      <w:pPr>
        <w:spacing w:after="0" w:line="360" w:lineRule="auto"/>
        <w:rPr>
          <w:rFonts w:ascii="Arial Narrow" w:eastAsia="Calibri" w:hAnsi="Arial Narrow" w:cs="Arial"/>
          <w:b/>
          <w:sz w:val="24"/>
          <w:szCs w:val="24"/>
          <w:lang w:val="en-US"/>
        </w:rPr>
      </w:pPr>
    </w:p>
    <w:p w14:paraId="692BA5DD" w14:textId="2B31A9D5" w:rsidR="004A4F17" w:rsidRPr="001C0BE9" w:rsidRDefault="004A4F17" w:rsidP="004A4F17">
      <w:pPr>
        <w:spacing w:after="0" w:line="360" w:lineRule="auto"/>
        <w:rPr>
          <w:rFonts w:ascii="Arial Narrow" w:eastAsia="Calibri" w:hAnsi="Arial Narrow" w:cs="Arial"/>
          <w:b/>
          <w:sz w:val="24"/>
          <w:szCs w:val="24"/>
          <w:lang w:val="en-US"/>
        </w:rPr>
      </w:pPr>
      <w:r w:rsidRPr="001C0BE9">
        <w:rPr>
          <w:rFonts w:ascii="Arial Narrow" w:eastAsia="Calibri" w:hAnsi="Arial Narrow" w:cs="Arial"/>
          <w:b/>
          <w:sz w:val="24"/>
          <w:szCs w:val="24"/>
          <w:lang w:val="en-US"/>
        </w:rPr>
        <w:t xml:space="preserve">Years of experience in Higher Education : </w:t>
      </w:r>
    </w:p>
    <w:p w14:paraId="59BB70D0" w14:textId="3115486C" w:rsidR="004A4F17" w:rsidRPr="001C0BE9" w:rsidRDefault="004A4F17" w:rsidP="004A4F17">
      <w:pPr>
        <w:spacing w:after="0" w:line="360" w:lineRule="auto"/>
        <w:rPr>
          <w:rFonts w:ascii="Arial Narrow" w:eastAsia="Calibri" w:hAnsi="Arial Narrow" w:cs="Arial"/>
          <w:b/>
          <w:sz w:val="24"/>
          <w:szCs w:val="24"/>
          <w:lang w:val="en-US"/>
        </w:rPr>
      </w:pPr>
      <w:r w:rsidRPr="001C0BE9">
        <w:rPr>
          <w:rFonts w:ascii="Arial Narrow" w:eastAsia="Calibri" w:hAnsi="Arial Narrow" w:cs="Arial"/>
          <w:b/>
          <w:sz w:val="24"/>
          <w:szCs w:val="24"/>
          <w:lang w:val="en-US"/>
        </w:rPr>
        <w:t xml:space="preserve">Years of experience working with LO teachers in Higher Education : </w:t>
      </w:r>
    </w:p>
    <w:p w14:paraId="63D9D9EC" w14:textId="77777777" w:rsidR="004A4F17" w:rsidRPr="001C0BE9" w:rsidRDefault="004A4F17" w:rsidP="004A4F17">
      <w:pPr>
        <w:spacing w:after="0" w:line="360" w:lineRule="auto"/>
        <w:jc w:val="both"/>
        <w:rPr>
          <w:rFonts w:ascii="Arial Narrow" w:eastAsia="Calibri" w:hAnsi="Arial Narrow" w:cs="Arial"/>
          <w:sz w:val="24"/>
          <w:szCs w:val="24"/>
          <w:lang w:val="en-US"/>
        </w:rPr>
      </w:pPr>
    </w:p>
    <w:p w14:paraId="47971AD7" w14:textId="77777777" w:rsidR="00655F8A" w:rsidRPr="001C0BE9" w:rsidRDefault="008C02C5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1C0BE9">
        <w:rPr>
          <w:rFonts w:ascii="Arial Narrow" w:hAnsi="Arial Narrow" w:cs="Arial"/>
          <w:sz w:val="24"/>
          <w:szCs w:val="24"/>
          <w:lang w:val="en-US"/>
        </w:rPr>
        <w:t xml:space="preserve">In your view, what can LO teachers do to support Grade 12 learners in transitioning from high school to tertiary education? </w:t>
      </w:r>
    </w:p>
    <w:p w14:paraId="0AED78DC" w14:textId="77777777" w:rsidR="001039F4" w:rsidRPr="001C0BE9" w:rsidRDefault="008C02C5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1C0BE9">
        <w:rPr>
          <w:rFonts w:ascii="Arial Narrow" w:hAnsi="Arial Narrow" w:cs="Arial"/>
          <w:sz w:val="24"/>
          <w:szCs w:val="24"/>
          <w:lang w:val="en-US"/>
        </w:rPr>
        <w:t xml:space="preserve">Reflecting about your tertiary institution, which support mechanisms are in place to support LO teachers in their role of preparing Grade 12 learners to transition to tertiary education? </w:t>
      </w:r>
    </w:p>
    <w:p w14:paraId="53423FBA" w14:textId="77777777" w:rsidR="001039F4" w:rsidRPr="001C0BE9" w:rsidRDefault="008C02C5" w:rsidP="0044557F">
      <w:pPr>
        <w:pStyle w:val="ListParagraph"/>
        <w:numPr>
          <w:ilvl w:val="0"/>
          <w:numId w:val="2"/>
        </w:numPr>
        <w:rPr>
          <w:rFonts w:ascii="Arial Narrow" w:hAnsi="Arial Narrow" w:cs="Arial"/>
          <w:sz w:val="24"/>
          <w:szCs w:val="24"/>
          <w:lang w:val="en-US"/>
        </w:rPr>
      </w:pPr>
      <w:r w:rsidRPr="001C0BE9">
        <w:rPr>
          <w:rFonts w:ascii="Arial Narrow" w:hAnsi="Arial Narrow" w:cs="Arial"/>
          <w:sz w:val="24"/>
          <w:szCs w:val="24"/>
          <w:lang w:val="en-US"/>
        </w:rPr>
        <w:t xml:space="preserve">Which role does your institution play in collaborating with the LO teachers in preparing Grade 12 learners for transitioning to tertiary institution? </w:t>
      </w:r>
    </w:p>
    <w:p w14:paraId="2F939811" w14:textId="77777777" w:rsidR="0044557F" w:rsidRPr="001C0BE9" w:rsidRDefault="0044557F" w:rsidP="0044557F">
      <w:pPr>
        <w:pStyle w:val="ListParagraph"/>
        <w:rPr>
          <w:rFonts w:ascii="Arial Narrow" w:hAnsi="Arial Narrow" w:cs="Arial"/>
          <w:sz w:val="24"/>
          <w:szCs w:val="24"/>
          <w:lang w:val="en-US"/>
        </w:rPr>
      </w:pPr>
    </w:p>
    <w:p w14:paraId="4C3D8151" w14:textId="77777777" w:rsidR="00B76AFF" w:rsidRPr="001C0BE9" w:rsidRDefault="0044557F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1C0BE9">
        <w:rPr>
          <w:rFonts w:ascii="Arial Narrow" w:hAnsi="Arial Narrow" w:cs="Arial"/>
          <w:sz w:val="24"/>
          <w:szCs w:val="24"/>
          <w:lang w:val="en-US"/>
        </w:rPr>
        <w:t xml:space="preserve">Share any </w:t>
      </w:r>
      <w:r w:rsidR="00B76AFF" w:rsidRPr="001C0BE9">
        <w:rPr>
          <w:rFonts w:ascii="Arial Narrow" w:hAnsi="Arial Narrow" w:cs="Arial"/>
          <w:sz w:val="24"/>
          <w:szCs w:val="24"/>
          <w:lang w:val="en-US"/>
        </w:rPr>
        <w:t>support str</w:t>
      </w:r>
      <w:r w:rsidR="002E6732" w:rsidRPr="001C0BE9">
        <w:rPr>
          <w:rFonts w:ascii="Arial Narrow" w:hAnsi="Arial Narrow" w:cs="Arial"/>
          <w:sz w:val="24"/>
          <w:szCs w:val="24"/>
          <w:lang w:val="en-US"/>
        </w:rPr>
        <w:t xml:space="preserve">ategies that </w:t>
      </w:r>
      <w:r w:rsidRPr="001C0BE9">
        <w:rPr>
          <w:rFonts w:ascii="Arial Narrow" w:hAnsi="Arial Narrow" w:cs="Arial"/>
          <w:sz w:val="24"/>
          <w:szCs w:val="24"/>
          <w:lang w:val="en-US"/>
        </w:rPr>
        <w:t xml:space="preserve">you think </w:t>
      </w:r>
      <w:r w:rsidR="002E6732" w:rsidRPr="001C0BE9">
        <w:rPr>
          <w:rFonts w:ascii="Arial Narrow" w:hAnsi="Arial Narrow" w:cs="Arial"/>
          <w:sz w:val="24"/>
          <w:szCs w:val="24"/>
          <w:lang w:val="en-US"/>
        </w:rPr>
        <w:t>may be useful in preparing Grade 12 learners for tertiary education?</w:t>
      </w:r>
    </w:p>
    <w:p w14:paraId="6E96E2A7" w14:textId="77777777" w:rsidR="00B76AFF" w:rsidRPr="001C0BE9" w:rsidRDefault="0044557F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1C0BE9">
        <w:rPr>
          <w:rFonts w:ascii="Arial Narrow" w:hAnsi="Arial Narrow" w:cs="Arial"/>
          <w:sz w:val="24"/>
          <w:szCs w:val="24"/>
          <w:lang w:val="en-US"/>
        </w:rPr>
        <w:t>In your view, w</w:t>
      </w:r>
      <w:r w:rsidR="00B76AFF" w:rsidRPr="001C0BE9">
        <w:rPr>
          <w:rFonts w:ascii="Arial Narrow" w:hAnsi="Arial Narrow" w:cs="Arial"/>
          <w:sz w:val="24"/>
          <w:szCs w:val="24"/>
          <w:lang w:val="en-US"/>
        </w:rPr>
        <w:t xml:space="preserve">hich aspects/factors do you think can assist Grade 12 learners </w:t>
      </w:r>
      <w:r w:rsidR="00772AD2" w:rsidRPr="001C0BE9">
        <w:rPr>
          <w:rFonts w:ascii="Arial Narrow" w:hAnsi="Arial Narrow" w:cs="Arial"/>
          <w:sz w:val="24"/>
          <w:szCs w:val="24"/>
          <w:lang w:val="en-US"/>
        </w:rPr>
        <w:t xml:space="preserve">in </w:t>
      </w:r>
      <w:r w:rsidR="00B76AFF" w:rsidRPr="001C0BE9">
        <w:rPr>
          <w:rFonts w:ascii="Arial Narrow" w:hAnsi="Arial Narrow" w:cs="Arial"/>
          <w:sz w:val="24"/>
          <w:szCs w:val="24"/>
          <w:lang w:val="en-US"/>
        </w:rPr>
        <w:t>transition</w:t>
      </w:r>
      <w:r w:rsidR="00772AD2" w:rsidRPr="001C0BE9">
        <w:rPr>
          <w:rFonts w:ascii="Arial Narrow" w:hAnsi="Arial Narrow" w:cs="Arial"/>
          <w:sz w:val="24"/>
          <w:szCs w:val="24"/>
          <w:lang w:val="en-US"/>
        </w:rPr>
        <w:t xml:space="preserve">ing </w:t>
      </w:r>
      <w:r w:rsidR="00B76AFF" w:rsidRPr="001C0BE9">
        <w:rPr>
          <w:rFonts w:ascii="Arial Narrow" w:hAnsi="Arial Narrow" w:cs="Arial"/>
          <w:sz w:val="24"/>
          <w:szCs w:val="24"/>
          <w:lang w:val="en-US"/>
        </w:rPr>
        <w:t>to tertiary education?</w:t>
      </w:r>
    </w:p>
    <w:p w14:paraId="2D8225E4" w14:textId="77777777" w:rsidR="00B76AFF" w:rsidRPr="001C0BE9" w:rsidRDefault="0044557F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1C0BE9">
        <w:rPr>
          <w:rFonts w:ascii="Arial Narrow" w:hAnsi="Arial Narrow" w:cs="Arial"/>
          <w:sz w:val="24"/>
          <w:szCs w:val="24"/>
          <w:lang w:val="en-US"/>
        </w:rPr>
        <w:t>In your view, w</w:t>
      </w:r>
      <w:r w:rsidR="00B76AFF" w:rsidRPr="001C0BE9">
        <w:rPr>
          <w:rFonts w:ascii="Arial Narrow" w:hAnsi="Arial Narrow" w:cs="Arial"/>
          <w:sz w:val="24"/>
          <w:szCs w:val="24"/>
          <w:lang w:val="en-US"/>
        </w:rPr>
        <w:t>hich aspects/factors do you think can be the ba</w:t>
      </w:r>
      <w:r w:rsidR="00772AD2" w:rsidRPr="001C0BE9">
        <w:rPr>
          <w:rFonts w:ascii="Arial Narrow" w:hAnsi="Arial Narrow" w:cs="Arial"/>
          <w:sz w:val="24"/>
          <w:szCs w:val="24"/>
          <w:lang w:val="en-US"/>
        </w:rPr>
        <w:t xml:space="preserve">rriers for Grade 12 learners in </w:t>
      </w:r>
      <w:r w:rsidR="00B76AFF" w:rsidRPr="001C0BE9">
        <w:rPr>
          <w:rFonts w:ascii="Arial Narrow" w:hAnsi="Arial Narrow" w:cs="Arial"/>
          <w:sz w:val="24"/>
          <w:szCs w:val="24"/>
          <w:lang w:val="en-US"/>
        </w:rPr>
        <w:t>transition</w:t>
      </w:r>
      <w:r w:rsidR="00772AD2" w:rsidRPr="001C0BE9">
        <w:rPr>
          <w:rFonts w:ascii="Arial Narrow" w:hAnsi="Arial Narrow" w:cs="Arial"/>
          <w:sz w:val="24"/>
          <w:szCs w:val="24"/>
          <w:lang w:val="en-US"/>
        </w:rPr>
        <w:t>ing</w:t>
      </w:r>
      <w:r w:rsidR="00B76AFF" w:rsidRPr="001C0BE9">
        <w:rPr>
          <w:rFonts w:ascii="Arial Narrow" w:hAnsi="Arial Narrow" w:cs="Arial"/>
          <w:sz w:val="24"/>
          <w:szCs w:val="24"/>
          <w:lang w:val="en-US"/>
        </w:rPr>
        <w:t xml:space="preserve"> to tertiary education?</w:t>
      </w:r>
    </w:p>
    <w:p w14:paraId="74F4742A" w14:textId="77777777" w:rsidR="00B76AFF" w:rsidRPr="001C0BE9" w:rsidRDefault="00B76AFF" w:rsidP="0044557F">
      <w:p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</w:p>
    <w:p w14:paraId="61197561" w14:textId="77777777" w:rsidR="00B76AFF" w:rsidRPr="001C0BE9" w:rsidRDefault="00B76AFF" w:rsidP="00655F8A">
      <w:p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</w:p>
    <w:p w14:paraId="28B8E979" w14:textId="77777777" w:rsidR="00CA3A00" w:rsidRPr="001C0BE9" w:rsidRDefault="00CA3A00" w:rsidP="00655F8A">
      <w:pPr>
        <w:spacing w:line="360" w:lineRule="auto"/>
        <w:rPr>
          <w:rFonts w:ascii="Arial Narrow" w:hAnsi="Arial Narrow" w:cs="Arial"/>
          <w:b/>
          <w:sz w:val="24"/>
          <w:szCs w:val="24"/>
          <w:lang w:val="en-US"/>
        </w:rPr>
      </w:pPr>
    </w:p>
    <w:bookmarkEnd w:id="0"/>
    <w:p w14:paraId="58E19BA0" w14:textId="77777777" w:rsidR="00CA3A00" w:rsidRPr="001C0BE9" w:rsidRDefault="00CA3A00" w:rsidP="00655F8A">
      <w:pPr>
        <w:spacing w:line="360" w:lineRule="auto"/>
        <w:rPr>
          <w:rFonts w:ascii="Arial Narrow" w:hAnsi="Arial Narrow" w:cs="Arial"/>
          <w:b/>
          <w:sz w:val="24"/>
          <w:szCs w:val="24"/>
          <w:lang w:val="en-US"/>
        </w:rPr>
      </w:pPr>
    </w:p>
    <w:sectPr w:rsidR="00CA3A00" w:rsidRPr="001C0B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D624" w14:textId="77777777" w:rsidR="00B669D6" w:rsidRDefault="00B669D6" w:rsidP="004A4F17">
      <w:pPr>
        <w:spacing w:after="0" w:line="240" w:lineRule="auto"/>
      </w:pPr>
      <w:r>
        <w:separator/>
      </w:r>
    </w:p>
  </w:endnote>
  <w:endnote w:type="continuationSeparator" w:id="0">
    <w:p w14:paraId="3012D33C" w14:textId="77777777" w:rsidR="00B669D6" w:rsidRDefault="00B669D6" w:rsidP="004A4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64EB8" w14:textId="77777777" w:rsidR="00B669D6" w:rsidRDefault="00B669D6" w:rsidP="004A4F17">
      <w:pPr>
        <w:spacing w:after="0" w:line="240" w:lineRule="auto"/>
      </w:pPr>
      <w:r>
        <w:separator/>
      </w:r>
    </w:p>
  </w:footnote>
  <w:footnote w:type="continuationSeparator" w:id="0">
    <w:p w14:paraId="49E527E8" w14:textId="77777777" w:rsidR="00B669D6" w:rsidRDefault="00B669D6" w:rsidP="004A4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700BD"/>
    <w:multiLevelType w:val="hybridMultilevel"/>
    <w:tmpl w:val="5308BD8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D6DEC"/>
    <w:multiLevelType w:val="hybridMultilevel"/>
    <w:tmpl w:val="B6CA022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439015">
    <w:abstractNumId w:val="1"/>
  </w:num>
  <w:num w:numId="2" w16cid:durableId="72892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93"/>
    <w:rsid w:val="0008465D"/>
    <w:rsid w:val="001039F4"/>
    <w:rsid w:val="00122F3B"/>
    <w:rsid w:val="001B3A33"/>
    <w:rsid w:val="001C0BE9"/>
    <w:rsid w:val="00274373"/>
    <w:rsid w:val="002E6732"/>
    <w:rsid w:val="00331187"/>
    <w:rsid w:val="00384D6E"/>
    <w:rsid w:val="0044557F"/>
    <w:rsid w:val="004A4F17"/>
    <w:rsid w:val="005E102C"/>
    <w:rsid w:val="005E2864"/>
    <w:rsid w:val="00610754"/>
    <w:rsid w:val="00655F8A"/>
    <w:rsid w:val="006E2D7B"/>
    <w:rsid w:val="006F1298"/>
    <w:rsid w:val="007153F3"/>
    <w:rsid w:val="00772AD2"/>
    <w:rsid w:val="008027D4"/>
    <w:rsid w:val="00854DA1"/>
    <w:rsid w:val="008C02C5"/>
    <w:rsid w:val="009278E7"/>
    <w:rsid w:val="00942298"/>
    <w:rsid w:val="00964693"/>
    <w:rsid w:val="00A32F08"/>
    <w:rsid w:val="00A535BC"/>
    <w:rsid w:val="00A62C75"/>
    <w:rsid w:val="00B669D6"/>
    <w:rsid w:val="00B76AFF"/>
    <w:rsid w:val="00C51AAB"/>
    <w:rsid w:val="00CA3A00"/>
    <w:rsid w:val="00CE01B3"/>
    <w:rsid w:val="00D1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EBDE96"/>
  <w15:docId w15:val="{31BE65A4-8FB3-46CD-A10D-BE30B97D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A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F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F17"/>
  </w:style>
  <w:style w:type="paragraph" w:styleId="Footer">
    <w:name w:val="footer"/>
    <w:basedOn w:val="Normal"/>
    <w:link w:val="FooterChar"/>
    <w:uiPriority w:val="99"/>
    <w:unhideWhenUsed/>
    <w:rsid w:val="004A4F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Modiba</dc:creator>
  <cp:keywords/>
  <dc:description/>
  <cp:lastModifiedBy>Rosa Modiba</cp:lastModifiedBy>
  <cp:revision>2</cp:revision>
  <dcterms:created xsi:type="dcterms:W3CDTF">2023-11-30T12:23:00Z</dcterms:created>
  <dcterms:modified xsi:type="dcterms:W3CDTF">2023-11-30T12:23:00Z</dcterms:modified>
</cp:coreProperties>
</file>