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8F651" w14:textId="0E21DDDD" w:rsidR="003E6569" w:rsidRPr="00427D67" w:rsidRDefault="00427D67" w:rsidP="00427D67">
      <w:pPr>
        <w:spacing w:line="360" w:lineRule="auto"/>
        <w:rPr>
          <w:rFonts w:ascii="Arial" w:hAnsi="Arial" w:cs="Arial"/>
          <w:b/>
          <w:bCs/>
        </w:rPr>
      </w:pPr>
      <w:r w:rsidRPr="00427D67">
        <w:rPr>
          <w:rFonts w:ascii="Arial" w:hAnsi="Arial" w:cs="Arial"/>
          <w:b/>
          <w:bCs/>
        </w:rPr>
        <w:t xml:space="preserve">Temogo – School A </w:t>
      </w:r>
      <w:r>
        <w:rPr>
          <w:rFonts w:ascii="Arial" w:hAnsi="Arial" w:cs="Arial"/>
          <w:b/>
          <w:bCs/>
        </w:rPr>
        <w:t xml:space="preserve">– Quintile 2 </w:t>
      </w:r>
    </w:p>
    <w:p w14:paraId="5CAA7534" w14:textId="77777777" w:rsidR="00427D67" w:rsidRPr="00427D67" w:rsidRDefault="00427D67" w:rsidP="00427D67">
      <w:pPr>
        <w:spacing w:line="360" w:lineRule="auto"/>
        <w:rPr>
          <w:rFonts w:ascii="Arial" w:eastAsia="Calibri" w:hAnsi="Arial" w:cs="Arial"/>
          <w:b/>
          <w:bCs/>
          <w:sz w:val="24"/>
          <w:szCs w:val="24"/>
          <w:lang w:val="en-US"/>
        </w:rPr>
      </w:pPr>
    </w:p>
    <w:p w14:paraId="4956C3C6" w14:textId="1B2FED8D" w:rsidR="00B6164C" w:rsidRDefault="00262BC1" w:rsidP="00B6164C">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Which topics do you teach in Life Orientation that prepare or may prepare Grade 12 learners for tertiary education?</w:t>
      </w:r>
    </w:p>
    <w:p w14:paraId="33C81177" w14:textId="7E422680" w:rsidR="00616398" w:rsidRDefault="00616398" w:rsidP="00616398">
      <w:pPr>
        <w:spacing w:line="360" w:lineRule="auto"/>
        <w:rPr>
          <w:rFonts w:ascii="Arial" w:eastAsia="Calibri" w:hAnsi="Arial" w:cs="Arial"/>
          <w:sz w:val="24"/>
          <w:szCs w:val="24"/>
          <w:lang w:val="en-US"/>
        </w:rPr>
      </w:pPr>
      <w:r w:rsidRPr="00852F7F">
        <w:rPr>
          <w:rFonts w:ascii="Arial" w:eastAsia="Calibri" w:hAnsi="Arial" w:cs="Arial"/>
          <w:sz w:val="24"/>
          <w:szCs w:val="24"/>
          <w:highlight w:val="yellow"/>
          <w:lang w:val="en-US"/>
        </w:rPr>
        <w:t>Study skills</w:t>
      </w:r>
      <w:r w:rsidR="00DE29A6" w:rsidRPr="00852F7F">
        <w:rPr>
          <w:rFonts w:ascii="Arial" w:eastAsia="Calibri" w:hAnsi="Arial" w:cs="Arial"/>
          <w:sz w:val="24"/>
          <w:szCs w:val="24"/>
          <w:highlight w:val="yellow"/>
          <w:lang w:val="en-US"/>
        </w:rPr>
        <w:t xml:space="preserve"> </w:t>
      </w:r>
      <w:r w:rsidRPr="00852F7F">
        <w:rPr>
          <w:rFonts w:ascii="Arial" w:eastAsia="Calibri" w:hAnsi="Arial" w:cs="Arial"/>
          <w:sz w:val="24"/>
          <w:szCs w:val="24"/>
          <w:highlight w:val="yellow"/>
          <w:lang w:val="en-US"/>
        </w:rPr>
        <w:t>- how to study for their tests and examination</w:t>
      </w:r>
      <w:r w:rsidRPr="00616398">
        <w:rPr>
          <w:rFonts w:ascii="Arial" w:eastAsia="Calibri" w:hAnsi="Arial" w:cs="Arial"/>
          <w:sz w:val="24"/>
          <w:szCs w:val="24"/>
          <w:lang w:val="en-US"/>
        </w:rPr>
        <w:t xml:space="preserve"> , Development of self in society – it is broad ---it is about </w:t>
      </w:r>
      <w:r w:rsidR="00DD3AD6">
        <w:rPr>
          <w:rFonts w:ascii="Arial" w:eastAsia="Calibri" w:hAnsi="Arial" w:cs="Arial"/>
          <w:sz w:val="24"/>
          <w:szCs w:val="24"/>
          <w:lang w:val="en-US"/>
        </w:rPr>
        <w:t>knowing themselves ,</w:t>
      </w:r>
      <w:r w:rsidR="003E6569">
        <w:rPr>
          <w:rFonts w:ascii="Arial" w:eastAsia="Calibri" w:hAnsi="Arial" w:cs="Arial"/>
          <w:sz w:val="24"/>
          <w:szCs w:val="24"/>
          <w:lang w:val="en-US"/>
        </w:rPr>
        <w:t xml:space="preserve">their behaviours, </w:t>
      </w:r>
      <w:r w:rsidR="00DD3AD6">
        <w:rPr>
          <w:rFonts w:ascii="Arial" w:eastAsia="Calibri" w:hAnsi="Arial" w:cs="Arial"/>
          <w:sz w:val="24"/>
          <w:szCs w:val="24"/>
          <w:lang w:val="en-US"/>
        </w:rPr>
        <w:t xml:space="preserve"> </w:t>
      </w:r>
      <w:r w:rsidRPr="00616398">
        <w:rPr>
          <w:rFonts w:ascii="Arial" w:eastAsia="Calibri" w:hAnsi="Arial" w:cs="Arial"/>
          <w:sz w:val="24"/>
          <w:szCs w:val="24"/>
          <w:lang w:val="en-US"/>
        </w:rPr>
        <w:t xml:space="preserve">building their attitudes, </w:t>
      </w:r>
      <w:r w:rsidR="00DD3AD6">
        <w:rPr>
          <w:rFonts w:ascii="Arial" w:eastAsia="Calibri" w:hAnsi="Arial" w:cs="Arial"/>
          <w:sz w:val="24"/>
          <w:szCs w:val="24"/>
          <w:lang w:val="en-US"/>
        </w:rPr>
        <w:t xml:space="preserve">is it </w:t>
      </w:r>
      <w:r w:rsidR="003E6569">
        <w:rPr>
          <w:rFonts w:ascii="Arial" w:eastAsia="Calibri" w:hAnsi="Arial" w:cs="Arial"/>
          <w:sz w:val="24"/>
          <w:szCs w:val="24"/>
          <w:lang w:val="en-US"/>
        </w:rPr>
        <w:t xml:space="preserve">also </w:t>
      </w:r>
      <w:r w:rsidR="00DD3AD6">
        <w:rPr>
          <w:rFonts w:ascii="Arial" w:eastAsia="Calibri" w:hAnsi="Arial" w:cs="Arial"/>
          <w:sz w:val="24"/>
          <w:szCs w:val="24"/>
          <w:lang w:val="en-US"/>
        </w:rPr>
        <w:t>teaching them how</w:t>
      </w:r>
      <w:r w:rsidRPr="00616398">
        <w:rPr>
          <w:rFonts w:ascii="Arial" w:eastAsia="Calibri" w:hAnsi="Arial" w:cs="Arial"/>
          <w:sz w:val="24"/>
          <w:szCs w:val="24"/>
          <w:lang w:val="en-US"/>
        </w:rPr>
        <w:t xml:space="preserve"> to do things on their own</w:t>
      </w:r>
      <w:r>
        <w:rPr>
          <w:rFonts w:ascii="Arial" w:eastAsia="Calibri" w:hAnsi="Arial" w:cs="Arial"/>
          <w:sz w:val="24"/>
          <w:szCs w:val="24"/>
          <w:lang w:val="en-US"/>
        </w:rPr>
        <w:t xml:space="preserve"> , </w:t>
      </w:r>
      <w:r w:rsidR="003E6569">
        <w:rPr>
          <w:rFonts w:ascii="Arial" w:eastAsia="Calibri" w:hAnsi="Arial" w:cs="Arial"/>
          <w:sz w:val="24"/>
          <w:szCs w:val="24"/>
          <w:lang w:val="en-US"/>
        </w:rPr>
        <w:t>it also teaches them about thinking about their future</w:t>
      </w:r>
    </w:p>
    <w:p w14:paraId="13BB14CA" w14:textId="0B52DCF8" w:rsidR="00243B22" w:rsidRPr="00D805BA" w:rsidRDefault="00616398" w:rsidP="00D805BA">
      <w:pPr>
        <w:spacing w:line="360" w:lineRule="auto"/>
        <w:rPr>
          <w:rFonts w:ascii="Arial" w:eastAsia="Calibri" w:hAnsi="Arial" w:cs="Arial"/>
          <w:sz w:val="24"/>
          <w:szCs w:val="24"/>
          <w:lang w:val="en-US"/>
        </w:rPr>
      </w:pPr>
      <w:r>
        <w:rPr>
          <w:rFonts w:ascii="Arial" w:eastAsia="Calibri" w:hAnsi="Arial" w:cs="Arial"/>
          <w:sz w:val="24"/>
          <w:szCs w:val="24"/>
          <w:lang w:val="en-US"/>
        </w:rPr>
        <w:t>Careers and career choices – there is also topic of employment where they are taught how to apply for jobs, learnerships, how to write a CV, and how to read and interpret a job advert</w:t>
      </w:r>
    </w:p>
    <w:p w14:paraId="7C79C22B" w14:textId="4D29365E" w:rsidR="00262BC1" w:rsidRPr="003F2FF6" w:rsidRDefault="00262BC1" w:rsidP="003F2FF6">
      <w:pPr>
        <w:pStyle w:val="ListParagraph"/>
        <w:numPr>
          <w:ilvl w:val="0"/>
          <w:numId w:val="3"/>
        </w:numPr>
        <w:rPr>
          <w:rFonts w:ascii="Arial" w:eastAsia="Calibri" w:hAnsi="Arial" w:cs="Arial"/>
          <w:b/>
          <w:bCs/>
          <w:sz w:val="24"/>
          <w:szCs w:val="24"/>
          <w:lang w:val="en-US"/>
        </w:rPr>
      </w:pPr>
      <w:r w:rsidRPr="003F2FF6">
        <w:rPr>
          <w:rFonts w:ascii="Arial" w:eastAsia="Calibri" w:hAnsi="Arial" w:cs="Arial"/>
          <w:b/>
          <w:bCs/>
          <w:sz w:val="24"/>
          <w:szCs w:val="24"/>
          <w:lang w:val="en-US"/>
        </w:rPr>
        <w:t xml:space="preserve">What is your understanding of the word “support” in context of preparing learners for transition to tertiary education? </w:t>
      </w:r>
    </w:p>
    <w:p w14:paraId="55B0122E" w14:textId="4BEB3FAE" w:rsidR="00D805BA" w:rsidRDefault="00616398" w:rsidP="00674BA2">
      <w:pPr>
        <w:rPr>
          <w:rFonts w:ascii="Arial" w:eastAsia="Calibri" w:hAnsi="Arial" w:cs="Arial"/>
          <w:sz w:val="24"/>
          <w:szCs w:val="24"/>
          <w:lang w:val="en-US"/>
        </w:rPr>
      </w:pPr>
      <w:r w:rsidRPr="00852F7F">
        <w:rPr>
          <w:rFonts w:ascii="Arial" w:eastAsia="Calibri" w:hAnsi="Arial" w:cs="Arial"/>
          <w:sz w:val="24"/>
          <w:szCs w:val="24"/>
          <w:highlight w:val="yellow"/>
          <w:lang w:val="en-US"/>
        </w:rPr>
        <w:t>Giving guidance, showing them the right path, assisting with applications for tertiary studies, giving them information about bursaries</w:t>
      </w:r>
      <w:r>
        <w:rPr>
          <w:rFonts w:ascii="Arial" w:eastAsia="Calibri" w:hAnsi="Arial" w:cs="Arial"/>
          <w:sz w:val="24"/>
          <w:szCs w:val="24"/>
          <w:lang w:val="en-US"/>
        </w:rPr>
        <w:t>….coz one thing I have noticed about our learners they do not apply on time , you only realise at the end of the year when they ask you that they did not apply…</w:t>
      </w:r>
      <w:r w:rsidRPr="00852F7F">
        <w:rPr>
          <w:rFonts w:ascii="Arial" w:eastAsia="Calibri" w:hAnsi="Arial" w:cs="Arial"/>
          <w:sz w:val="24"/>
          <w:szCs w:val="24"/>
          <w:highlight w:val="yellow"/>
          <w:lang w:val="en-US"/>
        </w:rPr>
        <w:t>so what I also do I assist them to also apply for bursaries. So I give them information about various bursaries so that they can</w:t>
      </w:r>
      <w:r w:rsidR="0058703B" w:rsidRPr="00852F7F">
        <w:rPr>
          <w:rFonts w:ascii="Arial" w:eastAsia="Calibri" w:hAnsi="Arial" w:cs="Arial"/>
          <w:sz w:val="24"/>
          <w:szCs w:val="24"/>
          <w:highlight w:val="yellow"/>
          <w:lang w:val="en-US"/>
        </w:rPr>
        <w:t>not</w:t>
      </w:r>
      <w:r w:rsidRPr="00852F7F">
        <w:rPr>
          <w:rFonts w:ascii="Arial" w:eastAsia="Calibri" w:hAnsi="Arial" w:cs="Arial"/>
          <w:sz w:val="24"/>
          <w:szCs w:val="24"/>
          <w:highlight w:val="yellow"/>
          <w:lang w:val="en-US"/>
        </w:rPr>
        <w:t xml:space="preserve"> say they do not have funding to study further</w:t>
      </w:r>
    </w:p>
    <w:p w14:paraId="16512FB3" w14:textId="78DE51D0" w:rsidR="008E2A76" w:rsidRPr="003F2FF6"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How do you currently support Grade 12 learners to prepare for the transition to tertiary education?</w:t>
      </w:r>
    </w:p>
    <w:p w14:paraId="57C7052C" w14:textId="0CB36D38" w:rsidR="008E2A76" w:rsidRDefault="00B228B4" w:rsidP="00222AFF">
      <w:pPr>
        <w:rPr>
          <w:rFonts w:ascii="Arial" w:eastAsia="Calibri" w:hAnsi="Arial" w:cs="Arial"/>
          <w:sz w:val="24"/>
          <w:szCs w:val="24"/>
          <w:lang w:val="en-US"/>
        </w:rPr>
      </w:pPr>
      <w:bookmarkStart w:id="0" w:name="_Hlk128406377"/>
      <w:r w:rsidRPr="00852F7F">
        <w:rPr>
          <w:rFonts w:ascii="Arial" w:eastAsia="Calibri" w:hAnsi="Arial" w:cs="Arial"/>
          <w:sz w:val="24"/>
          <w:szCs w:val="24"/>
          <w:highlight w:val="yellow"/>
          <w:lang w:val="en-US"/>
        </w:rPr>
        <w:t>I assist them to apply, At school we have wifi – though it is only at Admin building but I assist learners to apply online. I sometimes use my data to assist them.</w:t>
      </w:r>
      <w:r>
        <w:rPr>
          <w:rFonts w:ascii="Arial" w:eastAsia="Calibri" w:hAnsi="Arial" w:cs="Arial"/>
          <w:sz w:val="24"/>
          <w:szCs w:val="24"/>
          <w:lang w:val="en-US"/>
        </w:rPr>
        <w:t xml:space="preserve"> </w:t>
      </w:r>
    </w:p>
    <w:bookmarkEnd w:id="0"/>
    <w:p w14:paraId="5A71C127" w14:textId="77777777" w:rsidR="00222AFF" w:rsidRPr="00262BC1" w:rsidRDefault="00222AFF" w:rsidP="00222AFF">
      <w:pPr>
        <w:rPr>
          <w:rFonts w:ascii="Arial" w:eastAsia="Calibri" w:hAnsi="Arial" w:cs="Arial"/>
          <w:sz w:val="24"/>
          <w:szCs w:val="24"/>
          <w:lang w:val="en-US"/>
        </w:rPr>
      </w:pPr>
    </w:p>
    <w:p w14:paraId="2F2F6DEC" w14:textId="3EBF06E0" w:rsidR="00262BC1" w:rsidRPr="003F2FF6"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What role do you play in supporting Grade 12 learners for smooth transition to tertiary education?</w:t>
      </w:r>
    </w:p>
    <w:p w14:paraId="2544289A" w14:textId="4A4E7DC7" w:rsidR="008E2A76" w:rsidRPr="005705D3" w:rsidRDefault="00616398" w:rsidP="008E2A76">
      <w:pPr>
        <w:spacing w:line="360" w:lineRule="auto"/>
        <w:contextualSpacing/>
        <w:rPr>
          <w:rFonts w:ascii="Arial" w:eastAsia="Calibri" w:hAnsi="Arial" w:cs="Arial"/>
          <w:sz w:val="24"/>
          <w:szCs w:val="24"/>
          <w:lang w:val="en-US"/>
        </w:rPr>
      </w:pPr>
      <w:bookmarkStart w:id="1" w:name="_Hlk128397665"/>
      <w:r w:rsidRPr="00852F7F">
        <w:rPr>
          <w:rFonts w:ascii="Arial" w:eastAsia="Calibri" w:hAnsi="Arial" w:cs="Arial"/>
          <w:sz w:val="24"/>
          <w:szCs w:val="24"/>
          <w:highlight w:val="yellow"/>
          <w:lang w:val="en-US"/>
        </w:rPr>
        <w:t xml:space="preserve">So when there are open days at Universities , I give them information so that they can attend, I assist in coordinating transport for them if they have to attend in a particular place. I also accompany them for career exhibitions though sometimes the </w:t>
      </w:r>
      <w:r w:rsidR="005705D3" w:rsidRPr="00852F7F">
        <w:rPr>
          <w:rFonts w:ascii="Arial" w:eastAsia="Calibri" w:hAnsi="Arial" w:cs="Arial"/>
          <w:sz w:val="24"/>
          <w:szCs w:val="24"/>
          <w:highlight w:val="yellow"/>
          <w:lang w:val="en-US"/>
        </w:rPr>
        <w:t>focus</w:t>
      </w:r>
      <w:r w:rsidRPr="00852F7F">
        <w:rPr>
          <w:rFonts w:ascii="Arial" w:eastAsia="Calibri" w:hAnsi="Arial" w:cs="Arial"/>
          <w:sz w:val="24"/>
          <w:szCs w:val="24"/>
          <w:highlight w:val="yellow"/>
          <w:lang w:val="en-US"/>
        </w:rPr>
        <w:t xml:space="preserve"> is mainly for Grade 9 learners as a way of exposing t</w:t>
      </w:r>
      <w:r w:rsidR="005705D3" w:rsidRPr="00852F7F">
        <w:rPr>
          <w:rFonts w:ascii="Arial" w:eastAsia="Calibri" w:hAnsi="Arial" w:cs="Arial"/>
          <w:sz w:val="24"/>
          <w:szCs w:val="24"/>
          <w:highlight w:val="yellow"/>
          <w:lang w:val="en-US"/>
        </w:rPr>
        <w:t>hem to various careers.</w:t>
      </w:r>
      <w:r w:rsidR="005705D3" w:rsidRPr="005705D3">
        <w:rPr>
          <w:rFonts w:ascii="Arial" w:eastAsia="Calibri" w:hAnsi="Arial" w:cs="Arial"/>
          <w:sz w:val="24"/>
          <w:szCs w:val="24"/>
          <w:lang w:val="en-US"/>
        </w:rPr>
        <w:t xml:space="preserve"> But you know I have realized that career exhibitions are also useful at Grade 12 level because they get to know information about admission requirements, and it is like a </w:t>
      </w:r>
      <w:r w:rsidR="005705D3" w:rsidRPr="005705D3">
        <w:rPr>
          <w:rFonts w:ascii="Arial" w:eastAsia="Calibri" w:hAnsi="Arial" w:cs="Arial"/>
          <w:sz w:val="24"/>
          <w:szCs w:val="24"/>
          <w:lang w:val="en-US"/>
        </w:rPr>
        <w:lastRenderedPageBreak/>
        <w:t xml:space="preserve">wake-up call for them to start making applications at various universities. </w:t>
      </w:r>
      <w:r w:rsidR="002B12C0" w:rsidRPr="00852F7F">
        <w:rPr>
          <w:rFonts w:ascii="Arial" w:eastAsia="Calibri" w:hAnsi="Arial" w:cs="Arial"/>
          <w:sz w:val="24"/>
          <w:szCs w:val="24"/>
          <w:highlight w:val="yellow"/>
          <w:lang w:val="en-US"/>
        </w:rPr>
        <w:t xml:space="preserve">And I have to say that since 2020 ka COVID- 19 we did not attend any career exhibition, so you see our learners are </w:t>
      </w:r>
      <w:r w:rsidR="00222AFF" w:rsidRPr="00852F7F">
        <w:rPr>
          <w:rFonts w:ascii="Arial" w:eastAsia="Calibri" w:hAnsi="Arial" w:cs="Arial"/>
          <w:sz w:val="24"/>
          <w:szCs w:val="24"/>
          <w:highlight w:val="yellow"/>
          <w:lang w:val="en-US"/>
        </w:rPr>
        <w:t xml:space="preserve">somehow </w:t>
      </w:r>
      <w:r w:rsidR="002B12C0" w:rsidRPr="00852F7F">
        <w:rPr>
          <w:rFonts w:ascii="Arial" w:eastAsia="Calibri" w:hAnsi="Arial" w:cs="Arial"/>
          <w:sz w:val="24"/>
          <w:szCs w:val="24"/>
          <w:highlight w:val="yellow"/>
          <w:lang w:val="en-US"/>
        </w:rPr>
        <w:t>missing a lot.</w:t>
      </w:r>
      <w:r w:rsidR="002B12C0">
        <w:rPr>
          <w:rFonts w:ascii="Arial" w:eastAsia="Calibri" w:hAnsi="Arial" w:cs="Arial"/>
          <w:sz w:val="24"/>
          <w:szCs w:val="24"/>
          <w:lang w:val="en-US"/>
        </w:rPr>
        <w:t xml:space="preserve"> </w:t>
      </w:r>
    </w:p>
    <w:bookmarkEnd w:id="1"/>
    <w:p w14:paraId="131B39DF" w14:textId="77777777" w:rsidR="008E2A76" w:rsidRPr="00262BC1" w:rsidRDefault="008E2A76" w:rsidP="008E2A76">
      <w:pPr>
        <w:spacing w:line="360" w:lineRule="auto"/>
        <w:contextualSpacing/>
        <w:rPr>
          <w:rFonts w:ascii="Arial" w:eastAsia="Calibri" w:hAnsi="Arial" w:cs="Arial"/>
          <w:sz w:val="24"/>
          <w:szCs w:val="24"/>
          <w:lang w:val="en-US"/>
        </w:rPr>
      </w:pPr>
    </w:p>
    <w:p w14:paraId="4998BE37" w14:textId="25A1065F" w:rsidR="00262BC1" w:rsidRPr="003F2FF6"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 xml:space="preserve">What support strategies are you currently using to prepare Grade 12 learners for tertiary education? </w:t>
      </w:r>
    </w:p>
    <w:p w14:paraId="2765583C" w14:textId="39D0FD2C" w:rsidR="007F5F60" w:rsidRDefault="002B12C0" w:rsidP="007F5F60">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 xml:space="preserve">Ehhhh our science learners attend programme at NWU for a week every term during recess to encourage them to be exposed to science careers and to give them some extra classes. </w:t>
      </w:r>
    </w:p>
    <w:p w14:paraId="08A554E3" w14:textId="1B28C515" w:rsidR="002B12C0" w:rsidRDefault="002B12C0" w:rsidP="007F5F60">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 xml:space="preserve">And our Consumer studies students get exposure of visiting hotels , as a way of job shadowing where they spent the entire day there seeing what to expect in the hospitality industry. </w:t>
      </w:r>
    </w:p>
    <w:p w14:paraId="2B31690C" w14:textId="4E44E9A2" w:rsidR="007F5F60" w:rsidRPr="00262BC1" w:rsidRDefault="007F5F60" w:rsidP="00B228B4">
      <w:pPr>
        <w:rPr>
          <w:rFonts w:ascii="Arial" w:eastAsia="Calibri" w:hAnsi="Arial" w:cs="Arial"/>
          <w:sz w:val="24"/>
          <w:szCs w:val="24"/>
          <w:lang w:val="en-US"/>
        </w:rPr>
      </w:pPr>
      <w:r>
        <w:rPr>
          <w:rFonts w:ascii="Arial" w:eastAsia="Calibri" w:hAnsi="Arial" w:cs="Arial"/>
          <w:sz w:val="24"/>
          <w:szCs w:val="24"/>
          <w:lang w:val="en-US"/>
        </w:rPr>
        <w:t xml:space="preserve"> </w:t>
      </w:r>
    </w:p>
    <w:p w14:paraId="03C628C3" w14:textId="31D31A42" w:rsidR="00262BC1"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Share any other support strategies that may be useful in preparing Grade 12 learners for tertiary education?</w:t>
      </w:r>
    </w:p>
    <w:p w14:paraId="69819132" w14:textId="545C430F" w:rsidR="00852F7F" w:rsidRPr="00852F7F" w:rsidRDefault="00852F7F" w:rsidP="00852F7F">
      <w:pPr>
        <w:spacing w:line="360" w:lineRule="auto"/>
        <w:rPr>
          <w:rFonts w:ascii="Arial" w:eastAsia="Calibri" w:hAnsi="Arial" w:cs="Arial"/>
          <w:b/>
          <w:bCs/>
          <w:sz w:val="24"/>
          <w:szCs w:val="24"/>
          <w:lang w:val="en-US"/>
        </w:rPr>
      </w:pPr>
      <w:r w:rsidRPr="00852F7F">
        <w:rPr>
          <w:rFonts w:ascii="Arial" w:eastAsia="Calibri" w:hAnsi="Arial" w:cs="Arial"/>
          <w:b/>
          <w:bCs/>
          <w:sz w:val="24"/>
          <w:szCs w:val="24"/>
          <w:highlight w:val="yellow"/>
          <w:lang w:val="en-US"/>
        </w:rPr>
        <w:t>I think I have already responded to this question, Mam.</w:t>
      </w:r>
      <w:r>
        <w:rPr>
          <w:rFonts w:ascii="Arial" w:eastAsia="Calibri" w:hAnsi="Arial" w:cs="Arial"/>
          <w:b/>
          <w:bCs/>
          <w:sz w:val="24"/>
          <w:szCs w:val="24"/>
          <w:lang w:val="en-US"/>
        </w:rPr>
        <w:t xml:space="preserve"> </w:t>
      </w:r>
    </w:p>
    <w:p w14:paraId="64168014" w14:textId="2A13C1DE" w:rsidR="00262BC1"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Which aspects/factors do you think can assist Grade 12 learners to transition to tertiary education?</w:t>
      </w:r>
    </w:p>
    <w:p w14:paraId="5301326C" w14:textId="2F133D23" w:rsidR="005705D3" w:rsidRDefault="005705D3" w:rsidP="005705D3">
      <w:pPr>
        <w:spacing w:line="360" w:lineRule="auto"/>
        <w:rPr>
          <w:rFonts w:ascii="Arial" w:eastAsia="Calibri" w:hAnsi="Arial" w:cs="Arial"/>
          <w:sz w:val="24"/>
          <w:szCs w:val="24"/>
          <w:lang w:val="en-US"/>
        </w:rPr>
      </w:pPr>
      <w:r w:rsidRPr="00852F7F">
        <w:rPr>
          <w:rFonts w:ascii="Arial" w:eastAsia="Calibri" w:hAnsi="Arial" w:cs="Arial"/>
          <w:sz w:val="24"/>
          <w:szCs w:val="24"/>
          <w:highlight w:val="yellow"/>
          <w:lang w:val="en-US"/>
        </w:rPr>
        <w:t>Good academic performance at Grade 12</w:t>
      </w:r>
      <w:r w:rsidRPr="005705D3">
        <w:rPr>
          <w:rFonts w:ascii="Arial" w:eastAsia="Calibri" w:hAnsi="Arial" w:cs="Arial"/>
          <w:sz w:val="24"/>
          <w:szCs w:val="24"/>
          <w:lang w:val="en-US"/>
        </w:rPr>
        <w:t xml:space="preserve">….because if they pass they can either choose to study at TVET colleges or even do learnership. If they fail unfortunately they will not be able to study further. </w:t>
      </w:r>
    </w:p>
    <w:p w14:paraId="6CB2479F" w14:textId="7F345746" w:rsidR="00B228B4" w:rsidRPr="002B12C0" w:rsidRDefault="00B228B4" w:rsidP="00674BA2">
      <w:pPr>
        <w:spacing w:line="360" w:lineRule="auto"/>
        <w:rPr>
          <w:rFonts w:ascii="Arial" w:eastAsia="Calibri" w:hAnsi="Arial" w:cs="Arial"/>
          <w:sz w:val="24"/>
          <w:szCs w:val="24"/>
          <w:lang w:val="en-US"/>
        </w:rPr>
      </w:pPr>
      <w:bookmarkStart w:id="2" w:name="_Hlk128415088"/>
      <w:r w:rsidRPr="00852F7F">
        <w:rPr>
          <w:rFonts w:ascii="Arial" w:eastAsia="Calibri" w:hAnsi="Arial" w:cs="Arial"/>
          <w:sz w:val="24"/>
          <w:szCs w:val="24"/>
          <w:highlight w:val="yellow"/>
          <w:lang w:val="en-US"/>
        </w:rPr>
        <w:t xml:space="preserve">The learners has to be prepared </w:t>
      </w:r>
      <w:r w:rsidR="00D805BA" w:rsidRPr="00852F7F">
        <w:rPr>
          <w:rFonts w:ascii="Arial" w:eastAsia="Calibri" w:hAnsi="Arial" w:cs="Arial"/>
          <w:sz w:val="24"/>
          <w:szCs w:val="24"/>
          <w:highlight w:val="yellow"/>
          <w:lang w:val="en-US"/>
        </w:rPr>
        <w:t>to go to university</w:t>
      </w:r>
      <w:r w:rsidRPr="00852F7F">
        <w:rPr>
          <w:rFonts w:ascii="Arial" w:eastAsia="Calibri" w:hAnsi="Arial" w:cs="Arial"/>
          <w:sz w:val="24"/>
          <w:szCs w:val="24"/>
          <w:highlight w:val="yellow"/>
          <w:lang w:val="en-US"/>
        </w:rPr>
        <w:t xml:space="preserve">, especially emotionally. </w:t>
      </w:r>
      <w:r w:rsidR="00D805BA" w:rsidRPr="00852F7F">
        <w:rPr>
          <w:rFonts w:ascii="Arial" w:eastAsia="Calibri" w:hAnsi="Arial" w:cs="Arial"/>
          <w:sz w:val="24"/>
          <w:szCs w:val="24"/>
          <w:highlight w:val="yellow"/>
          <w:lang w:val="en-US"/>
        </w:rPr>
        <w:t>Otherwise,</w:t>
      </w:r>
      <w:r w:rsidRPr="00852F7F">
        <w:rPr>
          <w:rFonts w:ascii="Arial" w:eastAsia="Calibri" w:hAnsi="Arial" w:cs="Arial"/>
          <w:sz w:val="24"/>
          <w:szCs w:val="24"/>
          <w:highlight w:val="yellow"/>
          <w:lang w:val="en-US"/>
        </w:rPr>
        <w:t xml:space="preserve"> they do not cope.</w:t>
      </w:r>
      <w:r w:rsidRPr="00B228B4">
        <w:rPr>
          <w:rFonts w:ascii="Arial" w:eastAsia="Calibri" w:hAnsi="Arial" w:cs="Arial"/>
          <w:sz w:val="24"/>
          <w:szCs w:val="24"/>
          <w:lang w:val="en-US"/>
        </w:rPr>
        <w:t xml:space="preserve"> </w:t>
      </w:r>
      <w:r w:rsidRPr="00852F7F">
        <w:rPr>
          <w:rFonts w:ascii="Arial" w:eastAsia="Calibri" w:hAnsi="Arial" w:cs="Arial"/>
          <w:sz w:val="24"/>
          <w:szCs w:val="24"/>
          <w:highlight w:val="yellow"/>
          <w:lang w:val="en-US"/>
        </w:rPr>
        <w:t xml:space="preserve">Like there is a learner in our school who passed very well and went to University. </w:t>
      </w:r>
      <w:r w:rsidR="002B12C0" w:rsidRPr="00852F7F">
        <w:rPr>
          <w:rFonts w:ascii="Arial" w:eastAsia="Calibri" w:hAnsi="Arial" w:cs="Arial"/>
          <w:sz w:val="24"/>
          <w:szCs w:val="24"/>
          <w:highlight w:val="yellow"/>
          <w:lang w:val="en-US"/>
        </w:rPr>
        <w:t>Unfortunately,</w:t>
      </w:r>
      <w:r w:rsidRPr="00852F7F">
        <w:rPr>
          <w:rFonts w:ascii="Arial" w:eastAsia="Calibri" w:hAnsi="Arial" w:cs="Arial"/>
          <w:sz w:val="24"/>
          <w:szCs w:val="24"/>
          <w:highlight w:val="yellow"/>
          <w:lang w:val="en-US"/>
        </w:rPr>
        <w:t xml:space="preserve"> that learner drop out in the first year. So you see these learners need to be prepared </w:t>
      </w:r>
      <w:r w:rsidR="00D805BA" w:rsidRPr="00852F7F">
        <w:rPr>
          <w:rFonts w:ascii="Arial" w:eastAsia="Calibri" w:hAnsi="Arial" w:cs="Arial"/>
          <w:sz w:val="24"/>
          <w:szCs w:val="24"/>
          <w:highlight w:val="yellow"/>
          <w:lang w:val="en-US"/>
        </w:rPr>
        <w:t>to tackle every challenge they may come across at university</w:t>
      </w:r>
      <w:r w:rsidR="00D805BA">
        <w:rPr>
          <w:rFonts w:ascii="Arial" w:eastAsia="Calibri" w:hAnsi="Arial" w:cs="Arial"/>
          <w:sz w:val="24"/>
          <w:szCs w:val="24"/>
          <w:lang w:val="en-US"/>
        </w:rPr>
        <w:t>. You see these learners normally take a gap year and say bona they are not  prepared so they still need to figure out what they want to do. So this is a challenge. So preparation is key.</w:t>
      </w:r>
    </w:p>
    <w:bookmarkEnd w:id="2"/>
    <w:p w14:paraId="5C1E7483" w14:textId="77777777" w:rsidR="00B228B4" w:rsidRPr="00746832" w:rsidRDefault="00B228B4" w:rsidP="00674BA2">
      <w:pPr>
        <w:spacing w:line="360" w:lineRule="auto"/>
        <w:contextualSpacing/>
        <w:rPr>
          <w:rFonts w:ascii="Arial" w:eastAsia="Calibri" w:hAnsi="Arial" w:cs="Arial"/>
          <w:b/>
          <w:bCs/>
          <w:sz w:val="24"/>
          <w:szCs w:val="24"/>
          <w:lang w:val="en-US"/>
        </w:rPr>
      </w:pPr>
    </w:p>
    <w:p w14:paraId="25CA76A5" w14:textId="65580356" w:rsidR="00B228B4" w:rsidRPr="00D805BA" w:rsidRDefault="00262BC1" w:rsidP="00674BA2">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lastRenderedPageBreak/>
        <w:t>Which aspects/factors do you think can be the barriers for Grade 12 learners to transition to tertiary education?</w:t>
      </w:r>
    </w:p>
    <w:p w14:paraId="6CDBD225" w14:textId="04BDA5D0" w:rsidR="00EE2AF5" w:rsidRPr="00B228B4" w:rsidRDefault="00D805BA" w:rsidP="00674BA2">
      <w:pPr>
        <w:spacing w:line="360" w:lineRule="auto"/>
        <w:contextualSpacing/>
        <w:rPr>
          <w:rFonts w:ascii="Arial" w:eastAsia="Calibri" w:hAnsi="Arial" w:cs="Arial"/>
          <w:sz w:val="24"/>
          <w:szCs w:val="24"/>
          <w:lang w:val="en-US"/>
        </w:rPr>
      </w:pPr>
      <w:bookmarkStart w:id="3" w:name="_Hlk128422397"/>
      <w:r w:rsidRPr="00852F7F">
        <w:rPr>
          <w:rFonts w:ascii="Arial" w:eastAsia="Calibri" w:hAnsi="Arial" w:cs="Arial"/>
          <w:sz w:val="24"/>
          <w:szCs w:val="24"/>
          <w:highlight w:val="yellow"/>
          <w:lang w:val="en-US"/>
        </w:rPr>
        <w:t xml:space="preserve">Yoh Mam our learners have a stereotype thinking and they need to change it because for me is a barrier….our learners have this mentality that you do not need education to be successful because they will always tell you about celebrities that are successful without education. </w:t>
      </w:r>
      <w:r w:rsidR="00222AFF" w:rsidRPr="00852F7F">
        <w:rPr>
          <w:rFonts w:ascii="Arial" w:eastAsia="Calibri" w:hAnsi="Arial" w:cs="Arial"/>
          <w:sz w:val="24"/>
          <w:szCs w:val="24"/>
          <w:highlight w:val="yellow"/>
          <w:lang w:val="en-US"/>
        </w:rPr>
        <w:t>…….</w:t>
      </w:r>
      <w:r w:rsidR="005705D3" w:rsidRPr="00852F7F">
        <w:rPr>
          <w:rFonts w:ascii="Arial" w:eastAsia="Calibri" w:hAnsi="Arial" w:cs="Arial"/>
          <w:sz w:val="24"/>
          <w:szCs w:val="24"/>
          <w:highlight w:val="yellow"/>
          <w:lang w:val="en-US"/>
        </w:rPr>
        <w:t xml:space="preserve">Not </w:t>
      </w:r>
      <w:r w:rsidR="00B228B4" w:rsidRPr="00852F7F">
        <w:rPr>
          <w:rFonts w:ascii="Arial" w:eastAsia="Calibri" w:hAnsi="Arial" w:cs="Arial"/>
          <w:sz w:val="24"/>
          <w:szCs w:val="24"/>
          <w:highlight w:val="yellow"/>
          <w:lang w:val="en-US"/>
        </w:rPr>
        <w:t xml:space="preserve">getting good marks in </w:t>
      </w:r>
      <w:r w:rsidR="005705D3" w:rsidRPr="00852F7F">
        <w:rPr>
          <w:rFonts w:ascii="Arial" w:eastAsia="Calibri" w:hAnsi="Arial" w:cs="Arial"/>
          <w:sz w:val="24"/>
          <w:szCs w:val="24"/>
          <w:highlight w:val="yellow"/>
          <w:lang w:val="en-US"/>
        </w:rPr>
        <w:t xml:space="preserve"> Grade 12. …because not passing well may make them to not be able to access tertiary education.</w:t>
      </w:r>
      <w:r w:rsidR="005705D3" w:rsidRPr="00B228B4">
        <w:rPr>
          <w:rFonts w:ascii="Arial" w:eastAsia="Calibri" w:hAnsi="Arial" w:cs="Arial"/>
          <w:sz w:val="24"/>
          <w:szCs w:val="24"/>
          <w:lang w:val="en-US"/>
        </w:rPr>
        <w:t xml:space="preserve"> </w:t>
      </w:r>
    </w:p>
    <w:bookmarkEnd w:id="3"/>
    <w:p w14:paraId="4878FFE4" w14:textId="77777777" w:rsidR="00746832" w:rsidRPr="00262BC1" w:rsidRDefault="00746832" w:rsidP="00674BA2">
      <w:pPr>
        <w:spacing w:line="360" w:lineRule="auto"/>
        <w:contextualSpacing/>
        <w:rPr>
          <w:rFonts w:ascii="Arial" w:eastAsia="Calibri" w:hAnsi="Arial" w:cs="Arial"/>
          <w:sz w:val="24"/>
          <w:szCs w:val="24"/>
          <w:lang w:val="en-US"/>
        </w:rPr>
      </w:pPr>
    </w:p>
    <w:p w14:paraId="7DF39E4D" w14:textId="225E1F3E" w:rsidR="00262BC1" w:rsidRPr="003F2FF6" w:rsidRDefault="00262BC1" w:rsidP="003F2FF6">
      <w:pPr>
        <w:pStyle w:val="ListParagraph"/>
        <w:numPr>
          <w:ilvl w:val="0"/>
          <w:numId w:val="3"/>
        </w:numPr>
        <w:spacing w:line="360" w:lineRule="auto"/>
        <w:rPr>
          <w:rFonts w:ascii="Arial" w:eastAsia="Calibri" w:hAnsi="Arial" w:cs="Arial"/>
          <w:b/>
          <w:bCs/>
          <w:sz w:val="24"/>
          <w:szCs w:val="24"/>
          <w:lang w:val="en-US"/>
        </w:rPr>
      </w:pPr>
      <w:r w:rsidRPr="003F2FF6">
        <w:rPr>
          <w:rFonts w:ascii="Arial" w:eastAsia="Calibri" w:hAnsi="Arial" w:cs="Arial"/>
          <w:b/>
          <w:bCs/>
          <w:sz w:val="24"/>
          <w:szCs w:val="24"/>
          <w:lang w:val="en-US"/>
        </w:rPr>
        <w:t xml:space="preserve">Is there anything else that you think I should know relating to the support and preparation of Grade 12 learners for tertiary education? </w:t>
      </w:r>
    </w:p>
    <w:p w14:paraId="700254B7" w14:textId="2478EB5D" w:rsidR="00746832" w:rsidRDefault="00746832" w:rsidP="00746832">
      <w:pPr>
        <w:spacing w:line="360" w:lineRule="auto"/>
        <w:contextualSpacing/>
        <w:rPr>
          <w:rFonts w:ascii="Arial" w:eastAsia="Calibri" w:hAnsi="Arial" w:cs="Arial"/>
          <w:sz w:val="24"/>
          <w:szCs w:val="24"/>
          <w:lang w:val="en-US"/>
        </w:rPr>
      </w:pPr>
    </w:p>
    <w:p w14:paraId="37DA950E" w14:textId="51452D3C" w:rsidR="00D805BA" w:rsidRDefault="00D805BA">
      <w:pPr>
        <w:rPr>
          <w:rFonts w:ascii="Arial" w:hAnsi="Arial" w:cs="Arial"/>
          <w:sz w:val="24"/>
          <w:szCs w:val="24"/>
        </w:rPr>
      </w:pPr>
      <w:r>
        <w:rPr>
          <w:rFonts w:ascii="Arial" w:hAnsi="Arial" w:cs="Arial"/>
          <w:sz w:val="24"/>
          <w:szCs w:val="24"/>
        </w:rPr>
        <w:t xml:space="preserve">LO is a broad subject and I have realised that it is a combination of all the subjects. I have also realised that when they set final examination for LO they use </w:t>
      </w:r>
      <w:r w:rsidR="002B12C0">
        <w:rPr>
          <w:rFonts w:ascii="Arial" w:hAnsi="Arial" w:cs="Arial"/>
          <w:sz w:val="24"/>
          <w:szCs w:val="24"/>
        </w:rPr>
        <w:t>c</w:t>
      </w:r>
      <w:r>
        <w:rPr>
          <w:rFonts w:ascii="Arial" w:hAnsi="Arial" w:cs="Arial"/>
          <w:sz w:val="24"/>
          <w:szCs w:val="24"/>
        </w:rPr>
        <w:t xml:space="preserve">urrent affairs issues , so I encourage my learners to be up to date with what is </w:t>
      </w:r>
      <w:r w:rsidR="002B12C0">
        <w:rPr>
          <w:rFonts w:ascii="Arial" w:hAnsi="Arial" w:cs="Arial"/>
          <w:sz w:val="24"/>
          <w:szCs w:val="24"/>
        </w:rPr>
        <w:t>happening</w:t>
      </w:r>
      <w:r>
        <w:rPr>
          <w:rFonts w:ascii="Arial" w:hAnsi="Arial" w:cs="Arial"/>
          <w:sz w:val="24"/>
          <w:szCs w:val="24"/>
        </w:rPr>
        <w:t xml:space="preserve"> in South Africa or around the world. </w:t>
      </w:r>
    </w:p>
    <w:p w14:paraId="2F111553" w14:textId="3AB7CA59" w:rsidR="003E10D3" w:rsidRPr="00D805BA" w:rsidRDefault="00B228B4">
      <w:pPr>
        <w:rPr>
          <w:rFonts w:ascii="Arial" w:hAnsi="Arial" w:cs="Arial"/>
          <w:sz w:val="24"/>
          <w:szCs w:val="24"/>
        </w:rPr>
      </w:pPr>
      <w:r w:rsidRPr="00D805BA">
        <w:rPr>
          <w:rFonts w:ascii="Arial" w:hAnsi="Arial" w:cs="Arial"/>
          <w:sz w:val="24"/>
          <w:szCs w:val="24"/>
        </w:rPr>
        <w:t xml:space="preserve">Another concern about Life Orientation is that Learners are discouraged that Life Orientation does not contribute towards APS. And you know my learners excel in LO and are able to get distinctions, so it pains me that it does not count towards APS. The only advantage is that it contributes in them passing their Grade 12. </w:t>
      </w:r>
    </w:p>
    <w:sectPr w:rsidR="003E10D3" w:rsidRPr="00D805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208CC"/>
    <w:multiLevelType w:val="hybridMultilevel"/>
    <w:tmpl w:val="3554696C"/>
    <w:lvl w:ilvl="0" w:tplc="ED30F51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56700BD"/>
    <w:multiLevelType w:val="hybridMultilevel"/>
    <w:tmpl w:val="5308BD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7AF2980"/>
    <w:multiLevelType w:val="hybridMultilevel"/>
    <w:tmpl w:val="E2F456E8"/>
    <w:lvl w:ilvl="0" w:tplc="660A093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01464761">
    <w:abstractNumId w:val="1"/>
  </w:num>
  <w:num w:numId="2" w16cid:durableId="1515653131">
    <w:abstractNumId w:val="2"/>
  </w:num>
  <w:num w:numId="3" w16cid:durableId="661932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D3"/>
    <w:rsid w:val="000B67CE"/>
    <w:rsid w:val="00182D91"/>
    <w:rsid w:val="001E6EF9"/>
    <w:rsid w:val="00215A6E"/>
    <w:rsid w:val="00222AFF"/>
    <w:rsid w:val="002415EF"/>
    <w:rsid w:val="00243B22"/>
    <w:rsid w:val="00244B74"/>
    <w:rsid w:val="00262BC1"/>
    <w:rsid w:val="00287806"/>
    <w:rsid w:val="002B12C0"/>
    <w:rsid w:val="002D680E"/>
    <w:rsid w:val="002F4109"/>
    <w:rsid w:val="003E10D3"/>
    <w:rsid w:val="003E6569"/>
    <w:rsid w:val="003F2FF6"/>
    <w:rsid w:val="003F7616"/>
    <w:rsid w:val="00427D67"/>
    <w:rsid w:val="00470CDF"/>
    <w:rsid w:val="005705D3"/>
    <w:rsid w:val="0058703B"/>
    <w:rsid w:val="005B77AA"/>
    <w:rsid w:val="005F061F"/>
    <w:rsid w:val="00616398"/>
    <w:rsid w:val="00674BA2"/>
    <w:rsid w:val="006D52DF"/>
    <w:rsid w:val="00701FCB"/>
    <w:rsid w:val="00746832"/>
    <w:rsid w:val="007F5F60"/>
    <w:rsid w:val="00843917"/>
    <w:rsid w:val="00852F7F"/>
    <w:rsid w:val="008E03AF"/>
    <w:rsid w:val="008E2A76"/>
    <w:rsid w:val="00921122"/>
    <w:rsid w:val="009265B5"/>
    <w:rsid w:val="00934450"/>
    <w:rsid w:val="00A273F8"/>
    <w:rsid w:val="00A3325B"/>
    <w:rsid w:val="00A71F43"/>
    <w:rsid w:val="00A93FF0"/>
    <w:rsid w:val="00AD2961"/>
    <w:rsid w:val="00B228B4"/>
    <w:rsid w:val="00B565A2"/>
    <w:rsid w:val="00B6164C"/>
    <w:rsid w:val="00B824FF"/>
    <w:rsid w:val="00C52D1F"/>
    <w:rsid w:val="00C96755"/>
    <w:rsid w:val="00D30B8D"/>
    <w:rsid w:val="00D7776C"/>
    <w:rsid w:val="00D805BA"/>
    <w:rsid w:val="00DD3AD6"/>
    <w:rsid w:val="00DE29A6"/>
    <w:rsid w:val="00EC243B"/>
    <w:rsid w:val="00EE2AF5"/>
    <w:rsid w:val="00F033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5B68E"/>
  <w15:docId w15:val="{6D18018B-2DF9-411E-9BDD-A19FA7B55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MODIBA</dc:creator>
  <cp:keywords/>
  <dc:description/>
  <cp:lastModifiedBy>Rosa Modiba</cp:lastModifiedBy>
  <cp:revision>2</cp:revision>
  <dcterms:created xsi:type="dcterms:W3CDTF">2023-11-30T13:11:00Z</dcterms:created>
  <dcterms:modified xsi:type="dcterms:W3CDTF">2023-11-30T13:11:00Z</dcterms:modified>
</cp:coreProperties>
</file>