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theme/themeOverride4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E7A8" w14:textId="72A5BE54" w:rsidR="00AA598E" w:rsidRPr="00AA598E" w:rsidRDefault="002A11D2">
      <w:pPr>
        <w:rPr>
          <w:rFonts w:ascii="Times New Roman" w:hAnsi="Times New Roman" w:cs="Times New Roman"/>
          <w:b/>
          <w:bCs/>
          <w:lang w:val="en-US" w:bidi="en-ZA"/>
        </w:rPr>
      </w:pPr>
      <w:r>
        <w:rPr>
          <w:rFonts w:ascii="Times New Roman" w:hAnsi="Times New Roman" w:cs="Times New Roman"/>
          <w:b/>
          <w:bCs/>
          <w:lang w:val="en-US"/>
        </w:rPr>
        <w:t>Prominent Trends</w:t>
      </w:r>
      <w:r w:rsidR="00AA598E" w:rsidRPr="00AA598E">
        <w:rPr>
          <w:rFonts w:ascii="Times New Roman" w:hAnsi="Times New Roman" w:cs="Times New Roman"/>
          <w:b/>
          <w:bCs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lang w:val="en-US"/>
        </w:rPr>
        <w:t>i</w:t>
      </w:r>
      <w:r w:rsidR="00AA598E" w:rsidRPr="00AA598E">
        <w:rPr>
          <w:rFonts w:ascii="Times New Roman" w:hAnsi="Times New Roman" w:cs="Times New Roman"/>
          <w:b/>
          <w:bCs/>
          <w:lang w:val="en-US"/>
        </w:rPr>
        <w:t xml:space="preserve">n </w:t>
      </w:r>
      <w:r>
        <w:rPr>
          <w:rFonts w:ascii="Times New Roman" w:hAnsi="Times New Roman" w:cs="Times New Roman"/>
          <w:b/>
          <w:bCs/>
          <w:lang w:val="en-US"/>
        </w:rPr>
        <w:t xml:space="preserve">Publications Retained on </w:t>
      </w:r>
      <w:r w:rsidR="00AA598E" w:rsidRPr="00AA598E">
        <w:rPr>
          <w:rFonts w:ascii="Times New Roman" w:hAnsi="Times New Roman" w:cs="Times New Roman"/>
          <w:b/>
          <w:bCs/>
          <w:lang w:val="en-US"/>
        </w:rPr>
        <w:t>‘</w:t>
      </w:r>
      <w:r w:rsidR="00AA598E" w:rsidRPr="00AA598E">
        <w:rPr>
          <w:rFonts w:ascii="Times New Roman" w:hAnsi="Times New Roman" w:cs="Times New Roman"/>
          <w:b/>
          <w:bCs/>
          <w:lang w:val="en-US" w:bidi="en-ZA"/>
        </w:rPr>
        <w:t>Technologically-Assisted Interventions In Neurological And Psychological Applied Disciplines In South Africa: A Scoping Review’ LK Eardley, N Cassimjee</w:t>
      </w:r>
    </w:p>
    <w:p w14:paraId="28748B07" w14:textId="2414DFE5" w:rsidR="00AA598E" w:rsidRDefault="00AA598E">
      <w:pPr>
        <w:rPr>
          <w:lang w:val="en-US" w:bidi="en-ZA"/>
        </w:rPr>
      </w:pPr>
    </w:p>
    <w:p w14:paraId="471744F3" w14:textId="48EEBD2F" w:rsidR="00AA598E" w:rsidRPr="00AA598E" w:rsidRDefault="00AA598E" w:rsidP="002A11D2">
      <w:pPr>
        <w:snapToGrid w:val="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054FED38" w14:textId="35664943" w:rsidR="00520E63" w:rsidRP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</w:pPr>
      <w:r w:rsidRPr="00520E63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Figure 3</w:t>
      </w:r>
    </w:p>
    <w:p w14:paraId="664C3550" w14:textId="77777777" w:rsidR="00520E63" w:rsidRPr="00520E63" w:rsidRDefault="00520E63" w:rsidP="00520E63">
      <w:pPr>
        <w:spacing w:after="120" w:line="360" w:lineRule="auto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</w:pPr>
      <w:r w:rsidRPr="00520E6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  <w:t>Geographic Distribution of Included Studies in South Africa</w:t>
      </w:r>
    </w:p>
    <w:p w14:paraId="2DAD02C5" w14:textId="5A89DD0E" w:rsidR="00520E63" w:rsidRPr="002A11D2" w:rsidRDefault="00520E63" w:rsidP="002A11D2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520E63">
        <w:rPr>
          <w:rFonts w:ascii="Times New Roman" w:eastAsia="Times New Roman" w:hAnsi="Times New Roman" w:cs="Times New Roman"/>
          <w:noProof/>
          <w:color w:val="000000" w:themeColor="text1"/>
          <w:kern w:val="0"/>
          <w:lang w:eastAsia="en-GB"/>
          <w14:ligatures w14:val="none"/>
        </w:rPr>
        <w:drawing>
          <wp:inline distT="0" distB="0" distL="0" distR="0" wp14:anchorId="46E0BD32" wp14:editId="79A07D0A">
            <wp:extent cx="5652647" cy="3048000"/>
            <wp:effectExtent l="0" t="0" r="12065" b="12700"/>
            <wp:docPr id="202872434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8DC33C95-2924-C33F-8BAA-916168838D2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14:paraId="4FA31405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</w:pPr>
    </w:p>
    <w:p w14:paraId="4E20C637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</w:pPr>
    </w:p>
    <w:p w14:paraId="41B9C62C" w14:textId="3E43E7CF" w:rsidR="00520E63" w:rsidRP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</w:pPr>
      <w:r w:rsidRPr="00520E63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Figure 4</w:t>
      </w:r>
    </w:p>
    <w:p w14:paraId="02F40977" w14:textId="6B168A6B" w:rsidR="00520E63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520E63">
        <w:rPr>
          <w:rFonts w:ascii="Times New Roman" w:eastAsia="Times New Roman" w:hAnsi="Times New Roman" w:cs="Times New Roman"/>
          <w:noProof/>
          <w:color w:val="000000" w:themeColor="text1"/>
          <w:kern w:val="0"/>
          <w:lang w:eastAsia="en-GB"/>
          <w14:ligatures w14:val="none"/>
        </w:rPr>
        <w:drawing>
          <wp:anchor distT="0" distB="0" distL="114300" distR="114300" simplePos="0" relativeHeight="251666432" behindDoc="0" locked="0" layoutInCell="1" allowOverlap="1" wp14:anchorId="155A4471" wp14:editId="1D4E27F8">
            <wp:simplePos x="0" y="0"/>
            <wp:positionH relativeFrom="column">
              <wp:posOffset>-25400</wp:posOffset>
            </wp:positionH>
            <wp:positionV relativeFrom="paragraph">
              <wp:posOffset>278130</wp:posOffset>
            </wp:positionV>
            <wp:extent cx="5731510" cy="2813685"/>
            <wp:effectExtent l="0" t="0" r="8890" b="18415"/>
            <wp:wrapNone/>
            <wp:docPr id="465004073" name="Chart 465004073">
              <a:extLst xmlns:a="http://schemas.openxmlformats.org/drawingml/2006/main">
                <a:ext uri="{FF2B5EF4-FFF2-40B4-BE49-F238E27FC236}">
                  <a16:creationId xmlns:a16="http://schemas.microsoft.com/office/drawing/2014/main" id="{1AAEBA42-A5E2-98F0-1015-544A4A7FFC7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20E63" w:rsidRPr="00520E6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  <w:t>Number of Studies Found in Scoping Review by Year of Publication</w:t>
      </w:r>
    </w:p>
    <w:p w14:paraId="59C38F2A" w14:textId="3FF41FC9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561F978D" w14:textId="3DA481DB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FF9E70F" w14:textId="4763F4CD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DBB62B5" w14:textId="57F5907C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333EB53B" w14:textId="77777777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3B752C1D" w14:textId="5B8DD76C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00FD192A" w14:textId="77777777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0CABBC91" w14:textId="77777777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6A855C0" w14:textId="77777777" w:rsidR="002A11D2" w:rsidRDefault="002A11D2" w:rsidP="00520E63">
      <w:pPr>
        <w:spacing w:after="120" w:line="360" w:lineRule="auto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2A843AE" w14:textId="2D26588B" w:rsidR="00520E63" w:rsidRPr="00520E63" w:rsidRDefault="00520E63" w:rsidP="00520E63">
      <w:pPr>
        <w:spacing w:after="120" w:line="360" w:lineRule="auto"/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520E63"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  <w:lastRenderedPageBreak/>
        <w:t>Figure 5</w:t>
      </w:r>
    </w:p>
    <w:p w14:paraId="5C3917FE" w14:textId="0F61E0D2" w:rsidR="00520E63" w:rsidRPr="00520E63" w:rsidRDefault="00520E63" w:rsidP="00520E63">
      <w:pPr>
        <w:rPr>
          <w:rFonts w:ascii="Times New Roman" w:eastAsia="Times New Roman" w:hAnsi="Times New Roman" w:cs="Times New Roman"/>
          <w:color w:val="000000" w:themeColor="text1"/>
          <w:kern w:val="0"/>
          <w:lang w:eastAsia="en-GB"/>
          <w14:ligatures w14:val="none"/>
        </w:rPr>
      </w:pPr>
      <w:r w:rsidRPr="00520E6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  <w:t>Distribution of Included Studies by Modality of Technologically Assisted Intervention.</w:t>
      </w:r>
    </w:p>
    <w:p w14:paraId="5A1F9A5C" w14:textId="38FAA04C" w:rsidR="00520E63" w:rsidRDefault="002A11D2">
      <w:pPr>
        <w:rPr>
          <w:lang w:val="en-US" w:bidi="en-ZA"/>
        </w:rPr>
      </w:pPr>
      <w:r w:rsidRPr="00520E63">
        <w:rPr>
          <w:rFonts w:ascii="Times New Roman" w:eastAsia="Times New Roman" w:hAnsi="Times New Roman" w:cs="Times New Roman"/>
          <w:noProof/>
          <w:color w:val="000000" w:themeColor="text1"/>
          <w:kern w:val="0"/>
          <w:lang w:eastAsia="en-GB"/>
          <w14:ligatures w14:val="none"/>
        </w:rPr>
        <w:drawing>
          <wp:anchor distT="0" distB="0" distL="114300" distR="114300" simplePos="0" relativeHeight="251664384" behindDoc="0" locked="0" layoutInCell="1" allowOverlap="1" wp14:anchorId="52239B45" wp14:editId="670A797F">
            <wp:simplePos x="0" y="0"/>
            <wp:positionH relativeFrom="column">
              <wp:posOffset>-17145</wp:posOffset>
            </wp:positionH>
            <wp:positionV relativeFrom="paragraph">
              <wp:posOffset>190500</wp:posOffset>
            </wp:positionV>
            <wp:extent cx="5765800" cy="3949700"/>
            <wp:effectExtent l="0" t="0" r="12700" b="12700"/>
            <wp:wrapNone/>
            <wp:docPr id="2115067482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7AE22F72-5A42-A0FD-5AA1-479A5D74E90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683CB6" w14:textId="6C319F4D" w:rsid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371B7164" w14:textId="50671EAA" w:rsid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6D2EABCE" w14:textId="48E20328" w:rsid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CA39945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4DB157A3" w14:textId="3E6D76E6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55B8EEF9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5930D5DB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4103DE5B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6D05ADA0" w14:textId="4F0205DF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5219EBF4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1F68AD1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743CC7B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C0E8802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6174AA5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46080AF5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3854A4BF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337A4931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B9538A6" w14:textId="77777777" w:rsidR="002A11D2" w:rsidRDefault="002A11D2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</w:p>
    <w:p w14:paraId="1CB6B089" w14:textId="7556BCC8" w:rsidR="00520E63" w:rsidRPr="00520E63" w:rsidRDefault="00520E63" w:rsidP="00520E63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</w:pPr>
      <w:r w:rsidRPr="00520E63">
        <w:rPr>
          <w:rFonts w:ascii="Times New Roman" w:eastAsia="Times New Roman" w:hAnsi="Times New Roman" w:cs="Times New Roman"/>
          <w:b/>
          <w:bCs/>
          <w:color w:val="000000" w:themeColor="text1"/>
          <w:lang w:val="en-CA" w:eastAsia="en-CA"/>
        </w:rPr>
        <w:t>Figure 6</w:t>
      </w:r>
    </w:p>
    <w:p w14:paraId="279F34C3" w14:textId="02E10F5B" w:rsidR="00520E63" w:rsidRPr="00520E63" w:rsidRDefault="00520E63" w:rsidP="00520E63">
      <w:pPr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val="en-GB" w:eastAsia="en-CA"/>
          <w14:ligatures w14:val="none"/>
        </w:rPr>
      </w:pPr>
      <w:r w:rsidRPr="00520E63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val="en-GB" w:eastAsia="en-CA"/>
          <w14:ligatures w14:val="none"/>
        </w:rPr>
        <w:t>Type of mHealth Intervention</w:t>
      </w:r>
    </w:p>
    <w:p w14:paraId="21B7F123" w14:textId="0B24E77B" w:rsidR="00520E63" w:rsidRPr="00520E63" w:rsidRDefault="002A11D2" w:rsidP="00520E63">
      <w:pPr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val="en-GB" w:eastAsia="en-CA"/>
          <w14:ligatures w14:val="none"/>
        </w:rPr>
      </w:pPr>
      <w:r w:rsidRPr="00520E63">
        <w:rPr>
          <w:rFonts w:ascii="Times New Roman" w:eastAsia="Times New Roman" w:hAnsi="Times New Roman" w:cs="Times New Roman"/>
          <w:noProof/>
          <w:color w:val="000000" w:themeColor="text1"/>
          <w:kern w:val="0"/>
          <w:lang w:eastAsia="en-GB"/>
          <w14:ligatures w14:val="none"/>
        </w:rPr>
        <w:drawing>
          <wp:anchor distT="0" distB="0" distL="114300" distR="114300" simplePos="0" relativeHeight="251667456" behindDoc="0" locked="0" layoutInCell="1" allowOverlap="1" wp14:anchorId="31DB1595" wp14:editId="307DBEE8">
            <wp:simplePos x="0" y="0"/>
            <wp:positionH relativeFrom="column">
              <wp:posOffset>50165</wp:posOffset>
            </wp:positionH>
            <wp:positionV relativeFrom="paragraph">
              <wp:posOffset>137160</wp:posOffset>
            </wp:positionV>
            <wp:extent cx="5694045" cy="2924175"/>
            <wp:effectExtent l="0" t="0" r="8255" b="9525"/>
            <wp:wrapNone/>
            <wp:docPr id="1143019298" name="Chart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3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AA8C74" w14:textId="77EAF0CD" w:rsidR="00520E63" w:rsidRPr="00520E63" w:rsidRDefault="00520E63" w:rsidP="00520E63">
      <w:pPr>
        <w:rPr>
          <w:rFonts w:ascii="Times New Roman" w:eastAsia="Times New Roman" w:hAnsi="Times New Roman" w:cs="Times New Roman"/>
          <w:color w:val="000000" w:themeColor="text1"/>
          <w:kern w:val="0"/>
          <w:lang w:val="en-CA" w:eastAsia="en-CA"/>
          <w14:ligatures w14:val="none"/>
        </w:rPr>
      </w:pPr>
    </w:p>
    <w:p w14:paraId="1118A487" w14:textId="1B1B8A57" w:rsidR="00520E63" w:rsidRDefault="00520E63">
      <w:pPr>
        <w:rPr>
          <w:lang w:val="en-US" w:bidi="en-ZA"/>
        </w:rPr>
      </w:pPr>
    </w:p>
    <w:p w14:paraId="3FBC5A3A" w14:textId="69E37D74" w:rsidR="00520E63" w:rsidRPr="00AA598E" w:rsidRDefault="00520E63">
      <w:pPr>
        <w:rPr>
          <w:lang w:val="en-US" w:bidi="en-ZA"/>
        </w:rPr>
      </w:pPr>
    </w:p>
    <w:sectPr w:rsidR="00520E63" w:rsidRPr="00AA598E" w:rsidSect="00AA59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C3DBC"/>
    <w:multiLevelType w:val="multilevel"/>
    <w:tmpl w:val="1DD28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159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8E"/>
    <w:rsid w:val="00034B0E"/>
    <w:rsid w:val="000D2D25"/>
    <w:rsid w:val="000E1F90"/>
    <w:rsid w:val="00133D25"/>
    <w:rsid w:val="001469E4"/>
    <w:rsid w:val="001822FC"/>
    <w:rsid w:val="001A6F39"/>
    <w:rsid w:val="00203122"/>
    <w:rsid w:val="00205561"/>
    <w:rsid w:val="00251DD0"/>
    <w:rsid w:val="00290D91"/>
    <w:rsid w:val="002A11D2"/>
    <w:rsid w:val="002B2FB2"/>
    <w:rsid w:val="002D3BF0"/>
    <w:rsid w:val="002D70F7"/>
    <w:rsid w:val="002E47D3"/>
    <w:rsid w:val="003A650B"/>
    <w:rsid w:val="00460D2D"/>
    <w:rsid w:val="004B5751"/>
    <w:rsid w:val="004E2DA4"/>
    <w:rsid w:val="00507E7F"/>
    <w:rsid w:val="00520E63"/>
    <w:rsid w:val="0055521C"/>
    <w:rsid w:val="00605194"/>
    <w:rsid w:val="006D33D4"/>
    <w:rsid w:val="006D40B9"/>
    <w:rsid w:val="006D78AB"/>
    <w:rsid w:val="006F2F0A"/>
    <w:rsid w:val="00707A9D"/>
    <w:rsid w:val="009A7F03"/>
    <w:rsid w:val="00A01C3F"/>
    <w:rsid w:val="00A328CF"/>
    <w:rsid w:val="00AA598E"/>
    <w:rsid w:val="00B07479"/>
    <w:rsid w:val="00B94AD5"/>
    <w:rsid w:val="00C95434"/>
    <w:rsid w:val="00CD06BD"/>
    <w:rsid w:val="00D334C4"/>
    <w:rsid w:val="00D82476"/>
    <w:rsid w:val="00D96CAB"/>
    <w:rsid w:val="00DF216E"/>
    <w:rsid w:val="00E91515"/>
    <w:rsid w:val="00EB1806"/>
    <w:rsid w:val="00F776AC"/>
    <w:rsid w:val="00FC723F"/>
    <w:rsid w:val="00F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561CC26"/>
  <w15:chartTrackingRefBased/>
  <w15:docId w15:val="{C46A570A-046C-0A48-9FF7-B0081F2B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99"/>
    <w:rsid w:val="00AA598E"/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AA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chart" Target="charts/chart4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/Users\kimberlyeardley\Library\Containers\com.apple.mail\Data\Library\Mail%20Downloads\6E3C09EA-EE7D-4B0F-90EB-9D2C6A1D5C6C\TechnologicallyAssistedInterventions%20(1).xlsx" TargetMode="Externa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oleObject" Target="file:////Users\kimberlyeardley\Library\Containers\com.apple.mail\Data\Library\Mail%20Downloads\6359D50A-F6B5-4F2E-BF3B-4AB30A267773\TechnologicallyAssistedInterventions.xlsx" TargetMode="Externa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3.xml"/><Relationship Id="rId2" Type="http://schemas.microsoft.com/office/2011/relationships/chartColorStyle" Target="colors3.xml"/><Relationship Id="rId1" Type="http://schemas.microsoft.com/office/2011/relationships/chartStyle" Target="style3.xml"/><Relationship Id="rId4" Type="http://schemas.openxmlformats.org/officeDocument/2006/relationships/oleObject" Target="file:////Users\kimberlyeardley\Library\Containers\com.apple.mail\Data\Library\Mail%20Downloads\6E3C09EA-EE7D-4B0F-90EB-9D2C6A1D5C6C\TechnologicallyAssistedInterventions%20(1).xlsx" TargetMode="Externa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4.xml"/><Relationship Id="rId2" Type="http://schemas.microsoft.com/office/2011/relationships/chartColorStyle" Target="colors4.xml"/><Relationship Id="rId1" Type="http://schemas.microsoft.com/office/2011/relationships/chartStyle" Target="style4.xml"/><Relationship Id="rId4" Type="http://schemas.openxmlformats.org/officeDocument/2006/relationships/oleObject" Target="file:////Users\kimberlyeardley\Library\Containers\com.apple.mail\Data\Library\Mail%20Downloads\6E3C09EA-EE7D-4B0F-90EB-9D2C6A1D5C6C\TechnologicallyAssistedInterventions%20(1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v>Proportion of Population (%)</c:v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'Geographic location'!$E$2:$E$10</c:f>
              <c:strCache>
                <c:ptCount val="9"/>
                <c:pt idx="0">
                  <c:v>Gauteng</c:v>
                </c:pt>
                <c:pt idx="1">
                  <c:v>KwaZulu Natal</c:v>
                </c:pt>
                <c:pt idx="2">
                  <c:v>Western Cape</c:v>
                </c:pt>
                <c:pt idx="3">
                  <c:v>Eastern Cape</c:v>
                </c:pt>
                <c:pt idx="4">
                  <c:v>Limpopo</c:v>
                </c:pt>
                <c:pt idx="5">
                  <c:v>Mpumalanga</c:v>
                </c:pt>
                <c:pt idx="6">
                  <c:v>North West</c:v>
                </c:pt>
                <c:pt idx="7">
                  <c:v>Free State</c:v>
                </c:pt>
                <c:pt idx="8">
                  <c:v>Northern Cape</c:v>
                </c:pt>
              </c:strCache>
            </c:strRef>
          </c:cat>
          <c:val>
            <c:numRef>
              <c:f>'Geographic location'!$F$2:$F$10</c:f>
              <c:numCache>
                <c:formatCode>General</c:formatCode>
                <c:ptCount val="9"/>
                <c:pt idx="0">
                  <c:v>25.3</c:v>
                </c:pt>
                <c:pt idx="1">
                  <c:v>19.600000000000001</c:v>
                </c:pt>
                <c:pt idx="2">
                  <c:v>11.5</c:v>
                </c:pt>
                <c:pt idx="3">
                  <c:v>11.5</c:v>
                </c:pt>
                <c:pt idx="4">
                  <c:v>10.199999999999999</c:v>
                </c:pt>
                <c:pt idx="5">
                  <c:v>7.9</c:v>
                </c:pt>
                <c:pt idx="6">
                  <c:v>6.8</c:v>
                </c:pt>
                <c:pt idx="7">
                  <c:v>5.0999999999999996</c:v>
                </c:pt>
                <c:pt idx="8">
                  <c:v>2.1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B3B-0A41-8E4D-6B4862DD10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61291648"/>
        <c:axId val="1861288288"/>
      </c:barChart>
      <c:lineChart>
        <c:grouping val="standard"/>
        <c:varyColors val="0"/>
        <c:ser>
          <c:idx val="1"/>
          <c:order val="1"/>
          <c:tx>
            <c:v>Number of Studies (%)</c:v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cat>
            <c:strRef>
              <c:f>'Geographic location'!$E$2:$E$10</c:f>
              <c:strCache>
                <c:ptCount val="9"/>
                <c:pt idx="0">
                  <c:v>Gauteng</c:v>
                </c:pt>
                <c:pt idx="1">
                  <c:v>KwaZulu Natal</c:v>
                </c:pt>
                <c:pt idx="2">
                  <c:v>Western Cape</c:v>
                </c:pt>
                <c:pt idx="3">
                  <c:v>Eastern Cape</c:v>
                </c:pt>
                <c:pt idx="4">
                  <c:v>Limpopo</c:v>
                </c:pt>
                <c:pt idx="5">
                  <c:v>Mpumalanga</c:v>
                </c:pt>
                <c:pt idx="6">
                  <c:v>North West</c:v>
                </c:pt>
                <c:pt idx="7">
                  <c:v>Free State</c:v>
                </c:pt>
                <c:pt idx="8">
                  <c:v>Northern Cape</c:v>
                </c:pt>
              </c:strCache>
            </c:strRef>
          </c:cat>
          <c:val>
            <c:numRef>
              <c:f>'Geographic location'!$H$2:$H$10</c:f>
              <c:numCache>
                <c:formatCode>General</c:formatCode>
                <c:ptCount val="9"/>
                <c:pt idx="0">
                  <c:v>15</c:v>
                </c:pt>
                <c:pt idx="1">
                  <c:v>0</c:v>
                </c:pt>
                <c:pt idx="2">
                  <c:v>8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8</c:v>
                </c:pt>
                <c:pt idx="7">
                  <c:v>8</c:v>
                </c:pt>
                <c:pt idx="8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1B3B-0A41-8E4D-6B4862DD101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61291648"/>
        <c:axId val="1861288288"/>
      </c:lineChart>
      <c:catAx>
        <c:axId val="186129164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61288288"/>
        <c:crosses val="autoZero"/>
        <c:auto val="1"/>
        <c:lblAlgn val="ctr"/>
        <c:lblOffset val="100"/>
        <c:noMultiLvlLbl val="0"/>
      </c:catAx>
      <c:valAx>
        <c:axId val="1861288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6129164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Number of Studies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Sheet1!$A$2:$A$6</c:f>
              <c:strCache>
                <c:ptCount val="5"/>
                <c:pt idx="0">
                  <c:v>Neuro-rehabilitation</c:v>
                </c:pt>
                <c:pt idx="1">
                  <c:v>Robotics</c:v>
                </c:pt>
                <c:pt idx="2">
                  <c:v>Telemedicine</c:v>
                </c:pt>
                <c:pt idx="3">
                  <c:v>Telemedicine and Neuro-rehabilitation</c:v>
                </c:pt>
                <c:pt idx="4">
                  <c:v>Telemonitoring</c:v>
                </c:pt>
              </c:strCache>
            </c:strRef>
          </c:cat>
          <c:val>
            <c:numRef>
              <c:f>Sheet1!$B$2:$B$6</c:f>
              <c:numCache>
                <c:formatCode>General</c:formatCode>
                <c:ptCount val="5"/>
                <c:pt idx="0">
                  <c:v>2</c:v>
                </c:pt>
                <c:pt idx="1">
                  <c:v>1</c:v>
                </c:pt>
                <c:pt idx="2">
                  <c:v>8</c:v>
                </c:pt>
                <c:pt idx="3">
                  <c:v>1</c:v>
                </c:pt>
                <c:pt idx="4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4F2-DA42-9C59-4432A688F93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419141296"/>
        <c:axId val="1882000944"/>
      </c:barChart>
      <c:catAx>
        <c:axId val="1419141296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b="1"/>
                  <a:t>Modality of Technologically-Assisted Intervention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882000944"/>
        <c:crosses val="autoZero"/>
        <c:auto val="1"/>
        <c:lblAlgn val="ctr"/>
        <c:lblOffset val="100"/>
        <c:noMultiLvlLbl val="0"/>
      </c:catAx>
      <c:valAx>
        <c:axId val="188200094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1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ZA" b="1"/>
                  <a:t>Number of Studies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1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41914129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forward val="2"/>
            <c:dispRSqr val="0"/>
            <c:dispEq val="0"/>
          </c:trendline>
          <c:cat>
            <c:numRef>
              <c:f>'Nature of mhealth intervention'!$I$43:$I$53</c:f>
              <c:numCache>
                <c:formatCode>General</c:formatCode>
                <c:ptCount val="11"/>
                <c:pt idx="0">
                  <c:v>2012</c:v>
                </c:pt>
                <c:pt idx="1">
                  <c:v>2013</c:v>
                </c:pt>
                <c:pt idx="2">
                  <c:v>2014</c:v>
                </c:pt>
                <c:pt idx="3">
                  <c:v>2015</c:v>
                </c:pt>
                <c:pt idx="4">
                  <c:v>2016</c:v>
                </c:pt>
                <c:pt idx="5">
                  <c:v>2017</c:v>
                </c:pt>
                <c:pt idx="6">
                  <c:v>2018</c:v>
                </c:pt>
                <c:pt idx="7">
                  <c:v>2019</c:v>
                </c:pt>
                <c:pt idx="8">
                  <c:v>2020</c:v>
                </c:pt>
                <c:pt idx="9">
                  <c:v>2021</c:v>
                </c:pt>
                <c:pt idx="10">
                  <c:v>2022</c:v>
                </c:pt>
              </c:numCache>
            </c:numRef>
          </c:cat>
          <c:val>
            <c:numRef>
              <c:f>'Nature of mhealth intervention'!$J$43:$J$53</c:f>
              <c:numCache>
                <c:formatCode>General</c:formatCode>
                <c:ptCount val="1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1</c:v>
                </c:pt>
                <c:pt idx="4">
                  <c:v>1</c:v>
                </c:pt>
                <c:pt idx="5">
                  <c:v>1</c:v>
                </c:pt>
                <c:pt idx="6">
                  <c:v>3</c:v>
                </c:pt>
                <c:pt idx="7">
                  <c:v>2</c:v>
                </c:pt>
                <c:pt idx="8">
                  <c:v>0</c:v>
                </c:pt>
                <c:pt idx="9">
                  <c:v>3</c:v>
                </c:pt>
                <c:pt idx="10">
                  <c:v>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D19-FA4E-A220-C75A509CD0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37002943"/>
        <c:axId val="937005215"/>
      </c:lineChart>
      <c:catAx>
        <c:axId val="937002943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Year</a:t>
                </a:r>
                <a:r>
                  <a:rPr lang="en-GB" baseline="0"/>
                  <a:t> of publication in last 10 years</a:t>
                </a:r>
                <a:endParaRPr lang="en-GB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7005215"/>
        <c:crosses val="autoZero"/>
        <c:auto val="0"/>
        <c:lblAlgn val="ctr"/>
        <c:lblOffset val="100"/>
        <c:tickLblSkip val="2"/>
        <c:tickMarkSkip val="1"/>
        <c:noMultiLvlLbl val="0"/>
      </c:catAx>
      <c:valAx>
        <c:axId val="9370052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GB"/>
                  <a:t>Number of studies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937002943"/>
        <c:crosses val="autoZero"/>
        <c:crossBetween val="midCat"/>
      </c:valAx>
      <c:spPr>
        <a:noFill/>
        <a:ln>
          <a:noFill/>
        </a:ln>
        <a:effectLst/>
      </c:spPr>
    </c:plotArea>
    <c:plotVisOnly val="1"/>
    <c:dispBlanksAs val="span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464B-464D-B273-8EEA503B1866}"/>
              </c:ext>
            </c:extLst>
          </c:dPt>
          <c:dPt>
            <c:idx val="1"/>
            <c:bubble3D val="0"/>
            <c:spPr>
              <a:solidFill>
                <a:schemeClr val="accent2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464B-464D-B273-8EEA503B1866}"/>
              </c:ext>
            </c:extLst>
          </c:dPt>
          <c:dPt>
            <c:idx val="2"/>
            <c:bubble3D val="0"/>
            <c:spPr>
              <a:solidFill>
                <a:schemeClr val="accent3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464B-464D-B273-8EEA503B1866}"/>
              </c:ext>
            </c:extLst>
          </c:dPt>
          <c:dPt>
            <c:idx val="3"/>
            <c:bubble3D val="0"/>
            <c:spPr>
              <a:solidFill>
                <a:schemeClr val="accent4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464B-464D-B273-8EEA503B1866}"/>
              </c:ext>
            </c:extLst>
          </c:dPt>
          <c:dPt>
            <c:idx val="4"/>
            <c:bubble3D val="0"/>
            <c:spPr>
              <a:solidFill>
                <a:schemeClr val="accent5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464B-464D-B273-8EEA503B1866}"/>
              </c:ext>
            </c:extLst>
          </c:dPt>
          <c:dPt>
            <c:idx val="5"/>
            <c:bubble3D val="0"/>
            <c:spPr>
              <a:solidFill>
                <a:schemeClr val="accent6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B-464B-464D-B273-8EEA503B186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'Nature of mhealth intervention'!$A$2:$A$7</c:f>
              <c:strCache>
                <c:ptCount val="6"/>
                <c:pt idx="0">
                  <c:v>Text message</c:v>
                </c:pt>
                <c:pt idx="1">
                  <c:v>Deep brain stimulation</c:v>
                </c:pt>
                <c:pt idx="2">
                  <c:v>N/A</c:v>
                </c:pt>
                <c:pt idx="3">
                  <c:v>Mobile application</c:v>
                </c:pt>
                <c:pt idx="4">
                  <c:v>Neural system</c:v>
                </c:pt>
                <c:pt idx="5">
                  <c:v>Multimedia technology</c:v>
                </c:pt>
              </c:strCache>
            </c:strRef>
          </c:cat>
          <c:val>
            <c:numRef>
              <c:f>'Nature of mhealth intervention'!$B$2:$B$7</c:f>
              <c:numCache>
                <c:formatCode>General</c:formatCode>
                <c:ptCount val="6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5</c:v>
                </c:pt>
                <c:pt idx="4">
                  <c:v>1</c:v>
                </c:pt>
                <c:pt idx="5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C-464B-464D-B273-8EEA503B1866}"/>
            </c:ext>
          </c:extLst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2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4472C4"/>
    </a:accent1>
    <a:accent2>
      <a:srgbClr val="ED7D31"/>
    </a:accent2>
    <a:accent3>
      <a:srgbClr val="A5A5A5"/>
    </a:accent3>
    <a:accent4>
      <a:srgbClr val="FFC000"/>
    </a:accent4>
    <a:accent5>
      <a:srgbClr val="5B9BD5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eventhEdition.xsl" StyleName="APA" Version="7"/>
</file>

<file path=customXml/itemProps1.xml><?xml version="1.0" encoding="utf-8"?>
<ds:datastoreItem xmlns:ds="http://schemas.openxmlformats.org/officeDocument/2006/customXml" ds:itemID="{2C7ABAAA-5060-F44D-90AC-D74CB033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LK Eardley</dc:creator>
  <cp:keywords/>
  <dc:description/>
  <cp:lastModifiedBy>Mrs. LK Eardley</cp:lastModifiedBy>
  <cp:revision>2</cp:revision>
  <dcterms:created xsi:type="dcterms:W3CDTF">2023-12-12T12:17:00Z</dcterms:created>
  <dcterms:modified xsi:type="dcterms:W3CDTF">2023-12-12T12:17:00Z</dcterms:modified>
</cp:coreProperties>
</file>