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084" w:rsidRPr="00C61551" w:rsidRDefault="00244084" w:rsidP="00244084">
      <w:pPr>
        <w:spacing w:line="360" w:lineRule="auto"/>
        <w:jc w:val="both"/>
        <w:rPr>
          <w:rFonts w:ascii="Times New Roman" w:hAnsi="Times New Roman" w:cs="Times New Roman"/>
          <w:i/>
          <w:iCs/>
          <w:sz w:val="24"/>
          <w:szCs w:val="24"/>
        </w:rPr>
      </w:pPr>
      <w:r w:rsidRPr="003374A4">
        <w:rPr>
          <w:rFonts w:ascii="Times New Roman" w:hAnsi="Times New Roman" w:cs="Times New Roman"/>
          <w:sz w:val="24"/>
          <w:szCs w:val="24"/>
        </w:rPr>
        <w:t xml:space="preserve">In the course of the session, both the genogram and lifeline assessments were administered. </w:t>
      </w:r>
      <w:bookmarkStart w:id="0" w:name="_Hlk151405819"/>
    </w:p>
    <w:tbl>
      <w:tblPr>
        <w:tblStyle w:val="TableGrid3"/>
        <w:tblW w:w="0" w:type="auto"/>
        <w:tblLook w:val="04A0" w:firstRow="1" w:lastRow="0" w:firstColumn="1" w:lastColumn="0" w:noHBand="0" w:noVBand="1"/>
      </w:tblPr>
      <w:tblGrid>
        <w:gridCol w:w="4508"/>
        <w:gridCol w:w="4508"/>
      </w:tblGrid>
      <w:tr w:rsidR="00244084" w:rsidRPr="003374A4" w:rsidTr="0079535D">
        <w:tc>
          <w:tcPr>
            <w:tcW w:w="4508" w:type="dxa"/>
            <w:tcBorders>
              <w:top w:val="single" w:sz="4" w:space="0" w:color="4472C4" w:themeColor="accent1"/>
              <w:left w:val="single" w:sz="4" w:space="0" w:color="8EAADB"/>
              <w:bottom w:val="single" w:sz="4" w:space="0" w:color="8EAADB"/>
              <w:right w:val="single" w:sz="4" w:space="0" w:color="8EAADB"/>
            </w:tcBorders>
            <w:shd w:val="clear" w:color="auto" w:fill="ED7D31" w:themeFill="accent2"/>
          </w:tcPr>
          <w:bookmarkEnd w:id="0"/>
          <w:p w:rsidR="00244084" w:rsidRPr="00D66EF7" w:rsidRDefault="00244084" w:rsidP="0079535D">
            <w:pPr>
              <w:spacing w:line="360" w:lineRule="auto"/>
              <w:jc w:val="both"/>
              <w:rPr>
                <w:rFonts w:ascii="Times New Roman" w:hAnsi="Times New Roman" w:cs="Times New Roman"/>
                <w:b/>
                <w:bCs/>
                <w:sz w:val="24"/>
                <w:szCs w:val="24"/>
              </w:rPr>
            </w:pPr>
            <w:r w:rsidRPr="00D66EF7">
              <w:rPr>
                <w:rFonts w:ascii="Times New Roman" w:hAnsi="Times New Roman" w:cs="Times New Roman"/>
                <w:b/>
                <w:bCs/>
                <w:sz w:val="24"/>
                <w:szCs w:val="24"/>
              </w:rPr>
              <w:t>Themes</w:t>
            </w:r>
          </w:p>
          <w:p w:rsidR="00244084" w:rsidRPr="00D66EF7" w:rsidRDefault="00244084" w:rsidP="0079535D">
            <w:pPr>
              <w:spacing w:line="360" w:lineRule="auto"/>
              <w:jc w:val="both"/>
              <w:rPr>
                <w:rFonts w:ascii="Times New Roman" w:hAnsi="Times New Roman" w:cs="Times New Roman"/>
                <w:b/>
                <w:bCs/>
                <w:sz w:val="24"/>
                <w:szCs w:val="24"/>
              </w:rPr>
            </w:pPr>
          </w:p>
        </w:tc>
        <w:tc>
          <w:tcPr>
            <w:tcW w:w="4508" w:type="dxa"/>
            <w:tcBorders>
              <w:top w:val="single" w:sz="4" w:space="0" w:color="8EAADB" w:themeColor="accent1" w:themeTint="99"/>
              <w:left w:val="single" w:sz="4" w:space="0" w:color="8EAADB"/>
              <w:bottom w:val="single" w:sz="4" w:space="0" w:color="8EAADB"/>
              <w:right w:val="single" w:sz="4" w:space="0" w:color="8EAADB"/>
            </w:tcBorders>
            <w:shd w:val="clear" w:color="auto" w:fill="ED7D31" w:themeFill="accent2"/>
            <w:hideMark/>
          </w:tcPr>
          <w:p w:rsidR="00244084" w:rsidRPr="00D66EF7" w:rsidRDefault="00244084" w:rsidP="0079535D">
            <w:pPr>
              <w:spacing w:line="360" w:lineRule="auto"/>
              <w:jc w:val="both"/>
              <w:rPr>
                <w:rFonts w:ascii="Times New Roman" w:hAnsi="Times New Roman" w:cs="Times New Roman"/>
                <w:b/>
                <w:bCs/>
                <w:sz w:val="24"/>
                <w:szCs w:val="24"/>
              </w:rPr>
            </w:pPr>
            <w:r w:rsidRPr="00D66EF7">
              <w:rPr>
                <w:rFonts w:ascii="Times New Roman" w:hAnsi="Times New Roman" w:cs="Times New Roman"/>
                <w:b/>
                <w:bCs/>
                <w:sz w:val="24"/>
                <w:szCs w:val="24"/>
              </w:rPr>
              <w:t>Sub-Themes</w:t>
            </w:r>
          </w:p>
        </w:tc>
      </w:tr>
      <w:tr w:rsidR="00244084" w:rsidRPr="003374A4" w:rsidTr="0079535D">
        <w:tc>
          <w:tcPr>
            <w:tcW w:w="4508" w:type="dxa"/>
            <w:tcBorders>
              <w:top w:val="single" w:sz="4" w:space="0" w:color="8EAADB"/>
              <w:left w:val="single" w:sz="4" w:space="0" w:color="8EAADB"/>
              <w:bottom w:val="single" w:sz="4" w:space="0" w:color="8EAADB"/>
              <w:right w:val="single" w:sz="4" w:space="0" w:color="8EAADB"/>
            </w:tcBorders>
            <w:shd w:val="clear" w:color="auto" w:fill="8EAADB" w:themeFill="accent1" w:themeFillTint="99"/>
            <w:hideMark/>
          </w:tcPr>
          <w:p w:rsidR="00244084" w:rsidRPr="00D66EF7" w:rsidRDefault="00244084" w:rsidP="0079535D">
            <w:pPr>
              <w:spacing w:line="360" w:lineRule="auto"/>
              <w:jc w:val="both"/>
              <w:rPr>
                <w:rFonts w:ascii="Times New Roman" w:hAnsi="Times New Roman" w:cs="Times New Roman"/>
                <w:b/>
                <w:bCs/>
                <w:sz w:val="24"/>
                <w:szCs w:val="24"/>
              </w:rPr>
            </w:pPr>
            <w:r w:rsidRPr="00D66EF7">
              <w:rPr>
                <w:rFonts w:ascii="Times New Roman" w:hAnsi="Times New Roman" w:cs="Times New Roman"/>
                <w:b/>
                <w:bCs/>
                <w:sz w:val="24"/>
                <w:szCs w:val="24"/>
              </w:rPr>
              <w:t xml:space="preserve">Vocational Personality </w:t>
            </w:r>
          </w:p>
        </w:tc>
        <w:tc>
          <w:tcPr>
            <w:tcW w:w="4508" w:type="dxa"/>
            <w:tcBorders>
              <w:top w:val="single" w:sz="4" w:space="0" w:color="8EAADB"/>
              <w:left w:val="single" w:sz="4" w:space="0" w:color="8EAADB"/>
              <w:bottom w:val="single" w:sz="4" w:space="0" w:color="8EAADB"/>
              <w:right w:val="single" w:sz="4" w:space="0" w:color="8EAADB"/>
            </w:tcBorders>
            <w:shd w:val="clear" w:color="auto" w:fill="8EAADB" w:themeFill="accent1" w:themeFillTint="99"/>
          </w:tcPr>
          <w:p w:rsidR="00244084" w:rsidRPr="003374A4" w:rsidRDefault="00244084" w:rsidP="0079535D">
            <w:pPr>
              <w:spacing w:line="360" w:lineRule="auto"/>
              <w:jc w:val="both"/>
              <w:rPr>
                <w:rFonts w:ascii="Times New Roman" w:hAnsi="Times New Roman" w:cs="Times New Roman"/>
                <w:color w:val="8EAADB" w:themeColor="accent1" w:themeTint="99"/>
                <w:sz w:val="24"/>
                <w:szCs w:val="24"/>
              </w:rPr>
            </w:pPr>
          </w:p>
        </w:tc>
      </w:tr>
      <w:tr w:rsidR="00244084" w:rsidRPr="003374A4" w:rsidTr="0079535D">
        <w:tc>
          <w:tcPr>
            <w:tcW w:w="4508" w:type="dxa"/>
            <w:tcBorders>
              <w:top w:val="single" w:sz="4" w:space="0" w:color="8EAADB"/>
              <w:left w:val="single" w:sz="4" w:space="0" w:color="8EAADB"/>
              <w:bottom w:val="single" w:sz="4" w:space="0" w:color="8EAADB"/>
              <w:right w:val="single" w:sz="4" w:space="0" w:color="C5E0B3"/>
            </w:tcBorders>
            <w:shd w:val="clear" w:color="auto" w:fill="C5E0B3" w:themeFill="accent6" w:themeFillTint="66"/>
          </w:tcPr>
          <w:p w:rsidR="00244084" w:rsidRPr="00D66EF7" w:rsidRDefault="00244084" w:rsidP="0079535D">
            <w:pPr>
              <w:spacing w:line="360" w:lineRule="auto"/>
              <w:jc w:val="both"/>
              <w:rPr>
                <w:rFonts w:ascii="Times New Roman" w:hAnsi="Times New Roman" w:cs="Times New Roman"/>
                <w:b/>
                <w:bCs/>
                <w:sz w:val="24"/>
                <w:szCs w:val="24"/>
              </w:rPr>
            </w:pPr>
            <w:r w:rsidRPr="00D66EF7">
              <w:rPr>
                <w:rFonts w:ascii="Times New Roman" w:hAnsi="Times New Roman" w:cs="Times New Roman"/>
                <w:b/>
                <w:bCs/>
                <w:sz w:val="24"/>
                <w:szCs w:val="24"/>
              </w:rPr>
              <w:t xml:space="preserve">Perceived Self-Efficacy </w:t>
            </w:r>
          </w:p>
        </w:tc>
        <w:tc>
          <w:tcPr>
            <w:tcW w:w="4508" w:type="dxa"/>
            <w:tcBorders>
              <w:top w:val="single" w:sz="4" w:space="0" w:color="8EAADB"/>
              <w:left w:val="single" w:sz="4" w:space="0" w:color="C5E0B3"/>
              <w:bottom w:val="single" w:sz="4" w:space="0" w:color="8EAADB"/>
              <w:right w:val="single" w:sz="4" w:space="0" w:color="8EAADB"/>
            </w:tcBorders>
            <w:shd w:val="clear" w:color="auto" w:fill="C5E0B3" w:themeFill="accent6" w:themeFillTint="66"/>
          </w:tcPr>
          <w:p w:rsidR="00244084" w:rsidRPr="003374A4" w:rsidRDefault="00244084" w:rsidP="0079535D">
            <w:pPr>
              <w:spacing w:line="360" w:lineRule="auto"/>
              <w:jc w:val="both"/>
              <w:rPr>
                <w:rFonts w:ascii="Times New Roman" w:hAnsi="Times New Roman" w:cs="Times New Roman"/>
                <w:color w:val="8EAADB" w:themeColor="accent1" w:themeTint="99"/>
                <w:sz w:val="24"/>
                <w:szCs w:val="24"/>
              </w:rPr>
            </w:pPr>
          </w:p>
        </w:tc>
      </w:tr>
      <w:tr w:rsidR="00244084" w:rsidRPr="003374A4" w:rsidTr="0079535D">
        <w:tc>
          <w:tcPr>
            <w:tcW w:w="4508" w:type="dxa"/>
            <w:tcBorders>
              <w:top w:val="single" w:sz="4" w:space="0" w:color="8EAADB"/>
              <w:left w:val="single" w:sz="4" w:space="0" w:color="8EAADB"/>
              <w:bottom w:val="single" w:sz="4" w:space="0" w:color="8EAADB"/>
              <w:right w:val="single" w:sz="4" w:space="0" w:color="8EAADB"/>
            </w:tcBorders>
            <w:shd w:val="clear" w:color="auto" w:fill="92D050"/>
            <w:hideMark/>
          </w:tcPr>
          <w:p w:rsidR="00244084" w:rsidRPr="00D66EF7" w:rsidRDefault="00244084" w:rsidP="0079535D">
            <w:pPr>
              <w:spacing w:line="360" w:lineRule="auto"/>
              <w:jc w:val="both"/>
              <w:rPr>
                <w:rFonts w:ascii="Times New Roman" w:hAnsi="Times New Roman" w:cs="Times New Roman"/>
                <w:b/>
                <w:bCs/>
                <w:sz w:val="24"/>
                <w:szCs w:val="24"/>
              </w:rPr>
            </w:pPr>
            <w:r w:rsidRPr="00D66EF7">
              <w:rPr>
                <w:rFonts w:ascii="Times New Roman" w:hAnsi="Times New Roman" w:cs="Times New Roman"/>
                <w:b/>
                <w:bCs/>
                <w:sz w:val="24"/>
                <w:szCs w:val="24"/>
              </w:rPr>
              <w:t>Resilience</w:t>
            </w:r>
          </w:p>
        </w:tc>
        <w:tc>
          <w:tcPr>
            <w:tcW w:w="4508" w:type="dxa"/>
            <w:tcBorders>
              <w:top w:val="single" w:sz="4" w:space="0" w:color="8EAADB"/>
              <w:left w:val="single" w:sz="4" w:space="0" w:color="8EAADB"/>
              <w:bottom w:val="single" w:sz="4" w:space="0" w:color="8EAADB"/>
              <w:right w:val="single" w:sz="4" w:space="0" w:color="8EAADB"/>
            </w:tcBorders>
            <w:shd w:val="clear" w:color="auto" w:fill="FFFFFF" w:themeFill="background1"/>
            <w:hideMark/>
          </w:tcPr>
          <w:p w:rsidR="00244084" w:rsidRPr="003374A4" w:rsidRDefault="00244084" w:rsidP="0079535D">
            <w:pPr>
              <w:spacing w:line="360" w:lineRule="auto"/>
              <w:jc w:val="both"/>
              <w:rPr>
                <w:rFonts w:ascii="Times New Roman" w:hAnsi="Times New Roman" w:cs="Times New Roman"/>
                <w:color w:val="92D050"/>
                <w:sz w:val="24"/>
                <w:szCs w:val="24"/>
              </w:rPr>
            </w:pPr>
            <w:r w:rsidRPr="003374A4">
              <w:rPr>
                <w:rFonts w:ascii="Times New Roman" w:hAnsi="Times New Roman" w:cs="Times New Roman"/>
                <w:color w:val="92D050"/>
                <w:sz w:val="24"/>
                <w:szCs w:val="24"/>
              </w:rPr>
              <w:t xml:space="preserve">Early childhood adversity </w:t>
            </w:r>
          </w:p>
          <w:p w:rsidR="00244084" w:rsidRPr="003374A4" w:rsidRDefault="00244084" w:rsidP="0079535D">
            <w:pPr>
              <w:spacing w:line="360" w:lineRule="auto"/>
              <w:jc w:val="both"/>
              <w:rPr>
                <w:rFonts w:ascii="Times New Roman" w:hAnsi="Times New Roman" w:cs="Times New Roman"/>
                <w:color w:val="92D050"/>
                <w:sz w:val="24"/>
                <w:szCs w:val="24"/>
              </w:rPr>
            </w:pPr>
            <w:r w:rsidRPr="003374A4">
              <w:rPr>
                <w:rFonts w:ascii="Times New Roman" w:hAnsi="Times New Roman" w:cs="Times New Roman"/>
                <w:color w:val="92D050"/>
                <w:sz w:val="24"/>
                <w:szCs w:val="24"/>
              </w:rPr>
              <w:t>Courage and perseverance</w:t>
            </w:r>
          </w:p>
          <w:p w:rsidR="00244084" w:rsidRPr="003374A4" w:rsidRDefault="00244084" w:rsidP="0079535D">
            <w:pPr>
              <w:spacing w:line="360" w:lineRule="auto"/>
              <w:jc w:val="both"/>
              <w:rPr>
                <w:rFonts w:ascii="Times New Roman" w:hAnsi="Times New Roman" w:cs="Times New Roman"/>
                <w:sz w:val="24"/>
                <w:szCs w:val="24"/>
              </w:rPr>
            </w:pPr>
            <w:r w:rsidRPr="003374A4">
              <w:rPr>
                <w:rFonts w:ascii="Times New Roman" w:hAnsi="Times New Roman" w:cs="Times New Roman"/>
                <w:color w:val="92D050"/>
                <w:sz w:val="24"/>
                <w:szCs w:val="24"/>
              </w:rPr>
              <w:t>Personal agency</w:t>
            </w:r>
          </w:p>
        </w:tc>
      </w:tr>
      <w:tr w:rsidR="00244084" w:rsidRPr="003374A4" w:rsidTr="0079535D">
        <w:tc>
          <w:tcPr>
            <w:tcW w:w="4508" w:type="dxa"/>
            <w:tcBorders>
              <w:top w:val="single" w:sz="4" w:space="0" w:color="8EAADB"/>
              <w:left w:val="single" w:sz="4" w:space="0" w:color="8EAADB"/>
              <w:bottom w:val="single" w:sz="4" w:space="0" w:color="4472C4" w:themeColor="accent1"/>
              <w:right w:val="single" w:sz="4" w:space="0" w:color="8EAADB"/>
            </w:tcBorders>
            <w:shd w:val="clear" w:color="auto" w:fill="FFE599" w:themeFill="accent4" w:themeFillTint="66"/>
            <w:hideMark/>
          </w:tcPr>
          <w:p w:rsidR="00244084" w:rsidRPr="00D66EF7" w:rsidRDefault="00244084" w:rsidP="0079535D">
            <w:pPr>
              <w:spacing w:line="360" w:lineRule="auto"/>
              <w:jc w:val="both"/>
              <w:rPr>
                <w:rFonts w:ascii="Times New Roman" w:hAnsi="Times New Roman" w:cs="Times New Roman"/>
                <w:b/>
                <w:bCs/>
                <w:sz w:val="24"/>
                <w:szCs w:val="24"/>
              </w:rPr>
            </w:pPr>
            <w:r w:rsidRPr="00D66EF7">
              <w:rPr>
                <w:rFonts w:ascii="Times New Roman" w:hAnsi="Times New Roman" w:cs="Times New Roman"/>
                <w:b/>
                <w:bCs/>
                <w:sz w:val="24"/>
                <w:szCs w:val="24"/>
              </w:rPr>
              <w:t xml:space="preserve">Traditional Values </w:t>
            </w:r>
          </w:p>
          <w:p w:rsidR="00244084" w:rsidRPr="00D66EF7" w:rsidRDefault="00244084" w:rsidP="0079535D">
            <w:pPr>
              <w:rPr>
                <w:rFonts w:ascii="Times New Roman" w:hAnsi="Times New Roman" w:cs="Times New Roman"/>
                <w:b/>
                <w:bCs/>
                <w:color w:val="00FFFF"/>
                <w:sz w:val="24"/>
                <w:szCs w:val="24"/>
              </w:rPr>
            </w:pPr>
          </w:p>
          <w:p w:rsidR="00244084" w:rsidRPr="00D66EF7" w:rsidRDefault="00244084" w:rsidP="0079535D">
            <w:pPr>
              <w:tabs>
                <w:tab w:val="left" w:pos="1142"/>
              </w:tabs>
              <w:rPr>
                <w:rFonts w:ascii="Times New Roman" w:hAnsi="Times New Roman" w:cs="Times New Roman"/>
                <w:b/>
                <w:bCs/>
                <w:sz w:val="24"/>
                <w:szCs w:val="24"/>
              </w:rPr>
            </w:pPr>
            <w:r w:rsidRPr="00D66EF7">
              <w:rPr>
                <w:rFonts w:ascii="Times New Roman" w:hAnsi="Times New Roman" w:cs="Times New Roman"/>
                <w:b/>
                <w:bCs/>
                <w:sz w:val="24"/>
                <w:szCs w:val="24"/>
              </w:rPr>
              <w:tab/>
            </w:r>
          </w:p>
          <w:p w:rsidR="00244084" w:rsidRPr="00D66EF7" w:rsidRDefault="00244084" w:rsidP="0079535D">
            <w:pPr>
              <w:rPr>
                <w:rFonts w:ascii="Times New Roman" w:hAnsi="Times New Roman" w:cs="Times New Roman"/>
                <w:b/>
                <w:bCs/>
                <w:color w:val="00FFFF"/>
                <w:sz w:val="24"/>
                <w:szCs w:val="24"/>
              </w:rPr>
            </w:pPr>
          </w:p>
        </w:tc>
        <w:tc>
          <w:tcPr>
            <w:tcW w:w="4508" w:type="dxa"/>
            <w:tcBorders>
              <w:top w:val="single" w:sz="4" w:space="0" w:color="8EAADB"/>
              <w:left w:val="single" w:sz="4" w:space="0" w:color="8EAADB"/>
              <w:bottom w:val="single" w:sz="4" w:space="0" w:color="4472C4" w:themeColor="accent1"/>
              <w:right w:val="single" w:sz="4" w:space="0" w:color="8EAADB"/>
            </w:tcBorders>
            <w:shd w:val="clear" w:color="auto" w:fill="FFFFFF" w:themeFill="background1"/>
            <w:hideMark/>
          </w:tcPr>
          <w:p w:rsidR="00244084" w:rsidRPr="003374A4" w:rsidRDefault="00244084" w:rsidP="0079535D">
            <w:pPr>
              <w:spacing w:line="360" w:lineRule="auto"/>
              <w:jc w:val="both"/>
              <w:rPr>
                <w:rFonts w:ascii="Times New Roman" w:hAnsi="Times New Roman" w:cs="Times New Roman"/>
                <w:color w:val="BF8F00" w:themeColor="accent4" w:themeShade="BF"/>
                <w:sz w:val="24"/>
                <w:szCs w:val="24"/>
              </w:rPr>
            </w:pPr>
            <w:r w:rsidRPr="003374A4">
              <w:rPr>
                <w:rFonts w:ascii="Times New Roman" w:hAnsi="Times New Roman" w:cs="Times New Roman"/>
                <w:color w:val="BF8F00" w:themeColor="accent4" w:themeShade="BF"/>
                <w:sz w:val="24"/>
                <w:szCs w:val="24"/>
              </w:rPr>
              <w:t>Family dynamics</w:t>
            </w:r>
          </w:p>
          <w:p w:rsidR="00244084" w:rsidRPr="003374A4" w:rsidRDefault="00244084" w:rsidP="0079535D">
            <w:pPr>
              <w:spacing w:line="360" w:lineRule="auto"/>
              <w:jc w:val="both"/>
              <w:rPr>
                <w:rFonts w:ascii="Times New Roman" w:hAnsi="Times New Roman" w:cs="Times New Roman"/>
                <w:color w:val="BF8F00" w:themeColor="accent4" w:themeShade="BF"/>
                <w:sz w:val="24"/>
                <w:szCs w:val="24"/>
              </w:rPr>
            </w:pPr>
            <w:r w:rsidRPr="003374A4">
              <w:rPr>
                <w:rFonts w:ascii="Times New Roman" w:hAnsi="Times New Roman" w:cs="Times New Roman"/>
                <w:color w:val="BF8F00" w:themeColor="accent4" w:themeShade="BF"/>
                <w:sz w:val="24"/>
                <w:szCs w:val="24"/>
              </w:rPr>
              <w:t>Cultural context</w:t>
            </w:r>
          </w:p>
          <w:p w:rsidR="00244084" w:rsidRPr="003374A4" w:rsidRDefault="00244084" w:rsidP="0079535D">
            <w:pPr>
              <w:spacing w:line="360" w:lineRule="auto"/>
              <w:jc w:val="both"/>
              <w:rPr>
                <w:rFonts w:ascii="Times New Roman" w:hAnsi="Times New Roman" w:cs="Times New Roman"/>
                <w:color w:val="92D050"/>
                <w:sz w:val="24"/>
                <w:szCs w:val="24"/>
              </w:rPr>
            </w:pPr>
            <w:r w:rsidRPr="003374A4">
              <w:rPr>
                <w:rFonts w:ascii="Times New Roman" w:hAnsi="Times New Roman" w:cs="Times New Roman"/>
                <w:color w:val="BF8F00" w:themeColor="accent4" w:themeShade="BF"/>
                <w:sz w:val="24"/>
                <w:szCs w:val="24"/>
              </w:rPr>
              <w:t>Responsibility</w:t>
            </w:r>
          </w:p>
        </w:tc>
      </w:tr>
      <w:tr w:rsidR="00244084" w:rsidTr="0079535D">
        <w:tc>
          <w:tcPr>
            <w:tcW w:w="45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ED7D31" w:themeFill="accent2"/>
          </w:tcPr>
          <w:p w:rsidR="00244084" w:rsidRPr="00D66EF7" w:rsidRDefault="00244084" w:rsidP="0079535D">
            <w:pPr>
              <w:spacing w:line="360" w:lineRule="auto"/>
              <w:jc w:val="both"/>
              <w:rPr>
                <w:rFonts w:ascii="Times New Roman" w:hAnsi="Times New Roman" w:cs="Times New Roman"/>
                <w:b/>
                <w:bCs/>
                <w:sz w:val="24"/>
                <w:szCs w:val="24"/>
              </w:rPr>
            </w:pPr>
            <w:r w:rsidRPr="00D66EF7">
              <w:rPr>
                <w:rFonts w:ascii="Times New Roman" w:hAnsi="Times New Roman" w:cs="Times New Roman"/>
                <w:b/>
                <w:bCs/>
                <w:sz w:val="24"/>
                <w:szCs w:val="24"/>
              </w:rPr>
              <w:t xml:space="preserve">Life Themes </w:t>
            </w:r>
          </w:p>
        </w:tc>
        <w:tc>
          <w:tcPr>
            <w:tcW w:w="45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p w:rsidR="00244084" w:rsidRPr="00F844E9" w:rsidRDefault="00244084" w:rsidP="0079535D">
            <w:pPr>
              <w:spacing w:line="360" w:lineRule="auto"/>
              <w:jc w:val="both"/>
              <w:rPr>
                <w:rFonts w:ascii="Times New Roman" w:hAnsi="Times New Roman" w:cs="Times New Roman"/>
                <w:color w:val="ED7D31" w:themeColor="accent2"/>
                <w:sz w:val="24"/>
                <w:szCs w:val="24"/>
              </w:rPr>
            </w:pPr>
            <w:r w:rsidRPr="00F844E9">
              <w:rPr>
                <w:rFonts w:ascii="Times New Roman" w:hAnsi="Times New Roman" w:cs="Times New Roman"/>
                <w:color w:val="ED7D31" w:themeColor="accent2"/>
                <w:sz w:val="24"/>
                <w:szCs w:val="24"/>
              </w:rPr>
              <w:t xml:space="preserve">Past memories </w:t>
            </w:r>
          </w:p>
          <w:p w:rsidR="00244084" w:rsidRPr="00F844E9" w:rsidRDefault="00244084" w:rsidP="0079535D">
            <w:pPr>
              <w:spacing w:line="360" w:lineRule="auto"/>
              <w:jc w:val="both"/>
              <w:rPr>
                <w:rFonts w:ascii="Times New Roman" w:hAnsi="Times New Roman" w:cs="Times New Roman"/>
                <w:color w:val="ED7D31" w:themeColor="accent2"/>
                <w:sz w:val="24"/>
                <w:szCs w:val="24"/>
              </w:rPr>
            </w:pPr>
            <w:r w:rsidRPr="00F844E9">
              <w:rPr>
                <w:rFonts w:ascii="Times New Roman" w:hAnsi="Times New Roman" w:cs="Times New Roman"/>
                <w:color w:val="ED7D31" w:themeColor="accent2"/>
                <w:sz w:val="24"/>
                <w:szCs w:val="24"/>
              </w:rPr>
              <w:t xml:space="preserve">Present experiences </w:t>
            </w:r>
          </w:p>
          <w:p w:rsidR="00244084" w:rsidRDefault="00244084" w:rsidP="0079535D">
            <w:pPr>
              <w:spacing w:line="360" w:lineRule="auto"/>
              <w:jc w:val="both"/>
              <w:rPr>
                <w:rFonts w:ascii="Times New Roman" w:hAnsi="Times New Roman" w:cs="Times New Roman"/>
                <w:sz w:val="24"/>
                <w:szCs w:val="24"/>
              </w:rPr>
            </w:pPr>
            <w:r w:rsidRPr="00F844E9">
              <w:rPr>
                <w:rFonts w:ascii="Times New Roman" w:hAnsi="Times New Roman" w:cs="Times New Roman"/>
                <w:color w:val="ED7D31" w:themeColor="accent2"/>
                <w:sz w:val="24"/>
                <w:szCs w:val="24"/>
              </w:rPr>
              <w:t>Future aspirations</w:t>
            </w:r>
          </w:p>
        </w:tc>
      </w:tr>
      <w:tr w:rsidR="00244084" w:rsidRPr="003374A4" w:rsidTr="0079535D">
        <w:tc>
          <w:tcPr>
            <w:tcW w:w="4508" w:type="dxa"/>
            <w:tcBorders>
              <w:top w:val="single" w:sz="4" w:space="0" w:color="8EAADB"/>
              <w:left w:val="single" w:sz="4" w:space="0" w:color="4472C4" w:themeColor="accent1"/>
              <w:bottom w:val="single" w:sz="4" w:space="0" w:color="8EAADB"/>
              <w:right w:val="single" w:sz="4" w:space="0" w:color="0070C0"/>
            </w:tcBorders>
            <w:shd w:val="clear" w:color="auto" w:fill="0070C0"/>
          </w:tcPr>
          <w:p w:rsidR="00244084" w:rsidRPr="00D66EF7" w:rsidRDefault="00244084" w:rsidP="0079535D">
            <w:pPr>
              <w:spacing w:line="360" w:lineRule="auto"/>
              <w:jc w:val="both"/>
              <w:rPr>
                <w:rFonts w:ascii="Times New Roman" w:hAnsi="Times New Roman" w:cs="Times New Roman"/>
                <w:b/>
                <w:bCs/>
                <w:sz w:val="24"/>
                <w:szCs w:val="24"/>
              </w:rPr>
            </w:pPr>
            <w:r w:rsidRPr="00D66EF7">
              <w:rPr>
                <w:rFonts w:ascii="Times New Roman" w:hAnsi="Times New Roman" w:cs="Times New Roman"/>
                <w:b/>
                <w:bCs/>
                <w:color w:val="FFFFFF" w:themeColor="background1"/>
                <w:sz w:val="24"/>
                <w:szCs w:val="24"/>
              </w:rPr>
              <w:t xml:space="preserve">Relocation And Instability </w:t>
            </w:r>
          </w:p>
        </w:tc>
        <w:tc>
          <w:tcPr>
            <w:tcW w:w="4508" w:type="dxa"/>
            <w:tcBorders>
              <w:top w:val="single" w:sz="4" w:space="0" w:color="0070C0"/>
              <w:left w:val="single" w:sz="4" w:space="0" w:color="0070C0"/>
              <w:bottom w:val="single" w:sz="4" w:space="0" w:color="4472C4" w:themeColor="accent1"/>
              <w:right w:val="single" w:sz="4" w:space="0" w:color="4472C4" w:themeColor="accent1"/>
            </w:tcBorders>
            <w:shd w:val="clear" w:color="auto" w:fill="0070C0"/>
          </w:tcPr>
          <w:p w:rsidR="00244084" w:rsidRPr="003374A4" w:rsidRDefault="00244084" w:rsidP="0079535D">
            <w:pPr>
              <w:spacing w:line="360" w:lineRule="auto"/>
              <w:jc w:val="both"/>
              <w:rPr>
                <w:rFonts w:ascii="Times New Roman" w:hAnsi="Times New Roman" w:cs="Times New Roman"/>
                <w:color w:val="BF8F00" w:themeColor="accent4" w:themeShade="BF"/>
                <w:sz w:val="24"/>
                <w:szCs w:val="24"/>
              </w:rPr>
            </w:pPr>
          </w:p>
        </w:tc>
      </w:tr>
    </w:tbl>
    <w:p w:rsidR="00244084" w:rsidRDefault="00244084" w:rsidP="00244084"/>
    <w:p w:rsidR="00244084" w:rsidRPr="00244084" w:rsidRDefault="00244084" w:rsidP="00244084">
      <w:pPr>
        <w:pStyle w:val="ListParagraph"/>
        <w:numPr>
          <w:ilvl w:val="0"/>
          <w:numId w:val="1"/>
        </w:numPr>
        <w:spacing w:line="360" w:lineRule="auto"/>
        <w:jc w:val="both"/>
        <w:rPr>
          <w:rFonts w:ascii="Times New Roman" w:hAnsi="Times New Roman" w:cs="Times New Roman"/>
          <w:b/>
          <w:bCs/>
          <w:i/>
          <w:iCs/>
          <w:sz w:val="24"/>
          <w:szCs w:val="24"/>
        </w:rPr>
      </w:pPr>
      <w:r w:rsidRPr="00244084">
        <w:rPr>
          <w:rFonts w:ascii="Times New Roman" w:hAnsi="Times New Roman" w:cs="Times New Roman"/>
          <w:b/>
          <w:bCs/>
          <w:i/>
          <w:iCs/>
          <w:sz w:val="24"/>
          <w:szCs w:val="24"/>
        </w:rPr>
        <w:t>Genogram</w:t>
      </w:r>
    </w:p>
    <w:p w:rsidR="00244084" w:rsidRPr="003374A4" w:rsidRDefault="00244084" w:rsidP="00244084">
      <w:pPr>
        <w:spacing w:after="0" w:line="360" w:lineRule="auto"/>
        <w:ind w:firstLine="720"/>
        <w:jc w:val="both"/>
        <w:rPr>
          <w:rFonts w:ascii="Times New Roman" w:hAnsi="Times New Roman" w:cs="Times New Roman"/>
          <w:sz w:val="24"/>
          <w:szCs w:val="24"/>
        </w:rPr>
      </w:pPr>
      <w:r w:rsidRPr="003374A4">
        <w:rPr>
          <w:rFonts w:ascii="Times New Roman" w:hAnsi="Times New Roman" w:cs="Times New Roman"/>
          <w:sz w:val="24"/>
          <w:szCs w:val="24"/>
        </w:rPr>
        <w:t xml:space="preserve">The genogram illustrates the specific individuals who hold significance to Hope, shedding light on their interpersonal connections and relationships with both Hope and each other. Commencing with the exploration of the genogram, it became apparent that this session </w:t>
      </w:r>
      <w:r>
        <w:rPr>
          <w:rFonts w:ascii="Times New Roman" w:hAnsi="Times New Roman" w:cs="Times New Roman"/>
          <w:sz w:val="24"/>
          <w:szCs w:val="24"/>
        </w:rPr>
        <w:t>triggered</w:t>
      </w:r>
      <w:r w:rsidRPr="003374A4">
        <w:rPr>
          <w:rFonts w:ascii="Times New Roman" w:hAnsi="Times New Roman" w:cs="Times New Roman"/>
          <w:sz w:val="24"/>
          <w:szCs w:val="24"/>
        </w:rPr>
        <w:t xml:space="preserve"> strong emotions within Hope. He opened up about his family background, </w:t>
      </w:r>
      <w:r w:rsidRPr="00D23554">
        <w:rPr>
          <w:rFonts w:ascii="Times New Roman" w:hAnsi="Times New Roman" w:cs="Times New Roman"/>
          <w:sz w:val="24"/>
          <w:szCs w:val="24"/>
          <w:shd w:val="clear" w:color="auto" w:fill="FFE599" w:themeFill="accent4" w:themeFillTint="66"/>
        </w:rPr>
        <w:t>acknowledging that his parents were customarily married</w:t>
      </w:r>
      <w:r w:rsidRPr="003374A4">
        <w:rPr>
          <w:rFonts w:ascii="Times New Roman" w:hAnsi="Times New Roman" w:cs="Times New Roman"/>
          <w:sz w:val="24"/>
          <w:szCs w:val="24"/>
        </w:rPr>
        <w:t>. Nevertheless, he displayed hesitation when it came to incorporating individuals from his father's side of the family.</w:t>
      </w:r>
      <w:r>
        <w:rPr>
          <w:rFonts w:ascii="Times New Roman" w:hAnsi="Times New Roman" w:cs="Times New Roman"/>
          <w:sz w:val="24"/>
          <w:szCs w:val="24"/>
        </w:rPr>
        <w:t xml:space="preserve"> Of note is that he was given freedom to include and exclude the people who he was comfortable with.</w:t>
      </w:r>
      <w:r w:rsidRPr="003374A4">
        <w:rPr>
          <w:rFonts w:ascii="Times New Roman" w:hAnsi="Times New Roman" w:cs="Times New Roman"/>
          <w:sz w:val="24"/>
          <w:szCs w:val="24"/>
        </w:rPr>
        <w:t xml:space="preserve"> His reluctance stemmed from a deep-seated irritation and anger, </w:t>
      </w:r>
      <w:r w:rsidRPr="00D23554">
        <w:rPr>
          <w:rFonts w:ascii="Times New Roman" w:hAnsi="Times New Roman" w:cs="Times New Roman"/>
          <w:sz w:val="24"/>
          <w:szCs w:val="24"/>
          <w:shd w:val="clear" w:color="auto" w:fill="FFE599" w:themeFill="accent4" w:themeFillTint="66"/>
        </w:rPr>
        <w:t>as he felt that these family members had little involvement in his life</w:t>
      </w:r>
      <w:r w:rsidRPr="003374A4">
        <w:rPr>
          <w:rFonts w:ascii="Times New Roman" w:hAnsi="Times New Roman" w:cs="Times New Roman"/>
          <w:sz w:val="24"/>
          <w:szCs w:val="24"/>
        </w:rPr>
        <w:t xml:space="preserve">. </w:t>
      </w:r>
    </w:p>
    <w:p w:rsidR="00244084" w:rsidRDefault="00244084" w:rsidP="00244084">
      <w:pPr>
        <w:spacing w:after="0" w:line="360" w:lineRule="auto"/>
        <w:ind w:firstLine="720"/>
        <w:jc w:val="both"/>
        <w:rPr>
          <w:rFonts w:ascii="Times New Roman" w:hAnsi="Times New Roman" w:cs="Times New Roman"/>
          <w:sz w:val="24"/>
          <w:szCs w:val="24"/>
        </w:rPr>
      </w:pPr>
      <w:r w:rsidRPr="003374A4">
        <w:rPr>
          <w:rFonts w:ascii="Times New Roman" w:hAnsi="Times New Roman" w:cs="Times New Roman"/>
          <w:sz w:val="24"/>
          <w:szCs w:val="24"/>
        </w:rPr>
        <w:t xml:space="preserve">Hope's reluctance to include his father's side of the </w:t>
      </w:r>
      <w:r w:rsidRPr="00D23554">
        <w:rPr>
          <w:rFonts w:ascii="Times New Roman" w:hAnsi="Times New Roman" w:cs="Times New Roman"/>
          <w:sz w:val="24"/>
          <w:szCs w:val="24"/>
          <w:shd w:val="clear" w:color="auto" w:fill="FFE599" w:themeFill="accent4" w:themeFillTint="66"/>
        </w:rPr>
        <w:t>family in the genogram was rooted in a troubling history</w:t>
      </w:r>
      <w:r w:rsidRPr="003374A4">
        <w:rPr>
          <w:rFonts w:ascii="Times New Roman" w:hAnsi="Times New Roman" w:cs="Times New Roman"/>
          <w:sz w:val="24"/>
          <w:szCs w:val="24"/>
        </w:rPr>
        <w:t xml:space="preserve">. He shared his experience of feeling deceived by these relatives, describing a scenario where, during his father's lifetime, they portrayed themselves as caring and loving. </w:t>
      </w:r>
      <w:r w:rsidRPr="00D23554">
        <w:rPr>
          <w:rFonts w:ascii="Times New Roman" w:hAnsi="Times New Roman" w:cs="Times New Roman"/>
          <w:sz w:val="24"/>
          <w:szCs w:val="24"/>
          <w:shd w:val="clear" w:color="auto" w:fill="FFE599" w:themeFill="accent4" w:themeFillTint="66"/>
        </w:rPr>
        <w:t>During that time, he mentioned that he enjoyed spending some quality time with them. However, their behavio</w:t>
      </w:r>
      <w:r>
        <w:rPr>
          <w:rFonts w:ascii="Times New Roman" w:hAnsi="Times New Roman" w:cs="Times New Roman"/>
          <w:sz w:val="24"/>
          <w:szCs w:val="24"/>
          <w:shd w:val="clear" w:color="auto" w:fill="FFE599" w:themeFill="accent4" w:themeFillTint="66"/>
        </w:rPr>
        <w:t>u</w:t>
      </w:r>
      <w:r w:rsidRPr="00D23554">
        <w:rPr>
          <w:rFonts w:ascii="Times New Roman" w:hAnsi="Times New Roman" w:cs="Times New Roman"/>
          <w:sz w:val="24"/>
          <w:szCs w:val="24"/>
          <w:shd w:val="clear" w:color="auto" w:fill="FFE599" w:themeFill="accent4" w:themeFillTint="66"/>
        </w:rPr>
        <w:t xml:space="preserve">r took a distressing turn after his father's passing, as they </w:t>
      </w:r>
      <w:r w:rsidRPr="00D23554">
        <w:rPr>
          <w:rFonts w:ascii="Times New Roman" w:hAnsi="Times New Roman" w:cs="Times New Roman"/>
          <w:sz w:val="24"/>
          <w:szCs w:val="24"/>
          <w:shd w:val="clear" w:color="auto" w:fill="FFE599" w:themeFill="accent4" w:themeFillTint="66"/>
        </w:rPr>
        <w:lastRenderedPageBreak/>
        <w:t>mistreated him</w:t>
      </w:r>
      <w:r w:rsidRPr="003374A4">
        <w:rPr>
          <w:rFonts w:ascii="Times New Roman" w:hAnsi="Times New Roman" w:cs="Times New Roman"/>
          <w:sz w:val="24"/>
          <w:szCs w:val="24"/>
        </w:rPr>
        <w:t>.</w:t>
      </w:r>
      <w:r w:rsidRPr="003374A4">
        <w:rPr>
          <w:rFonts w:ascii="Segoe UI" w:hAnsi="Segoe UI" w:cs="Segoe UI"/>
          <w:color w:val="374151"/>
          <w:shd w:val="clear" w:color="auto" w:fill="F7F7F8"/>
        </w:rPr>
        <w:t xml:space="preserve"> </w:t>
      </w:r>
      <w:r w:rsidRPr="00D23554">
        <w:rPr>
          <w:rFonts w:ascii="Times New Roman" w:hAnsi="Times New Roman" w:cs="Times New Roman"/>
          <w:sz w:val="24"/>
          <w:szCs w:val="24"/>
          <w:shd w:val="clear" w:color="auto" w:fill="0070C0"/>
        </w:rPr>
        <w:t>Hope anticipated that his uncles would step into the role of father figures in his life, as they had explicitly promised to do so during his father's funeral.</w:t>
      </w:r>
      <w:r w:rsidRPr="003374A4">
        <w:rPr>
          <w:rFonts w:ascii="Times New Roman" w:hAnsi="Times New Roman" w:cs="Times New Roman"/>
          <w:sz w:val="24"/>
          <w:szCs w:val="24"/>
        </w:rPr>
        <w:t xml:space="preserve"> </w:t>
      </w:r>
    </w:p>
    <w:p w:rsidR="00244084" w:rsidRPr="003374A4" w:rsidRDefault="00244084" w:rsidP="00244084">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Following his father’s passing</w:t>
      </w:r>
      <w:r w:rsidRPr="003374A4">
        <w:rPr>
          <w:rFonts w:ascii="Times New Roman" w:hAnsi="Times New Roman" w:cs="Times New Roman"/>
          <w:sz w:val="24"/>
          <w:szCs w:val="24"/>
        </w:rPr>
        <w:t>, Hope shared a</w:t>
      </w:r>
      <w:r>
        <w:rPr>
          <w:rFonts w:ascii="Times New Roman" w:hAnsi="Times New Roman" w:cs="Times New Roman"/>
          <w:sz w:val="24"/>
          <w:szCs w:val="24"/>
        </w:rPr>
        <w:t xml:space="preserve"> narrative</w:t>
      </w:r>
      <w:r w:rsidRPr="003374A4">
        <w:rPr>
          <w:rFonts w:ascii="Times New Roman" w:hAnsi="Times New Roman" w:cs="Times New Roman"/>
          <w:sz w:val="24"/>
          <w:szCs w:val="24"/>
        </w:rPr>
        <w:t xml:space="preserve"> </w:t>
      </w:r>
      <w:r w:rsidRPr="00D23554">
        <w:rPr>
          <w:rFonts w:ascii="Times New Roman" w:hAnsi="Times New Roman" w:cs="Times New Roman"/>
          <w:sz w:val="24"/>
          <w:szCs w:val="24"/>
          <w:shd w:val="clear" w:color="auto" w:fill="ED7D31" w:themeFill="accent2"/>
        </w:rPr>
        <w:t>recounting a period when his mother was employed as a domestic worker in a distant city. During this time, he resided in one of his uncle's households</w:t>
      </w:r>
      <w:r w:rsidRPr="003374A4">
        <w:rPr>
          <w:rFonts w:ascii="Times New Roman" w:hAnsi="Times New Roman" w:cs="Times New Roman"/>
          <w:sz w:val="24"/>
          <w:szCs w:val="24"/>
        </w:rPr>
        <w:t xml:space="preserve">. Within that familial environment, </w:t>
      </w:r>
      <w:r w:rsidRPr="00D23554">
        <w:rPr>
          <w:rFonts w:ascii="Times New Roman" w:hAnsi="Times New Roman" w:cs="Times New Roman"/>
          <w:sz w:val="24"/>
          <w:szCs w:val="24"/>
          <w:shd w:val="clear" w:color="auto" w:fill="92D050"/>
        </w:rPr>
        <w:t>he described feeling as though he was not treated as a child but rather had been assigned the responsibility of tending to the livestock, including the care of cows, despite his young age</w:t>
      </w:r>
      <w:r w:rsidRPr="003374A4">
        <w:rPr>
          <w:rFonts w:ascii="Times New Roman" w:hAnsi="Times New Roman" w:cs="Times New Roman"/>
          <w:sz w:val="24"/>
          <w:szCs w:val="24"/>
        </w:rPr>
        <w:t xml:space="preserve">. In rural traditional settings, </w:t>
      </w:r>
      <w:r w:rsidRPr="00D23554">
        <w:rPr>
          <w:rFonts w:ascii="Times New Roman" w:hAnsi="Times New Roman" w:cs="Times New Roman"/>
          <w:sz w:val="24"/>
          <w:szCs w:val="24"/>
          <w:shd w:val="clear" w:color="auto" w:fill="FFE599" w:themeFill="accent4" w:themeFillTint="66"/>
        </w:rPr>
        <w:t>it is customary for boys to assume the role of livestock caretakers.</w:t>
      </w:r>
      <w:r w:rsidRPr="003374A4">
        <w:rPr>
          <w:rFonts w:ascii="Times New Roman" w:hAnsi="Times New Roman" w:cs="Times New Roman"/>
          <w:sz w:val="24"/>
          <w:szCs w:val="24"/>
        </w:rPr>
        <w:t xml:space="preserve"> Hope went on to explain that he believed his uncle took advantage of his situation, given that he did not have any male children of his own; all of his children were girls. </w:t>
      </w:r>
    </w:p>
    <w:p w:rsidR="00244084" w:rsidRPr="003374A4" w:rsidRDefault="00244084" w:rsidP="00244084">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Furthermore, </w:t>
      </w:r>
      <w:r w:rsidRPr="003374A4">
        <w:rPr>
          <w:rFonts w:ascii="Times New Roman" w:hAnsi="Times New Roman" w:cs="Times New Roman"/>
          <w:sz w:val="24"/>
          <w:szCs w:val="24"/>
        </w:rPr>
        <w:t xml:space="preserve">Hope disclosed that his mother is shouldering a considerable burden, </w:t>
      </w:r>
      <w:r w:rsidRPr="00D23554">
        <w:rPr>
          <w:rFonts w:ascii="Times New Roman" w:hAnsi="Times New Roman" w:cs="Times New Roman"/>
          <w:sz w:val="24"/>
          <w:szCs w:val="24"/>
          <w:shd w:val="clear" w:color="auto" w:fill="FFE599" w:themeFill="accent4" w:themeFillTint="66"/>
        </w:rPr>
        <w:t>stemming from both the deceased and living relatives on his father's side. He revealed that these relatives have fathered numerous children with different women but never entered into formal marriages with any of them.</w:t>
      </w:r>
      <w:r w:rsidRPr="003374A4">
        <w:rPr>
          <w:rFonts w:ascii="Times New Roman" w:hAnsi="Times New Roman" w:cs="Times New Roman"/>
          <w:sz w:val="24"/>
          <w:szCs w:val="24"/>
        </w:rPr>
        <w:t xml:space="preserve"> As a consequence, it is his mother who has assumed the responsibility of caring for all these children. Hope pointed out that his mother's resources are rather limited, as she is employed as a </w:t>
      </w:r>
      <w:r w:rsidRPr="00D23554">
        <w:rPr>
          <w:rFonts w:ascii="Times New Roman" w:hAnsi="Times New Roman" w:cs="Times New Roman"/>
          <w:sz w:val="24"/>
          <w:szCs w:val="24"/>
          <w:shd w:val="clear" w:color="auto" w:fill="8EAADB" w:themeFill="accent1" w:themeFillTint="99"/>
        </w:rPr>
        <w:t>domestic worker</w:t>
      </w:r>
      <w:r w:rsidRPr="003374A4">
        <w:rPr>
          <w:rFonts w:ascii="Times New Roman" w:hAnsi="Times New Roman" w:cs="Times New Roman"/>
          <w:sz w:val="24"/>
          <w:szCs w:val="24"/>
        </w:rPr>
        <w:t xml:space="preserve">. </w:t>
      </w:r>
      <w:r w:rsidRPr="00D23554">
        <w:rPr>
          <w:rFonts w:ascii="Times New Roman" w:hAnsi="Times New Roman" w:cs="Times New Roman"/>
          <w:sz w:val="24"/>
          <w:szCs w:val="24"/>
          <w:shd w:val="clear" w:color="auto" w:fill="FFE599" w:themeFill="accent4" w:themeFillTint="66"/>
        </w:rPr>
        <w:t>The situation is further compounded by the fact that she has to financially support and provide for these children who are connected to the extended family</w:t>
      </w:r>
      <w:r w:rsidRPr="003374A4">
        <w:rPr>
          <w:rFonts w:ascii="Times New Roman" w:hAnsi="Times New Roman" w:cs="Times New Roman"/>
          <w:sz w:val="24"/>
          <w:szCs w:val="24"/>
        </w:rPr>
        <w:t>. This places a significant strain on her, and it highlights the challenges she faces in ensuring the well-being of all these individuals, adding a layer of complexity to her own life.</w:t>
      </w:r>
    </w:p>
    <w:p w:rsidR="00244084" w:rsidRDefault="00244084" w:rsidP="00244084">
      <w:pPr>
        <w:spacing w:line="360" w:lineRule="auto"/>
        <w:ind w:firstLine="720"/>
        <w:jc w:val="both"/>
        <w:rPr>
          <w:rFonts w:ascii="Times New Roman" w:hAnsi="Times New Roman" w:cs="Times New Roman"/>
          <w:sz w:val="24"/>
          <w:szCs w:val="24"/>
        </w:rPr>
      </w:pPr>
      <w:r w:rsidRPr="00D23554">
        <w:rPr>
          <w:rFonts w:ascii="Times New Roman" w:hAnsi="Times New Roman" w:cs="Times New Roman"/>
          <w:sz w:val="24"/>
          <w:szCs w:val="24"/>
          <w:shd w:val="clear" w:color="auto" w:fill="ED7D31" w:themeFill="accent2"/>
        </w:rPr>
        <w:t>He expressed some degree of desire to get married in the future but remained uncertain</w:t>
      </w:r>
      <w:r w:rsidRPr="009E087C">
        <w:rPr>
          <w:rFonts w:ascii="Times New Roman" w:hAnsi="Times New Roman" w:cs="Times New Roman"/>
          <w:sz w:val="24"/>
          <w:szCs w:val="24"/>
        </w:rPr>
        <w:t>. When it came to the prospect of having children, Hope was also unsure about his potential as a parent. He elaborated on his reservations, mentioning that nowadays he perceives having children</w:t>
      </w:r>
      <w:r>
        <w:rPr>
          <w:rFonts w:ascii="Times New Roman" w:hAnsi="Times New Roman" w:cs="Times New Roman"/>
          <w:sz w:val="24"/>
          <w:szCs w:val="24"/>
        </w:rPr>
        <w:t>,</w:t>
      </w:r>
      <w:r w:rsidRPr="009E087C">
        <w:rPr>
          <w:rFonts w:ascii="Times New Roman" w:hAnsi="Times New Roman" w:cs="Times New Roman"/>
          <w:sz w:val="24"/>
          <w:szCs w:val="24"/>
        </w:rPr>
        <w:t xml:space="preserve"> </w:t>
      </w:r>
      <w:r>
        <w:rPr>
          <w:rFonts w:ascii="Times New Roman" w:hAnsi="Times New Roman" w:cs="Times New Roman"/>
          <w:sz w:val="24"/>
          <w:szCs w:val="24"/>
        </w:rPr>
        <w:t>whether planned or unplanned, as a huge responsibility</w:t>
      </w:r>
      <w:r w:rsidRPr="009E087C">
        <w:rPr>
          <w:rFonts w:ascii="Times New Roman" w:hAnsi="Times New Roman" w:cs="Times New Roman"/>
          <w:sz w:val="24"/>
          <w:szCs w:val="24"/>
        </w:rPr>
        <w:t xml:space="preserve">. </w:t>
      </w:r>
      <w:r w:rsidRPr="00D23554">
        <w:rPr>
          <w:rFonts w:ascii="Times New Roman" w:hAnsi="Times New Roman" w:cs="Times New Roman"/>
          <w:sz w:val="24"/>
          <w:szCs w:val="24"/>
          <w:shd w:val="clear" w:color="auto" w:fill="FFE599" w:themeFill="accent4" w:themeFillTint="66"/>
        </w:rPr>
        <w:t>He worried about the possibility of his own early demise and the consequences it might have for his offspring, considering, "What if you bring a child into the world and then pass away prematurely? Who will take care of that child?"</w:t>
      </w:r>
      <w:r>
        <w:rPr>
          <w:rFonts w:ascii="Times New Roman" w:hAnsi="Times New Roman" w:cs="Times New Roman"/>
          <w:sz w:val="24"/>
          <w:szCs w:val="24"/>
        </w:rPr>
        <w:t xml:space="preserve"> </w:t>
      </w:r>
    </w:p>
    <w:p w:rsidR="00244084" w:rsidRPr="00E72C52" w:rsidRDefault="00244084" w:rsidP="00244084">
      <w:pPr>
        <w:spacing w:line="360" w:lineRule="auto"/>
        <w:jc w:val="both"/>
        <w:rPr>
          <w:rFonts w:ascii="Times New Roman" w:hAnsi="Times New Roman" w:cs="Times New Roman"/>
          <w:b/>
          <w:bCs/>
          <w:i/>
          <w:iCs/>
          <w:sz w:val="24"/>
          <w:szCs w:val="24"/>
        </w:rPr>
      </w:pPr>
      <w:r w:rsidRPr="00E72C52">
        <w:rPr>
          <w:rFonts w:ascii="Times New Roman" w:hAnsi="Times New Roman" w:cs="Times New Roman"/>
          <w:b/>
          <w:bCs/>
          <w:i/>
          <w:iCs/>
          <w:sz w:val="24"/>
          <w:szCs w:val="24"/>
        </w:rPr>
        <w:t xml:space="preserve">B. </w:t>
      </w:r>
      <w:r w:rsidRPr="00E72C52">
        <w:rPr>
          <w:rFonts w:ascii="Times New Roman" w:hAnsi="Times New Roman" w:cs="Times New Roman"/>
          <w:b/>
          <w:bCs/>
          <w:i/>
          <w:iCs/>
          <w:sz w:val="24"/>
          <w:szCs w:val="24"/>
        </w:rPr>
        <w:tab/>
        <w:t xml:space="preserve">Lifeline </w:t>
      </w:r>
    </w:p>
    <w:p w:rsidR="00244084" w:rsidRPr="009C1CEF" w:rsidRDefault="00244084" w:rsidP="00244084">
      <w:pPr>
        <w:spacing w:after="0" w:line="360" w:lineRule="auto"/>
        <w:ind w:firstLine="720"/>
        <w:jc w:val="both"/>
        <w:rPr>
          <w:rFonts w:ascii="Times New Roman" w:hAnsi="Times New Roman" w:cs="Times New Roman"/>
          <w:sz w:val="24"/>
          <w:szCs w:val="24"/>
        </w:rPr>
      </w:pPr>
      <w:r w:rsidRPr="009C1CEF">
        <w:rPr>
          <w:rFonts w:ascii="Times New Roman" w:hAnsi="Times New Roman" w:cs="Times New Roman"/>
          <w:sz w:val="24"/>
          <w:szCs w:val="24"/>
        </w:rPr>
        <w:t xml:space="preserve">First, Hope began attending preschool at the age of 3, a relatively early start to his education. Unfortunately, </w:t>
      </w:r>
      <w:r w:rsidRPr="00E72C52">
        <w:rPr>
          <w:rFonts w:ascii="Times New Roman" w:hAnsi="Times New Roman" w:cs="Times New Roman"/>
          <w:sz w:val="24"/>
          <w:szCs w:val="24"/>
          <w:shd w:val="clear" w:color="auto" w:fill="92D050"/>
        </w:rPr>
        <w:t>his life took a saddening turn when he lost his father at the tender age of 5, a significant event that undoubtedly had a profound impact on his early years</w:t>
      </w:r>
      <w:r>
        <w:rPr>
          <w:rFonts w:ascii="Times New Roman" w:hAnsi="Times New Roman" w:cs="Times New Roman"/>
          <w:sz w:val="24"/>
          <w:szCs w:val="24"/>
        </w:rPr>
        <w:t xml:space="preserve">, </w:t>
      </w:r>
      <w:r w:rsidRPr="00E72C52">
        <w:rPr>
          <w:rFonts w:ascii="Times New Roman" w:hAnsi="Times New Roman" w:cs="Times New Roman"/>
          <w:sz w:val="24"/>
          <w:szCs w:val="24"/>
          <w:shd w:val="clear" w:color="auto" w:fill="0070C0"/>
        </w:rPr>
        <w:t xml:space="preserve">as his mother had to go look for a job and he had to go and live in his </w:t>
      </w:r>
      <w:r w:rsidRPr="006A1EE4">
        <w:rPr>
          <w:rFonts w:ascii="Times New Roman" w:hAnsi="Times New Roman" w:cs="Times New Roman"/>
          <w:sz w:val="24"/>
          <w:szCs w:val="24"/>
          <w:shd w:val="clear" w:color="auto" w:fill="0070C0"/>
        </w:rPr>
        <w:t>uncle’s</w:t>
      </w:r>
      <w:r w:rsidRPr="00E72C52">
        <w:rPr>
          <w:rFonts w:ascii="Times New Roman" w:hAnsi="Times New Roman" w:cs="Times New Roman"/>
          <w:sz w:val="24"/>
          <w:szCs w:val="24"/>
          <w:shd w:val="clear" w:color="auto" w:fill="0070C0"/>
        </w:rPr>
        <w:t xml:space="preserve"> house</w:t>
      </w:r>
      <w:r>
        <w:rPr>
          <w:rFonts w:ascii="Times New Roman" w:hAnsi="Times New Roman" w:cs="Times New Roman"/>
          <w:sz w:val="24"/>
          <w:szCs w:val="24"/>
        </w:rPr>
        <w:t xml:space="preserve">. </w:t>
      </w:r>
    </w:p>
    <w:p w:rsidR="00244084" w:rsidRPr="009C1CEF" w:rsidRDefault="00244084" w:rsidP="00244084">
      <w:pPr>
        <w:spacing w:after="0" w:line="360" w:lineRule="auto"/>
        <w:ind w:firstLine="720"/>
        <w:jc w:val="both"/>
        <w:rPr>
          <w:rFonts w:ascii="Times New Roman" w:hAnsi="Times New Roman" w:cs="Times New Roman"/>
          <w:sz w:val="24"/>
          <w:szCs w:val="24"/>
        </w:rPr>
      </w:pPr>
      <w:r w:rsidRPr="00E72C52">
        <w:rPr>
          <w:rFonts w:ascii="Times New Roman" w:hAnsi="Times New Roman" w:cs="Times New Roman"/>
          <w:sz w:val="24"/>
          <w:szCs w:val="24"/>
          <w:shd w:val="clear" w:color="auto" w:fill="0070C0"/>
        </w:rPr>
        <w:lastRenderedPageBreak/>
        <w:t>Further examination of his timeline reveals a pattern of frequent relocations, indicating a degree of instability in his living arrangements</w:t>
      </w:r>
      <w:r w:rsidRPr="009C1CEF">
        <w:rPr>
          <w:rFonts w:ascii="Times New Roman" w:hAnsi="Times New Roman" w:cs="Times New Roman"/>
          <w:sz w:val="24"/>
          <w:szCs w:val="24"/>
        </w:rPr>
        <w:t>. Notably, he made a transition to a new school when he entered Grade 10, and he encountered academic challenges as he repeated Grade 1</w:t>
      </w:r>
      <w:r>
        <w:rPr>
          <w:rFonts w:ascii="Times New Roman" w:hAnsi="Times New Roman" w:cs="Times New Roman"/>
          <w:sz w:val="24"/>
          <w:szCs w:val="24"/>
        </w:rPr>
        <w:t>0</w:t>
      </w:r>
      <w:r w:rsidRPr="009C1CEF">
        <w:rPr>
          <w:rFonts w:ascii="Times New Roman" w:hAnsi="Times New Roman" w:cs="Times New Roman"/>
          <w:sz w:val="24"/>
          <w:szCs w:val="24"/>
        </w:rPr>
        <w:t xml:space="preserve"> on two occasions.</w:t>
      </w:r>
      <w:r>
        <w:rPr>
          <w:rFonts w:ascii="Times New Roman" w:hAnsi="Times New Roman" w:cs="Times New Roman"/>
          <w:sz w:val="24"/>
          <w:szCs w:val="24"/>
        </w:rPr>
        <w:t xml:space="preserve"> During the</w:t>
      </w:r>
      <w:r w:rsidRPr="009C1CEF">
        <w:rPr>
          <w:rFonts w:ascii="Times New Roman" w:hAnsi="Times New Roman" w:cs="Times New Roman"/>
          <w:sz w:val="24"/>
          <w:szCs w:val="24"/>
        </w:rPr>
        <w:t xml:space="preserve"> second session, Hope clarified that these repetitions were</w:t>
      </w:r>
      <w:r>
        <w:rPr>
          <w:rFonts w:ascii="Times New Roman" w:hAnsi="Times New Roman" w:cs="Times New Roman"/>
          <w:sz w:val="24"/>
          <w:szCs w:val="24"/>
        </w:rPr>
        <w:t xml:space="preserve"> not</w:t>
      </w:r>
      <w:r w:rsidRPr="009C1CEF">
        <w:rPr>
          <w:rFonts w:ascii="Times New Roman" w:hAnsi="Times New Roman" w:cs="Times New Roman"/>
          <w:sz w:val="24"/>
          <w:szCs w:val="24"/>
        </w:rPr>
        <w:t xml:space="preserve"> due to academic struggles but rather stemmed from his diminished commitment to school. </w:t>
      </w:r>
      <w:r w:rsidRPr="00E72C52">
        <w:rPr>
          <w:rFonts w:ascii="Times New Roman" w:hAnsi="Times New Roman" w:cs="Times New Roman"/>
          <w:sz w:val="24"/>
          <w:szCs w:val="24"/>
          <w:shd w:val="clear" w:color="auto" w:fill="8EAADB" w:themeFill="accent1" w:themeFillTint="99"/>
        </w:rPr>
        <w:t>He revealed his strong interest in pursuing a career as a pastor</w:t>
      </w:r>
      <w:r w:rsidRPr="009C1CEF">
        <w:rPr>
          <w:rFonts w:ascii="Times New Roman" w:hAnsi="Times New Roman" w:cs="Times New Roman"/>
          <w:sz w:val="24"/>
          <w:szCs w:val="24"/>
        </w:rPr>
        <w:t>, which led to his increased involvement in church activities. However, this devotion to his faith occasionally caused him to miss school days.</w:t>
      </w:r>
    </w:p>
    <w:p w:rsidR="00244084" w:rsidRDefault="00244084" w:rsidP="00244084">
      <w:pPr>
        <w:spacing w:after="0" w:line="360" w:lineRule="auto"/>
        <w:ind w:firstLine="720"/>
        <w:jc w:val="both"/>
        <w:rPr>
          <w:rFonts w:ascii="Times New Roman" w:hAnsi="Times New Roman" w:cs="Times New Roman"/>
          <w:sz w:val="24"/>
          <w:szCs w:val="24"/>
        </w:rPr>
      </w:pPr>
      <w:r w:rsidRPr="009C1CEF">
        <w:rPr>
          <w:rFonts w:ascii="Times New Roman" w:hAnsi="Times New Roman" w:cs="Times New Roman"/>
          <w:sz w:val="24"/>
          <w:szCs w:val="24"/>
        </w:rPr>
        <w:t xml:space="preserve">These revelations offer valuable insights into Hope's life journey, </w:t>
      </w:r>
      <w:r>
        <w:rPr>
          <w:rFonts w:ascii="Times New Roman" w:hAnsi="Times New Roman" w:cs="Times New Roman"/>
          <w:sz w:val="24"/>
          <w:szCs w:val="24"/>
        </w:rPr>
        <w:t xml:space="preserve">confirming the existence of themes such as </w:t>
      </w:r>
      <w:r w:rsidRPr="009C1CEF">
        <w:rPr>
          <w:rFonts w:ascii="Times New Roman" w:hAnsi="Times New Roman" w:cs="Times New Roman"/>
          <w:sz w:val="24"/>
          <w:szCs w:val="24"/>
        </w:rPr>
        <w:t xml:space="preserve">early educational experiences, family loss, mobility, and a strong spiritual </w:t>
      </w:r>
      <w:r>
        <w:rPr>
          <w:rFonts w:ascii="Times New Roman" w:hAnsi="Times New Roman" w:cs="Times New Roman"/>
          <w:sz w:val="24"/>
          <w:szCs w:val="24"/>
        </w:rPr>
        <w:t xml:space="preserve">interest. </w:t>
      </w:r>
    </w:p>
    <w:p w:rsidR="00244084" w:rsidRDefault="00244084" w:rsidP="00244084">
      <w:pPr>
        <w:spacing w:after="0" w:line="360" w:lineRule="auto"/>
        <w:ind w:firstLine="720"/>
        <w:jc w:val="both"/>
        <w:rPr>
          <w:rFonts w:ascii="Times New Roman" w:hAnsi="Times New Roman" w:cs="Times New Roman"/>
          <w:sz w:val="24"/>
          <w:szCs w:val="24"/>
        </w:rPr>
      </w:pPr>
      <w:r w:rsidRPr="0093435E">
        <w:rPr>
          <w:rFonts w:ascii="Times New Roman" w:hAnsi="Times New Roman" w:cs="Times New Roman"/>
          <w:sz w:val="24"/>
          <w:szCs w:val="24"/>
          <w:shd w:val="clear" w:color="auto" w:fill="8EAADB" w:themeFill="accent1" w:themeFillTint="99"/>
        </w:rPr>
        <w:t>Hope's over</w:t>
      </w:r>
      <w:r>
        <w:rPr>
          <w:rFonts w:ascii="Times New Roman" w:hAnsi="Times New Roman" w:cs="Times New Roman"/>
          <w:sz w:val="24"/>
          <w:szCs w:val="24"/>
          <w:shd w:val="clear" w:color="auto" w:fill="8EAADB" w:themeFill="accent1" w:themeFillTint="99"/>
        </w:rPr>
        <w:t>-</w:t>
      </w:r>
      <w:r w:rsidRPr="0093435E">
        <w:rPr>
          <w:rFonts w:ascii="Times New Roman" w:hAnsi="Times New Roman" w:cs="Times New Roman"/>
          <w:sz w:val="24"/>
          <w:szCs w:val="24"/>
          <w:shd w:val="clear" w:color="auto" w:fill="8EAADB" w:themeFill="accent1" w:themeFillTint="99"/>
        </w:rPr>
        <w:t>commitment at church and aspirations of becoming a pastor were an act of fulfilling his parents' desire. He indicated in part one of the CIP that his parents advised him to become a pastor.</w:t>
      </w:r>
      <w:r w:rsidRPr="0093435E">
        <w:rPr>
          <w:rFonts w:ascii="Times New Roman" w:hAnsi="Times New Roman" w:cs="Times New Roman"/>
          <w:sz w:val="24"/>
          <w:szCs w:val="24"/>
        </w:rPr>
        <w:t xml:space="preserve"> </w:t>
      </w: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p>
    <w:p w:rsidR="00244084" w:rsidRDefault="00244084" w:rsidP="00244084">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Lifeline</w:t>
      </w:r>
    </w:p>
    <w:p w:rsidR="00244084" w:rsidRDefault="00244084">
      <w:r>
        <w:rPr>
          <w:noProof/>
          <w:sz w:val="20"/>
          <w:lang w:eastAsia="en-ZA"/>
        </w:rPr>
        <w:drawing>
          <wp:inline distT="0" distB="0" distL="0" distR="0" wp14:anchorId="7FC285EE" wp14:editId="6498EF60">
            <wp:extent cx="5731510" cy="747292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rotWithShape="1">
                    <a:blip r:embed="rId5" cstate="print"/>
                    <a:srcRect t="5564"/>
                    <a:stretch/>
                  </pic:blipFill>
                  <pic:spPr bwMode="auto">
                    <a:xfrm>
                      <a:off x="0" y="0"/>
                      <a:ext cx="5731510" cy="7472920"/>
                    </a:xfrm>
                    <a:prstGeom prst="rect">
                      <a:avLst/>
                    </a:prstGeom>
                    <a:ln>
                      <a:noFill/>
                    </a:ln>
                    <a:extLst>
                      <a:ext uri="{53640926-AAD7-44D8-BBD7-CCE9431645EC}">
                        <a14:shadowObscured xmlns:a14="http://schemas.microsoft.com/office/drawing/2010/main"/>
                      </a:ext>
                    </a:extLst>
                  </pic:spPr>
                </pic:pic>
              </a:graphicData>
            </a:graphic>
          </wp:inline>
        </w:drawing>
      </w:r>
    </w:p>
    <w:p w:rsidR="00244084" w:rsidRPr="00244084" w:rsidRDefault="00244084" w:rsidP="00244084"/>
    <w:p w:rsidR="00244084" w:rsidRPr="00244084" w:rsidRDefault="00244084" w:rsidP="00244084"/>
    <w:p w:rsidR="00244084" w:rsidRPr="00244084" w:rsidRDefault="00244084" w:rsidP="00244084"/>
    <w:p w:rsidR="00FA268C" w:rsidRDefault="00244084" w:rsidP="00244084">
      <w:pPr>
        <w:tabs>
          <w:tab w:val="left" w:pos="5025"/>
        </w:tabs>
      </w:pPr>
      <w:r>
        <w:lastRenderedPageBreak/>
        <w:t>Genogram</w:t>
      </w:r>
      <w:bookmarkStart w:id="1" w:name="_GoBack"/>
      <w:bookmarkEnd w:id="1"/>
      <w:r>
        <w:tab/>
      </w:r>
    </w:p>
    <w:p w:rsidR="00244084" w:rsidRPr="00244084" w:rsidRDefault="00244084" w:rsidP="00244084">
      <w:pPr>
        <w:tabs>
          <w:tab w:val="left" w:pos="5025"/>
        </w:tabs>
      </w:pPr>
      <w:r>
        <w:rPr>
          <w:noProof/>
          <w:sz w:val="20"/>
          <w:lang w:eastAsia="en-ZA"/>
        </w:rPr>
        <w:drawing>
          <wp:inline distT="0" distB="0" distL="0" distR="0" wp14:anchorId="26D5F06E" wp14:editId="78758293">
            <wp:extent cx="5731510" cy="714105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6" cstate="print"/>
                    <a:stretch>
                      <a:fillRect/>
                    </a:stretch>
                  </pic:blipFill>
                  <pic:spPr>
                    <a:xfrm>
                      <a:off x="0" y="0"/>
                      <a:ext cx="5731510" cy="7141050"/>
                    </a:xfrm>
                    <a:prstGeom prst="rect">
                      <a:avLst/>
                    </a:prstGeom>
                  </pic:spPr>
                </pic:pic>
              </a:graphicData>
            </a:graphic>
          </wp:inline>
        </w:drawing>
      </w:r>
    </w:p>
    <w:sectPr w:rsidR="00244084" w:rsidRPr="002440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23347B"/>
    <w:multiLevelType w:val="hybridMultilevel"/>
    <w:tmpl w:val="885E147C"/>
    <w:lvl w:ilvl="0" w:tplc="68EEE354">
      <w:start w:val="1"/>
      <w:numFmt w:val="upperLetter"/>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084"/>
    <w:rsid w:val="00244084"/>
    <w:rsid w:val="00772A76"/>
    <w:rsid w:val="00FA268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818280-7B08-4359-A8C8-0F8555CDD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084"/>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3">
    <w:name w:val="Table Grid3"/>
    <w:basedOn w:val="TableNormal"/>
    <w:next w:val="TableGrid"/>
    <w:uiPriority w:val="39"/>
    <w:rsid w:val="00244084"/>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244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40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810</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wwwma</dc:creator>
  <cp:keywords/>
  <dc:description/>
  <cp:lastModifiedBy>wwwma</cp:lastModifiedBy>
  <cp:revision>1</cp:revision>
  <dcterms:created xsi:type="dcterms:W3CDTF">2024-06-25T12:05:00Z</dcterms:created>
  <dcterms:modified xsi:type="dcterms:W3CDTF">2024-06-25T12:11:00Z</dcterms:modified>
</cp:coreProperties>
</file>