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0380F6" w14:textId="16D05F38" w:rsidR="007A38BC" w:rsidRDefault="0041165C" w:rsidP="00FB5302">
      <w:pPr>
        <w:pStyle w:val="Heading1"/>
        <w:spacing w:before="0" w:line="360" w:lineRule="auto"/>
        <w:jc w:val="center"/>
        <w:rPr>
          <w:rFonts w:ascii="Times New Roman" w:hAnsi="Times New Roman" w:cs="Times New Roman"/>
          <w:b/>
          <w:bCs/>
          <w:color w:val="000000" w:themeColor="text1"/>
          <w:sz w:val="28"/>
          <w:szCs w:val="28"/>
        </w:rPr>
      </w:pPr>
      <w:bookmarkStart w:id="0" w:name="_Toc184607110"/>
      <w:r w:rsidRPr="00FB5302">
        <w:rPr>
          <w:rFonts w:ascii="Times New Roman" w:hAnsi="Times New Roman" w:cs="Times New Roman"/>
          <w:b/>
          <w:bCs/>
          <w:color w:val="000000" w:themeColor="text1"/>
          <w:sz w:val="28"/>
          <w:szCs w:val="28"/>
        </w:rPr>
        <w:t>Chapter 3</w:t>
      </w:r>
      <w:bookmarkEnd w:id="0"/>
      <w:r w:rsidR="002E784D">
        <w:rPr>
          <w:rFonts w:ascii="Times New Roman" w:hAnsi="Times New Roman" w:cs="Times New Roman"/>
          <w:b/>
          <w:bCs/>
          <w:color w:val="000000" w:themeColor="text1"/>
          <w:sz w:val="28"/>
          <w:szCs w:val="28"/>
        </w:rPr>
        <w:t xml:space="preserve"> - </w:t>
      </w:r>
      <w:r w:rsidR="00205F45">
        <w:rPr>
          <w:rFonts w:ascii="Times New Roman" w:hAnsi="Times New Roman" w:cs="Times New Roman"/>
          <w:b/>
          <w:bCs/>
          <w:color w:val="000000" w:themeColor="text1"/>
          <w:sz w:val="28"/>
          <w:szCs w:val="28"/>
        </w:rPr>
        <w:t>Material and methods</w:t>
      </w:r>
      <w:r w:rsidR="00F83968">
        <w:rPr>
          <w:rFonts w:ascii="Times New Roman" w:hAnsi="Times New Roman" w:cs="Times New Roman"/>
          <w:b/>
          <w:bCs/>
          <w:color w:val="000000" w:themeColor="text1"/>
          <w:sz w:val="28"/>
          <w:szCs w:val="28"/>
        </w:rPr>
        <w:t xml:space="preserve"> dataset</w:t>
      </w:r>
    </w:p>
    <w:p w14:paraId="4B1C3F3C" w14:textId="77777777" w:rsidR="003C4406" w:rsidRPr="003C4406" w:rsidRDefault="003C4406" w:rsidP="003C4406"/>
    <w:p w14:paraId="14A4E9D8" w14:textId="04EA8FDF" w:rsidR="008B4AF1" w:rsidRPr="00FB5302" w:rsidRDefault="0041165C" w:rsidP="00FB5302">
      <w:pPr>
        <w:pStyle w:val="Heading1"/>
        <w:spacing w:before="0" w:line="360" w:lineRule="auto"/>
        <w:jc w:val="center"/>
        <w:rPr>
          <w:rFonts w:ascii="Times New Roman" w:hAnsi="Times New Roman" w:cs="Times New Roman"/>
          <w:b/>
          <w:bCs/>
          <w:color w:val="000000" w:themeColor="text1"/>
          <w:sz w:val="28"/>
          <w:szCs w:val="28"/>
        </w:rPr>
      </w:pPr>
      <w:bookmarkStart w:id="1" w:name="_Toc184607111"/>
      <w:r w:rsidRPr="00FB5302">
        <w:rPr>
          <w:rFonts w:ascii="Times New Roman" w:hAnsi="Times New Roman" w:cs="Times New Roman"/>
          <w:b/>
          <w:bCs/>
          <w:color w:val="000000" w:themeColor="text1"/>
          <w:sz w:val="28"/>
          <w:szCs w:val="28"/>
        </w:rPr>
        <w:t xml:space="preserve">Confirmation of </w:t>
      </w:r>
      <w:r w:rsidR="009E2004" w:rsidRPr="009E2004">
        <w:rPr>
          <w:rFonts w:ascii="Times New Roman" w:hAnsi="Times New Roman" w:cs="Times New Roman"/>
          <w:b/>
          <w:bCs/>
          <w:i/>
          <w:iCs/>
          <w:color w:val="000000" w:themeColor="text1"/>
          <w:sz w:val="28"/>
          <w:szCs w:val="28"/>
        </w:rPr>
        <w:t>Cryptosporidium</w:t>
      </w:r>
      <w:r w:rsidR="002E0A61" w:rsidRPr="00FB5302">
        <w:rPr>
          <w:rFonts w:ascii="Times New Roman" w:hAnsi="Times New Roman" w:cs="Times New Roman"/>
          <w:b/>
          <w:bCs/>
          <w:color w:val="000000" w:themeColor="text1"/>
          <w:sz w:val="28"/>
          <w:szCs w:val="28"/>
        </w:rPr>
        <w:t xml:space="preserve"> </w:t>
      </w:r>
      <w:r w:rsidR="00E9601D">
        <w:rPr>
          <w:rFonts w:ascii="Times New Roman" w:hAnsi="Times New Roman" w:cs="Times New Roman"/>
          <w:b/>
          <w:bCs/>
          <w:color w:val="000000" w:themeColor="text1"/>
          <w:sz w:val="28"/>
          <w:szCs w:val="28"/>
        </w:rPr>
        <w:t>O</w:t>
      </w:r>
      <w:r w:rsidRPr="00FB5302">
        <w:rPr>
          <w:rFonts w:ascii="Times New Roman" w:hAnsi="Times New Roman" w:cs="Times New Roman"/>
          <w:b/>
          <w:bCs/>
          <w:color w:val="000000" w:themeColor="text1"/>
          <w:sz w:val="28"/>
          <w:szCs w:val="28"/>
        </w:rPr>
        <w:t xml:space="preserve">ccurrence in </w:t>
      </w:r>
      <w:r w:rsidR="00E9601D">
        <w:rPr>
          <w:rFonts w:ascii="Times New Roman" w:hAnsi="Times New Roman" w:cs="Times New Roman"/>
          <w:b/>
          <w:bCs/>
          <w:color w:val="000000" w:themeColor="text1"/>
          <w:sz w:val="28"/>
          <w:szCs w:val="28"/>
        </w:rPr>
        <w:t>I</w:t>
      </w:r>
      <w:r w:rsidRPr="00FB5302">
        <w:rPr>
          <w:rFonts w:ascii="Times New Roman" w:hAnsi="Times New Roman" w:cs="Times New Roman"/>
          <w:b/>
          <w:bCs/>
          <w:color w:val="000000" w:themeColor="text1"/>
          <w:sz w:val="28"/>
          <w:szCs w:val="28"/>
        </w:rPr>
        <w:t xml:space="preserve">rrigation </w:t>
      </w:r>
      <w:r w:rsidR="00E9601D">
        <w:rPr>
          <w:rFonts w:ascii="Times New Roman" w:hAnsi="Times New Roman" w:cs="Times New Roman"/>
          <w:b/>
          <w:bCs/>
          <w:color w:val="000000" w:themeColor="text1"/>
          <w:sz w:val="28"/>
          <w:szCs w:val="28"/>
        </w:rPr>
        <w:t>W</w:t>
      </w:r>
      <w:r w:rsidRPr="00FB5302">
        <w:rPr>
          <w:rFonts w:ascii="Times New Roman" w:hAnsi="Times New Roman" w:cs="Times New Roman"/>
          <w:b/>
          <w:bCs/>
          <w:color w:val="000000" w:themeColor="text1"/>
          <w:sz w:val="28"/>
          <w:szCs w:val="28"/>
        </w:rPr>
        <w:t xml:space="preserve">ater, </w:t>
      </w:r>
      <w:r w:rsidR="00E9601D">
        <w:rPr>
          <w:rFonts w:ascii="Times New Roman" w:hAnsi="Times New Roman" w:cs="Times New Roman"/>
          <w:b/>
          <w:bCs/>
          <w:color w:val="000000" w:themeColor="text1"/>
          <w:sz w:val="28"/>
          <w:szCs w:val="28"/>
        </w:rPr>
        <w:t>S</w:t>
      </w:r>
      <w:r w:rsidRPr="00FB5302">
        <w:rPr>
          <w:rFonts w:ascii="Times New Roman" w:hAnsi="Times New Roman" w:cs="Times New Roman"/>
          <w:b/>
          <w:bCs/>
          <w:color w:val="000000" w:themeColor="text1"/>
          <w:sz w:val="28"/>
          <w:szCs w:val="28"/>
        </w:rPr>
        <w:t>oil</w:t>
      </w:r>
      <w:r w:rsidR="003B543A">
        <w:rPr>
          <w:rFonts w:ascii="Times New Roman" w:hAnsi="Times New Roman" w:cs="Times New Roman"/>
          <w:b/>
          <w:bCs/>
          <w:color w:val="000000" w:themeColor="text1"/>
          <w:sz w:val="28"/>
          <w:szCs w:val="28"/>
        </w:rPr>
        <w:t>,</w:t>
      </w:r>
      <w:r w:rsidRPr="00FB5302">
        <w:rPr>
          <w:rFonts w:ascii="Times New Roman" w:hAnsi="Times New Roman" w:cs="Times New Roman"/>
          <w:b/>
          <w:bCs/>
          <w:color w:val="000000" w:themeColor="text1"/>
          <w:sz w:val="28"/>
          <w:szCs w:val="28"/>
        </w:rPr>
        <w:t xml:space="preserve"> and </w:t>
      </w:r>
      <w:r w:rsidR="00E9601D">
        <w:rPr>
          <w:rFonts w:ascii="Times New Roman" w:hAnsi="Times New Roman" w:cs="Times New Roman"/>
          <w:b/>
          <w:bCs/>
          <w:color w:val="000000" w:themeColor="text1"/>
          <w:sz w:val="28"/>
          <w:szCs w:val="28"/>
        </w:rPr>
        <w:t>F</w:t>
      </w:r>
      <w:r w:rsidRPr="00FB5302">
        <w:rPr>
          <w:rFonts w:ascii="Times New Roman" w:hAnsi="Times New Roman" w:cs="Times New Roman"/>
          <w:b/>
          <w:bCs/>
          <w:color w:val="000000" w:themeColor="text1"/>
          <w:sz w:val="28"/>
          <w:szCs w:val="28"/>
        </w:rPr>
        <w:t xml:space="preserve">resh </w:t>
      </w:r>
      <w:r w:rsidR="00E9601D">
        <w:rPr>
          <w:rFonts w:ascii="Times New Roman" w:hAnsi="Times New Roman" w:cs="Times New Roman"/>
          <w:b/>
          <w:bCs/>
          <w:color w:val="000000" w:themeColor="text1"/>
          <w:sz w:val="28"/>
          <w:szCs w:val="28"/>
        </w:rPr>
        <w:t>P</w:t>
      </w:r>
      <w:r w:rsidRPr="00FB5302">
        <w:rPr>
          <w:rFonts w:ascii="Times New Roman" w:hAnsi="Times New Roman" w:cs="Times New Roman"/>
          <w:b/>
          <w:bCs/>
          <w:color w:val="000000" w:themeColor="text1"/>
          <w:sz w:val="28"/>
          <w:szCs w:val="28"/>
        </w:rPr>
        <w:t xml:space="preserve">roduce through </w:t>
      </w:r>
      <w:r w:rsidR="00E9601D">
        <w:rPr>
          <w:rFonts w:ascii="Times New Roman" w:hAnsi="Times New Roman" w:cs="Times New Roman"/>
          <w:b/>
          <w:bCs/>
          <w:color w:val="000000" w:themeColor="text1"/>
          <w:sz w:val="28"/>
          <w:szCs w:val="28"/>
        </w:rPr>
        <w:t>S</w:t>
      </w:r>
      <w:r w:rsidRPr="00FB5302">
        <w:rPr>
          <w:rFonts w:ascii="Times New Roman" w:hAnsi="Times New Roman" w:cs="Times New Roman"/>
          <w:b/>
          <w:bCs/>
          <w:color w:val="000000" w:themeColor="text1"/>
          <w:sz w:val="28"/>
          <w:szCs w:val="28"/>
        </w:rPr>
        <w:t xml:space="preserve">piking </w:t>
      </w:r>
      <w:r w:rsidR="00E9601D">
        <w:rPr>
          <w:rFonts w:ascii="Times New Roman" w:hAnsi="Times New Roman" w:cs="Times New Roman"/>
          <w:b/>
          <w:bCs/>
          <w:color w:val="000000" w:themeColor="text1"/>
          <w:sz w:val="28"/>
          <w:szCs w:val="28"/>
        </w:rPr>
        <w:t>E</w:t>
      </w:r>
      <w:r w:rsidRPr="00FB5302">
        <w:rPr>
          <w:rFonts w:ascii="Times New Roman" w:hAnsi="Times New Roman" w:cs="Times New Roman"/>
          <w:b/>
          <w:bCs/>
          <w:color w:val="000000" w:themeColor="text1"/>
          <w:sz w:val="28"/>
          <w:szCs w:val="28"/>
        </w:rPr>
        <w:t>xperiments</w:t>
      </w:r>
      <w:bookmarkEnd w:id="1"/>
    </w:p>
    <w:p w14:paraId="567F12CF" w14:textId="77777777" w:rsidR="003C4406" w:rsidRPr="003C4406" w:rsidRDefault="003C4406" w:rsidP="003C4406"/>
    <w:p w14:paraId="2FBEBFFD" w14:textId="4F363AAA" w:rsidR="00D9420C" w:rsidRDefault="00D9420C" w:rsidP="005E1DF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The experimental design of this study involved three phases (Figure </w:t>
      </w:r>
      <w:r w:rsidR="004525F0">
        <w:rPr>
          <w:rFonts w:ascii="Times New Roman" w:hAnsi="Times New Roman" w:cs="Times New Roman"/>
          <w:sz w:val="24"/>
          <w:szCs w:val="24"/>
        </w:rPr>
        <w:t>3</w:t>
      </w:r>
      <w:r w:rsidR="006A2C4F">
        <w:rPr>
          <w:rFonts w:ascii="Times New Roman" w:hAnsi="Times New Roman" w:cs="Times New Roman"/>
          <w:sz w:val="24"/>
          <w:szCs w:val="24"/>
        </w:rPr>
        <w:t>.1</w:t>
      </w:r>
      <w:r>
        <w:rPr>
          <w:rFonts w:ascii="Times New Roman" w:hAnsi="Times New Roman" w:cs="Times New Roman"/>
          <w:sz w:val="24"/>
          <w:szCs w:val="24"/>
        </w:rPr>
        <w:t xml:space="preserve">) for comparison of DNA extraction methods (Phase 1a) for isolating </w:t>
      </w:r>
      <w:r>
        <w:rPr>
          <w:rFonts w:ascii="Times New Roman" w:hAnsi="Times New Roman" w:cs="Times New Roman"/>
          <w:i/>
          <w:iCs/>
          <w:sz w:val="24"/>
          <w:szCs w:val="24"/>
        </w:rPr>
        <w:t xml:space="preserve">C. </w:t>
      </w:r>
      <w:r w:rsidR="000971C8" w:rsidRPr="000971C8">
        <w:rPr>
          <w:rFonts w:ascii="Times New Roman" w:hAnsi="Times New Roman" w:cs="Times New Roman"/>
          <w:i/>
          <w:iCs/>
          <w:sz w:val="24"/>
          <w:szCs w:val="24"/>
        </w:rPr>
        <w:t>parvum</w:t>
      </w:r>
      <w:r>
        <w:rPr>
          <w:rFonts w:ascii="Times New Roman" w:hAnsi="Times New Roman" w:cs="Times New Roman"/>
          <w:sz w:val="24"/>
          <w:szCs w:val="24"/>
        </w:rPr>
        <w:t xml:space="preserve"> DNA using standard oocysts (Waterborne Inc.) of known amounts from water, spinach, and soil with real-time detection (Phase 1b). Phase 2 focused on the optimi</w:t>
      </w:r>
      <w:r w:rsidR="00E87A1B">
        <w:rPr>
          <w:rFonts w:ascii="Times New Roman" w:hAnsi="Times New Roman" w:cs="Times New Roman"/>
          <w:sz w:val="24"/>
          <w:szCs w:val="24"/>
        </w:rPr>
        <w:t>s</w:t>
      </w:r>
      <w:r>
        <w:rPr>
          <w:rFonts w:ascii="Times New Roman" w:hAnsi="Times New Roman" w:cs="Times New Roman"/>
          <w:sz w:val="24"/>
          <w:szCs w:val="24"/>
        </w:rPr>
        <w:t xml:space="preserve">ation of the droplet digital PCR (ddPCR) assay for the detection of </w:t>
      </w:r>
      <w:r>
        <w:rPr>
          <w:rFonts w:ascii="Times New Roman" w:hAnsi="Times New Roman" w:cs="Times New Roman"/>
          <w:i/>
          <w:sz w:val="24"/>
          <w:szCs w:val="24"/>
        </w:rPr>
        <w:t>C.</w:t>
      </w:r>
      <w:r>
        <w:rPr>
          <w:rFonts w:ascii="Times New Roman" w:hAnsi="Times New Roman" w:cs="Times New Roman"/>
          <w:sz w:val="24"/>
          <w:szCs w:val="24"/>
        </w:rPr>
        <w:t xml:space="preserve"> </w:t>
      </w:r>
      <w:r w:rsidR="000971C8" w:rsidRPr="000971C8">
        <w:rPr>
          <w:rFonts w:ascii="Times New Roman" w:hAnsi="Times New Roman" w:cs="Times New Roman"/>
          <w:i/>
          <w:iCs/>
          <w:sz w:val="24"/>
          <w:szCs w:val="24"/>
        </w:rPr>
        <w:t>parvum</w:t>
      </w:r>
      <w:r>
        <w:rPr>
          <w:rFonts w:ascii="Times New Roman" w:hAnsi="Times New Roman" w:cs="Times New Roman"/>
          <w:sz w:val="24"/>
          <w:szCs w:val="24"/>
        </w:rPr>
        <w:t xml:space="preserve"> based on positive reference DNA (</w:t>
      </w:r>
      <w:r>
        <w:rPr>
          <w:rFonts w:ascii="Times New Roman" w:hAnsi="Times New Roman" w:cs="Times New Roman"/>
          <w:i/>
          <w:iCs/>
          <w:sz w:val="24"/>
          <w:szCs w:val="24"/>
        </w:rPr>
        <w:t xml:space="preserve">C. </w:t>
      </w:r>
      <w:r w:rsidR="000971C8" w:rsidRPr="000971C8">
        <w:rPr>
          <w:rFonts w:ascii="Times New Roman" w:hAnsi="Times New Roman" w:cs="Times New Roman"/>
          <w:i/>
          <w:iCs/>
          <w:sz w:val="24"/>
          <w:szCs w:val="24"/>
        </w:rPr>
        <w:t>parvum</w:t>
      </w:r>
      <w:r>
        <w:rPr>
          <w:rFonts w:ascii="Times New Roman" w:hAnsi="Times New Roman" w:cs="Times New Roman"/>
          <w:sz w:val="24"/>
          <w:szCs w:val="24"/>
        </w:rPr>
        <w:t xml:space="preserve">). Phase 3 aimed to determine the lowest number of oocysts that could be extracted from artificial contamination trials using the best method with both real-time PCR and ddPCR. </w:t>
      </w:r>
    </w:p>
    <w:p w14:paraId="6CB27FAF" w14:textId="77777777" w:rsidR="00B8070D" w:rsidRDefault="00B8070D" w:rsidP="00A30341"/>
    <w:p w14:paraId="13DCF7AE" w14:textId="77777777" w:rsidR="00205F45" w:rsidRDefault="00205F45" w:rsidP="00A30341"/>
    <w:p w14:paraId="3FE6F2AD" w14:textId="77777777" w:rsidR="00205F45" w:rsidRDefault="00205F45" w:rsidP="00A30341"/>
    <w:p w14:paraId="7362EFD5" w14:textId="77777777" w:rsidR="00205F45" w:rsidRDefault="00205F45" w:rsidP="00A30341"/>
    <w:p w14:paraId="1857B8D0" w14:textId="77777777" w:rsidR="00205F45" w:rsidRDefault="00205F45" w:rsidP="00A30341"/>
    <w:p w14:paraId="244E7220" w14:textId="77777777" w:rsidR="00205F45" w:rsidRDefault="00205F45" w:rsidP="00A30341"/>
    <w:p w14:paraId="07C4658C" w14:textId="77777777" w:rsidR="00205F45" w:rsidRDefault="00205F45" w:rsidP="00A30341"/>
    <w:p w14:paraId="66F44EAC" w14:textId="77777777" w:rsidR="00205F45" w:rsidRDefault="00205F45" w:rsidP="00A30341"/>
    <w:p w14:paraId="1E6D2498" w14:textId="77777777" w:rsidR="00205F45" w:rsidRDefault="00205F45" w:rsidP="00A30341"/>
    <w:p w14:paraId="12F56017" w14:textId="77777777" w:rsidR="00205F45" w:rsidRDefault="00205F45" w:rsidP="00A30341"/>
    <w:p w14:paraId="0374A700" w14:textId="77777777" w:rsidR="00205F45" w:rsidRDefault="00205F45" w:rsidP="00A30341"/>
    <w:p w14:paraId="3D955DFF" w14:textId="77777777" w:rsidR="00205F45" w:rsidRDefault="00205F45" w:rsidP="00A30341"/>
    <w:p w14:paraId="1376B4F2" w14:textId="77777777" w:rsidR="00205F45" w:rsidRDefault="00205F45" w:rsidP="00A30341"/>
    <w:p w14:paraId="773F61A7" w14:textId="77777777" w:rsidR="00205F45" w:rsidRDefault="00205F45" w:rsidP="00A30341"/>
    <w:p w14:paraId="666DDD54" w14:textId="77777777" w:rsidR="00205F45" w:rsidRDefault="00205F45" w:rsidP="00A30341"/>
    <w:p w14:paraId="261301D8" w14:textId="77777777" w:rsidR="00205F45" w:rsidRDefault="00205F45" w:rsidP="00A30341"/>
    <w:p w14:paraId="59400EBF" w14:textId="77777777" w:rsidR="00205F45" w:rsidRDefault="00205F45" w:rsidP="00A30341"/>
    <w:p w14:paraId="70EE538A" w14:textId="77777777" w:rsidR="00205F45" w:rsidRDefault="00205F45" w:rsidP="00A30341"/>
    <w:p w14:paraId="4B2C81E4" w14:textId="77777777" w:rsidR="00205F45" w:rsidRDefault="00205F45" w:rsidP="00A30341"/>
    <w:p w14:paraId="7A473DFB" w14:textId="23C1A642" w:rsidR="00D9420C" w:rsidRDefault="000B52A9" w:rsidP="00A30341">
      <w:r>
        <w:rPr>
          <w:noProof/>
        </w:rPr>
        <w:lastRenderedPageBreak/>
        <mc:AlternateContent>
          <mc:Choice Requires="wps">
            <w:drawing>
              <wp:anchor distT="0" distB="0" distL="114300" distR="114300" simplePos="0" relativeHeight="251729920" behindDoc="0" locked="0" layoutInCell="1" allowOverlap="1" wp14:anchorId="5713E9B9" wp14:editId="7B34426E">
                <wp:simplePos x="0" y="0"/>
                <wp:positionH relativeFrom="column">
                  <wp:posOffset>-201295</wp:posOffset>
                </wp:positionH>
                <wp:positionV relativeFrom="paragraph">
                  <wp:posOffset>5770880</wp:posOffset>
                </wp:positionV>
                <wp:extent cx="6120130" cy="635"/>
                <wp:effectExtent l="0" t="0" r="0" b="0"/>
                <wp:wrapNone/>
                <wp:docPr id="756335481" name="Text Box 1"/>
                <wp:cNvGraphicFramePr/>
                <a:graphic xmlns:a="http://schemas.openxmlformats.org/drawingml/2006/main">
                  <a:graphicData uri="http://schemas.microsoft.com/office/word/2010/wordprocessingShape">
                    <wps:wsp>
                      <wps:cNvSpPr txBox="1"/>
                      <wps:spPr>
                        <a:xfrm>
                          <a:off x="0" y="0"/>
                          <a:ext cx="6120130" cy="635"/>
                        </a:xfrm>
                        <a:prstGeom prst="rect">
                          <a:avLst/>
                        </a:prstGeom>
                        <a:solidFill>
                          <a:prstClr val="white"/>
                        </a:solidFill>
                        <a:ln>
                          <a:noFill/>
                        </a:ln>
                      </wps:spPr>
                      <wps:txbx>
                        <w:txbxContent>
                          <w:p w14:paraId="3DDB5E69" w14:textId="774CF71C" w:rsidR="000B52A9" w:rsidRPr="000B52A9" w:rsidRDefault="000B52A9" w:rsidP="00EC6B8A">
                            <w:pPr>
                              <w:pStyle w:val="Caption"/>
                              <w:spacing w:after="0" w:line="360" w:lineRule="auto"/>
                              <w:jc w:val="both"/>
                              <w:rPr>
                                <w:noProof/>
                                <w:sz w:val="24"/>
                                <w:szCs w:val="24"/>
                                <w:lang w:val="en-GB"/>
                              </w:rPr>
                            </w:pPr>
                            <w:bookmarkStart w:id="2" w:name="_Toc184498083"/>
                            <w:r w:rsidRPr="004F1EB3">
                              <w:rPr>
                                <w:rFonts w:ascii="Times New Roman" w:hAnsi="Times New Roman" w:cs="Times New Roman"/>
                                <w:b/>
                                <w:bCs/>
                                <w:i w:val="0"/>
                                <w:iCs w:val="0"/>
                                <w:color w:val="000000" w:themeColor="text1"/>
                                <w:sz w:val="24"/>
                                <w:szCs w:val="24"/>
                              </w:rPr>
                              <w:t>Figure 3.</w:t>
                            </w:r>
                            <w:r w:rsidRPr="004F1EB3">
                              <w:rPr>
                                <w:rFonts w:ascii="Times New Roman" w:hAnsi="Times New Roman" w:cs="Times New Roman"/>
                                <w:b/>
                                <w:bCs/>
                                <w:i w:val="0"/>
                                <w:iCs w:val="0"/>
                                <w:color w:val="000000" w:themeColor="text1"/>
                                <w:sz w:val="24"/>
                                <w:szCs w:val="24"/>
                              </w:rPr>
                              <w:fldChar w:fldCharType="begin"/>
                            </w:r>
                            <w:r w:rsidRPr="004F1EB3">
                              <w:rPr>
                                <w:rFonts w:ascii="Times New Roman" w:hAnsi="Times New Roman" w:cs="Times New Roman"/>
                                <w:b/>
                                <w:bCs/>
                                <w:i w:val="0"/>
                                <w:iCs w:val="0"/>
                                <w:color w:val="000000" w:themeColor="text1"/>
                                <w:sz w:val="24"/>
                                <w:szCs w:val="24"/>
                              </w:rPr>
                              <w:instrText xml:space="preserve"> SEQ Figure_3.1 \* ARABIC </w:instrText>
                            </w:r>
                            <w:r w:rsidRPr="004F1EB3">
                              <w:rPr>
                                <w:rFonts w:ascii="Times New Roman" w:hAnsi="Times New Roman" w:cs="Times New Roman"/>
                                <w:b/>
                                <w:bCs/>
                                <w:i w:val="0"/>
                                <w:iCs w:val="0"/>
                                <w:color w:val="000000" w:themeColor="text1"/>
                                <w:sz w:val="24"/>
                                <w:szCs w:val="24"/>
                              </w:rPr>
                              <w:fldChar w:fldCharType="separate"/>
                            </w:r>
                            <w:r w:rsidR="00290280">
                              <w:rPr>
                                <w:rFonts w:ascii="Times New Roman" w:hAnsi="Times New Roman" w:cs="Times New Roman"/>
                                <w:b/>
                                <w:bCs/>
                                <w:i w:val="0"/>
                                <w:iCs w:val="0"/>
                                <w:noProof/>
                                <w:color w:val="000000" w:themeColor="text1"/>
                                <w:sz w:val="24"/>
                                <w:szCs w:val="24"/>
                              </w:rPr>
                              <w:t>1</w:t>
                            </w:r>
                            <w:r w:rsidRPr="004F1EB3">
                              <w:rPr>
                                <w:rFonts w:ascii="Times New Roman" w:hAnsi="Times New Roman" w:cs="Times New Roman"/>
                                <w:b/>
                                <w:bCs/>
                                <w:i w:val="0"/>
                                <w:iCs w:val="0"/>
                                <w:color w:val="000000" w:themeColor="text1"/>
                                <w:sz w:val="24"/>
                                <w:szCs w:val="24"/>
                              </w:rPr>
                              <w:fldChar w:fldCharType="end"/>
                            </w:r>
                            <w:r w:rsidRPr="004F1EB3">
                              <w:rPr>
                                <w:rFonts w:ascii="Times New Roman" w:hAnsi="Times New Roman" w:cs="Times New Roman"/>
                                <w:b/>
                                <w:bCs/>
                                <w:i w:val="0"/>
                                <w:iCs w:val="0"/>
                                <w:color w:val="000000" w:themeColor="text1"/>
                                <w:sz w:val="24"/>
                                <w:szCs w:val="24"/>
                              </w:rPr>
                              <w:t>:</w:t>
                            </w:r>
                            <w:r w:rsidRPr="004F1EB3">
                              <w:rPr>
                                <w:color w:val="000000" w:themeColor="text1"/>
                                <w:sz w:val="24"/>
                                <w:szCs w:val="24"/>
                              </w:rPr>
                              <w:t xml:space="preserve"> </w:t>
                            </w:r>
                            <w:r w:rsidRPr="004F1EB3">
                              <w:rPr>
                                <w:rFonts w:ascii="Times New Roman" w:hAnsi="Times New Roman" w:cs="Times New Roman"/>
                                <w:i w:val="0"/>
                                <w:iCs w:val="0"/>
                                <w:color w:val="000000" w:themeColor="text1"/>
                                <w:sz w:val="24"/>
                                <w:szCs w:val="24"/>
                              </w:rPr>
                              <w:t xml:space="preserve">The experimental design for confirmation of </w:t>
                            </w:r>
                            <w:r w:rsidR="009E2004" w:rsidRPr="009E2004">
                              <w:rPr>
                                <w:rFonts w:ascii="Times New Roman" w:hAnsi="Times New Roman" w:cs="Times New Roman"/>
                                <w:color w:val="000000" w:themeColor="text1"/>
                                <w:sz w:val="24"/>
                                <w:szCs w:val="24"/>
                              </w:rPr>
                              <w:t>Cryptosporidium</w:t>
                            </w:r>
                            <w:r w:rsidRPr="004F1EB3">
                              <w:rPr>
                                <w:rFonts w:ascii="Times New Roman" w:hAnsi="Times New Roman" w:cs="Times New Roman"/>
                                <w:i w:val="0"/>
                                <w:iCs w:val="0"/>
                                <w:color w:val="000000" w:themeColor="text1"/>
                                <w:sz w:val="24"/>
                                <w:szCs w:val="24"/>
                              </w:rPr>
                              <w:t xml:space="preserve"> occurrence in irrigation water, soil</w:t>
                            </w:r>
                            <w:r w:rsidR="004D0183">
                              <w:rPr>
                                <w:rFonts w:ascii="Times New Roman" w:hAnsi="Times New Roman" w:cs="Times New Roman"/>
                                <w:i w:val="0"/>
                                <w:iCs w:val="0"/>
                                <w:color w:val="000000" w:themeColor="text1"/>
                                <w:sz w:val="24"/>
                                <w:szCs w:val="24"/>
                              </w:rPr>
                              <w:t xml:space="preserve">, </w:t>
                            </w:r>
                            <w:r w:rsidRPr="004F1EB3">
                              <w:rPr>
                                <w:rFonts w:ascii="Times New Roman" w:hAnsi="Times New Roman" w:cs="Times New Roman"/>
                                <w:i w:val="0"/>
                                <w:iCs w:val="0"/>
                                <w:color w:val="000000" w:themeColor="text1"/>
                                <w:sz w:val="24"/>
                                <w:szCs w:val="24"/>
                              </w:rPr>
                              <w:t>and fresh produce through spiking experiments</w:t>
                            </w:r>
                            <w:r>
                              <w:rPr>
                                <w:rFonts w:ascii="Times New Roman" w:hAnsi="Times New Roman" w:cs="Times New Roman"/>
                                <w:i w:val="0"/>
                                <w:iCs w:val="0"/>
                                <w:color w:val="000000" w:themeColor="text1"/>
                                <w:sz w:val="24"/>
                                <w:szCs w:val="24"/>
                              </w:rPr>
                              <w:t>.</w:t>
                            </w:r>
                            <w:bookmarkEnd w:id="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713E9B9" id="_x0000_s1027" type="#_x0000_t202" style="position:absolute;margin-left:-15.85pt;margin-top:454.4pt;width:481.9pt;height:.05pt;z-index:251729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" stroked="f">
                <v:textbox style="mso-fit-shape-to-text:t" inset="0,0,0,0">
                  <w:txbxContent>
                    <w:p w14:paraId="3DDB5E69" w14:textId="774CF71C" w:rsidR="000B52A9" w:rsidRPr="000B52A9" w:rsidRDefault="000B52A9" w:rsidP="00EC6B8A">
                      <w:pPr>
                        <w:pStyle w:val="Caption"/>
                        <w:spacing w:after="0" w:line="360" w:lineRule="auto"/>
                        <w:jc w:val="both"/>
                        <w:rPr>
                          <w:noProof/>
                          <w:sz w:val="24"/>
                          <w:szCs w:val="24"/>
                          <w:lang w:val="en-GB"/>
                        </w:rPr>
                      </w:pPr>
                      <w:bookmarkStart w:id="77" w:name="_Toc184498083"/>
                      <w:r w:rsidRPr="004F1EB3">
                        <w:rPr>
                          <w:rFonts w:ascii="Times New Roman" w:hAnsi="Times New Roman" w:cs="Times New Roman"/>
                          <w:b/>
                          <w:bCs/>
                          <w:i w:val="0"/>
                          <w:iCs w:val="0"/>
                          <w:color w:val="000000" w:themeColor="text1"/>
                          <w:sz w:val="24"/>
                          <w:szCs w:val="24"/>
                        </w:rPr>
                        <w:t>Figure 3.</w:t>
                      </w:r>
                      <w:r w:rsidRPr="004F1EB3">
                        <w:rPr>
                          <w:rFonts w:ascii="Times New Roman" w:hAnsi="Times New Roman" w:cs="Times New Roman"/>
                          <w:b/>
                          <w:bCs/>
                          <w:i w:val="0"/>
                          <w:iCs w:val="0"/>
                          <w:color w:val="000000" w:themeColor="text1"/>
                          <w:sz w:val="24"/>
                          <w:szCs w:val="24"/>
                        </w:rPr>
                        <w:fldChar w:fldCharType="begin"/>
                      </w:r>
                      <w:r w:rsidRPr="004F1EB3">
                        <w:rPr>
                          <w:rFonts w:ascii="Times New Roman" w:hAnsi="Times New Roman" w:cs="Times New Roman"/>
                          <w:b/>
                          <w:bCs/>
                          <w:i w:val="0"/>
                          <w:iCs w:val="0"/>
                          <w:color w:val="000000" w:themeColor="text1"/>
                          <w:sz w:val="24"/>
                          <w:szCs w:val="24"/>
                        </w:rPr>
                        <w:instrText xml:space="preserve"> SEQ Figure_3.1 \* ARABIC </w:instrText>
                      </w:r>
                      <w:r w:rsidRPr="004F1EB3">
                        <w:rPr>
                          <w:rFonts w:ascii="Times New Roman" w:hAnsi="Times New Roman" w:cs="Times New Roman"/>
                          <w:b/>
                          <w:bCs/>
                          <w:i w:val="0"/>
                          <w:iCs w:val="0"/>
                          <w:color w:val="000000" w:themeColor="text1"/>
                          <w:sz w:val="24"/>
                          <w:szCs w:val="24"/>
                        </w:rPr>
                        <w:fldChar w:fldCharType="separate"/>
                      </w:r>
                      <w:r w:rsidR="00290280">
                        <w:rPr>
                          <w:rFonts w:ascii="Times New Roman" w:hAnsi="Times New Roman" w:cs="Times New Roman"/>
                          <w:b/>
                          <w:bCs/>
                          <w:i w:val="0"/>
                          <w:iCs w:val="0"/>
                          <w:noProof/>
                          <w:color w:val="000000" w:themeColor="text1"/>
                          <w:sz w:val="24"/>
                          <w:szCs w:val="24"/>
                        </w:rPr>
                        <w:t>1</w:t>
                      </w:r>
                      <w:r w:rsidRPr="004F1EB3">
                        <w:rPr>
                          <w:rFonts w:ascii="Times New Roman" w:hAnsi="Times New Roman" w:cs="Times New Roman"/>
                          <w:b/>
                          <w:bCs/>
                          <w:i w:val="0"/>
                          <w:iCs w:val="0"/>
                          <w:color w:val="000000" w:themeColor="text1"/>
                          <w:sz w:val="24"/>
                          <w:szCs w:val="24"/>
                        </w:rPr>
                        <w:fldChar w:fldCharType="end"/>
                      </w:r>
                      <w:r w:rsidRPr="004F1EB3">
                        <w:rPr>
                          <w:rFonts w:ascii="Times New Roman" w:hAnsi="Times New Roman" w:cs="Times New Roman"/>
                          <w:b/>
                          <w:bCs/>
                          <w:i w:val="0"/>
                          <w:iCs w:val="0"/>
                          <w:color w:val="000000" w:themeColor="text1"/>
                          <w:sz w:val="24"/>
                          <w:szCs w:val="24"/>
                        </w:rPr>
                        <w:t>:</w:t>
                      </w:r>
                      <w:r w:rsidRPr="004F1EB3">
                        <w:rPr>
                          <w:color w:val="000000" w:themeColor="text1"/>
                          <w:sz w:val="24"/>
                          <w:szCs w:val="24"/>
                        </w:rPr>
                        <w:t xml:space="preserve"> </w:t>
                      </w:r>
                      <w:r w:rsidRPr="004F1EB3">
                        <w:rPr>
                          <w:rFonts w:ascii="Times New Roman" w:hAnsi="Times New Roman" w:cs="Times New Roman"/>
                          <w:i w:val="0"/>
                          <w:iCs w:val="0"/>
                          <w:color w:val="000000" w:themeColor="text1"/>
                          <w:sz w:val="24"/>
                          <w:szCs w:val="24"/>
                        </w:rPr>
                        <w:t xml:space="preserve">The experimental design for confirmation of </w:t>
                      </w:r>
                      <w:r w:rsidR="009E2004" w:rsidRPr="009E2004">
                        <w:rPr>
                          <w:rFonts w:ascii="Times New Roman" w:hAnsi="Times New Roman" w:cs="Times New Roman"/>
                          <w:color w:val="000000" w:themeColor="text1"/>
                          <w:sz w:val="24"/>
                          <w:szCs w:val="24"/>
                        </w:rPr>
                        <w:t>Cryptosporidium</w:t>
                      </w:r>
                      <w:r w:rsidRPr="004F1EB3">
                        <w:rPr>
                          <w:rFonts w:ascii="Times New Roman" w:hAnsi="Times New Roman" w:cs="Times New Roman"/>
                          <w:i w:val="0"/>
                          <w:iCs w:val="0"/>
                          <w:color w:val="000000" w:themeColor="text1"/>
                          <w:sz w:val="24"/>
                          <w:szCs w:val="24"/>
                        </w:rPr>
                        <w:t xml:space="preserve"> occurrence in irrigation water, soil</w:t>
                      </w:r>
                      <w:r w:rsidR="004D0183">
                        <w:rPr>
                          <w:rFonts w:ascii="Times New Roman" w:hAnsi="Times New Roman" w:cs="Times New Roman"/>
                          <w:i w:val="0"/>
                          <w:iCs w:val="0"/>
                          <w:color w:val="000000" w:themeColor="text1"/>
                          <w:sz w:val="24"/>
                          <w:szCs w:val="24"/>
                        </w:rPr>
                        <w:t xml:space="preserve">, </w:t>
                      </w:r>
                      <w:r w:rsidRPr="004F1EB3">
                        <w:rPr>
                          <w:rFonts w:ascii="Times New Roman" w:hAnsi="Times New Roman" w:cs="Times New Roman"/>
                          <w:i w:val="0"/>
                          <w:iCs w:val="0"/>
                          <w:color w:val="000000" w:themeColor="text1"/>
                          <w:sz w:val="24"/>
                          <w:szCs w:val="24"/>
                        </w:rPr>
                        <w:t>and fresh produce through spiking experiments</w:t>
                      </w:r>
                      <w:r>
                        <w:rPr>
                          <w:rFonts w:ascii="Times New Roman" w:hAnsi="Times New Roman" w:cs="Times New Roman"/>
                          <w:i w:val="0"/>
                          <w:iCs w:val="0"/>
                          <w:color w:val="000000" w:themeColor="text1"/>
                          <w:sz w:val="24"/>
                          <w:szCs w:val="24"/>
                        </w:rPr>
                        <w:t>.</w:t>
                      </w:r>
                      <w:bookmarkEnd w:id="77"/>
                    </w:p>
                  </w:txbxContent>
                </v:textbox>
              </v:shape>
            </w:pict>
          </mc:Fallback>
        </mc:AlternateContent>
      </w:r>
      <w:r w:rsidR="00E9601D">
        <w:rPr>
          <w:noProof/>
        </w:rPr>
        <mc:AlternateContent>
          <mc:Choice Requires="wpg">
            <w:drawing>
              <wp:anchor distT="0" distB="0" distL="114300" distR="114300" simplePos="0" relativeHeight="251592704" behindDoc="0" locked="0" layoutInCell="1" allowOverlap="1" wp14:anchorId="777A6631" wp14:editId="51ED0E0C">
                <wp:simplePos x="0" y="0"/>
                <wp:positionH relativeFrom="margin">
                  <wp:align>center</wp:align>
                </wp:positionH>
                <wp:positionV relativeFrom="paragraph">
                  <wp:posOffset>-764</wp:posOffset>
                </wp:positionV>
                <wp:extent cx="6120130" cy="5714596"/>
                <wp:effectExtent l="0" t="0" r="13970" b="635"/>
                <wp:wrapNone/>
                <wp:docPr id="129611359" name="Group 92"/>
                <wp:cNvGraphicFramePr/>
                <a:graphic xmlns:a="http://schemas.openxmlformats.org/drawingml/2006/main">
                  <a:graphicData uri="http://schemas.microsoft.com/office/word/2010/wordprocessingGroup">
                    <wpg:wgp>
                      <wpg:cNvGrpSpPr/>
                      <wpg:grpSpPr>
                        <a:xfrm>
                          <a:off x="0" y="0"/>
                          <a:ext cx="6120130" cy="5714596"/>
                          <a:chOff x="-1010" y="1"/>
                          <a:chExt cx="6120375" cy="5714913"/>
                        </a:xfrm>
                      </wpg:grpSpPr>
                      <wps:wsp>
                        <wps:cNvPr id="162629365" name="Rectangle: Rounded Corners 91"/>
                        <wps:cNvSpPr/>
                        <wps:spPr>
                          <a:xfrm>
                            <a:off x="-635" y="1"/>
                            <a:ext cx="6120000" cy="360019"/>
                          </a:xfrm>
                          <a:prstGeom prst="roundRect">
                            <a:avLst/>
                          </a:prstGeom>
                          <a:solidFill>
                            <a:schemeClr val="bg1">
                              <a:lumMod val="65000"/>
                            </a:schemeClr>
                          </a:solidFill>
                          <a:ln>
                            <a:solidFill>
                              <a:schemeClr val="bg1">
                                <a:lumMod val="65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BEE4A31" w14:textId="77777777" w:rsidR="00A37739" w:rsidRPr="00A37739" w:rsidRDefault="00A37739" w:rsidP="00A37739">
                              <w:pPr>
                                <w:jc w:val="center"/>
                                <w:rPr>
                                  <w:rFonts w:ascii="Times New Roman" w:hAnsi="Times New Roman" w:cs="Times New Roman"/>
                                  <w:b/>
                                  <w:bCs/>
                                  <w:sz w:val="24"/>
                                  <w:szCs w:val="24"/>
                                  <w:lang w:val="en-ZA"/>
                                </w:rPr>
                              </w:pPr>
                              <w:r w:rsidRPr="00A37739">
                                <w:rPr>
                                  <w:rFonts w:ascii="Times New Roman" w:hAnsi="Times New Roman" w:cs="Times New Roman"/>
                                  <w:b/>
                                  <w:bCs/>
                                  <w:sz w:val="24"/>
                                  <w:szCs w:val="24"/>
                                  <w:lang w:val="en-ZA"/>
                                </w:rPr>
                                <w:t>Phase 1a: Comparison of DNA extraction methods from PBS</w:t>
                              </w:r>
                            </w:p>
                            <w:p w14:paraId="07C03A78" w14:textId="77777777" w:rsidR="00A37739" w:rsidRPr="0079768B" w:rsidRDefault="00A37739" w:rsidP="00A37739">
                              <w:pPr>
                                <w:jc w:val="center"/>
                                <w:rPr>
                                  <w:rFonts w:ascii="Times New Roman" w:hAnsi="Times New Roman" w:cs="Times New Roman"/>
                                  <w:b/>
                                  <w:bCs/>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2020651" name="Rectangle: Rounded Corners 91"/>
                        <wps:cNvSpPr/>
                        <wps:spPr>
                          <a:xfrm>
                            <a:off x="-635" y="1184688"/>
                            <a:ext cx="6119495" cy="360019"/>
                          </a:xfrm>
                          <a:prstGeom prst="roundRect">
                            <a:avLst/>
                          </a:prstGeom>
                          <a:solidFill>
                            <a:schemeClr val="bg1">
                              <a:lumMod val="65000"/>
                            </a:schemeClr>
                          </a:solidFill>
                          <a:ln>
                            <a:solidFill>
                              <a:schemeClr val="bg1">
                                <a:lumMod val="65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F8AF895" w14:textId="39FC4C95" w:rsidR="00A37739" w:rsidRPr="00A37739" w:rsidRDefault="00A37739" w:rsidP="00A37739">
                              <w:pPr>
                                <w:jc w:val="center"/>
                                <w:rPr>
                                  <w:rFonts w:ascii="Times New Roman" w:hAnsi="Times New Roman" w:cs="Times New Roman"/>
                                  <w:b/>
                                  <w:bCs/>
                                  <w:sz w:val="24"/>
                                  <w:szCs w:val="24"/>
                                  <w:lang w:val="en-ZA"/>
                                </w:rPr>
                              </w:pPr>
                              <w:r w:rsidRPr="00A37739">
                                <w:rPr>
                                  <w:rFonts w:ascii="Times New Roman" w:hAnsi="Times New Roman" w:cs="Times New Roman"/>
                                  <w:b/>
                                  <w:bCs/>
                                  <w:sz w:val="24"/>
                                  <w:szCs w:val="24"/>
                                  <w:lang w:val="en-ZA"/>
                                </w:rPr>
                                <w:t>Phase 1b: Comparison of DNA extraction method from water, spinach</w:t>
                              </w:r>
                              <w:r w:rsidR="002D0A9F">
                                <w:rPr>
                                  <w:rFonts w:ascii="Times New Roman" w:hAnsi="Times New Roman" w:cs="Times New Roman"/>
                                  <w:b/>
                                  <w:bCs/>
                                  <w:sz w:val="24"/>
                                  <w:szCs w:val="24"/>
                                  <w:lang w:val="en-ZA"/>
                                </w:rPr>
                                <w:t>,</w:t>
                              </w:r>
                              <w:r w:rsidRPr="00A37739">
                                <w:rPr>
                                  <w:rFonts w:ascii="Times New Roman" w:hAnsi="Times New Roman" w:cs="Times New Roman"/>
                                  <w:b/>
                                  <w:bCs/>
                                  <w:sz w:val="24"/>
                                  <w:szCs w:val="24"/>
                                  <w:lang w:val="en-ZA"/>
                                </w:rPr>
                                <w:t xml:space="preserve"> and soil</w:t>
                              </w:r>
                            </w:p>
                            <w:p w14:paraId="4BF4013E" w14:textId="77777777" w:rsidR="00A37739" w:rsidRPr="0079768B" w:rsidRDefault="00A37739" w:rsidP="00A37739">
                              <w:pPr>
                                <w:jc w:val="center"/>
                                <w:rPr>
                                  <w:rFonts w:ascii="Times New Roman" w:hAnsi="Times New Roman" w:cs="Times New Roman"/>
                                  <w:b/>
                                  <w:bCs/>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79485048" name="Rectangle: Rounded Corners 91"/>
                        <wps:cNvSpPr/>
                        <wps:spPr>
                          <a:xfrm>
                            <a:off x="-855" y="2628696"/>
                            <a:ext cx="6120000" cy="524874"/>
                          </a:xfrm>
                          <a:prstGeom prst="roundRect">
                            <a:avLst/>
                          </a:prstGeom>
                          <a:solidFill>
                            <a:schemeClr val="bg1">
                              <a:lumMod val="65000"/>
                            </a:schemeClr>
                          </a:solidFill>
                          <a:ln>
                            <a:solidFill>
                              <a:schemeClr val="bg1">
                                <a:lumMod val="65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E203B34" w14:textId="0E769EAC" w:rsidR="00A37739" w:rsidRPr="00A37739" w:rsidRDefault="00A37739" w:rsidP="00A37739">
                              <w:pPr>
                                <w:jc w:val="center"/>
                                <w:rPr>
                                  <w:rFonts w:ascii="Times New Roman" w:hAnsi="Times New Roman" w:cs="Times New Roman"/>
                                  <w:b/>
                                  <w:bCs/>
                                  <w:sz w:val="24"/>
                                  <w:szCs w:val="24"/>
                                  <w:lang w:val="en-ZA"/>
                                </w:rPr>
                              </w:pPr>
                              <w:r w:rsidRPr="00A37739">
                                <w:rPr>
                                  <w:rFonts w:ascii="Times New Roman" w:hAnsi="Times New Roman" w:cs="Times New Roman"/>
                                  <w:b/>
                                  <w:bCs/>
                                  <w:sz w:val="24"/>
                                  <w:szCs w:val="24"/>
                                  <w:lang w:val="en-ZA"/>
                                </w:rPr>
                                <w:t xml:space="preserve">Phase 2: Optimisation of droplet digital PCR assay for detection of </w:t>
                              </w:r>
                              <w:r w:rsidR="009E2004" w:rsidRPr="009E2004">
                                <w:rPr>
                                  <w:rFonts w:ascii="Times New Roman" w:hAnsi="Times New Roman" w:cs="Times New Roman"/>
                                  <w:b/>
                                  <w:bCs/>
                                  <w:i/>
                                  <w:iCs/>
                                  <w:sz w:val="24"/>
                                  <w:szCs w:val="24"/>
                                  <w:lang w:val="en-ZA"/>
                                </w:rPr>
                                <w:t>Cryptosporidium</w:t>
                              </w:r>
                              <w:r w:rsidRPr="00A37739">
                                <w:rPr>
                                  <w:rFonts w:ascii="Times New Roman" w:hAnsi="Times New Roman" w:cs="Times New Roman"/>
                                  <w:b/>
                                  <w:bCs/>
                                  <w:sz w:val="24"/>
                                  <w:szCs w:val="24"/>
                                  <w:lang w:val="en-ZA"/>
                                </w:rPr>
                                <w:t xml:space="preserve"> based on refer</w:t>
                              </w:r>
                              <w:r w:rsidRPr="0079768B">
                                <w:rPr>
                                  <w:rFonts w:ascii="Times New Roman" w:hAnsi="Times New Roman" w:cs="Times New Roman"/>
                                  <w:b/>
                                  <w:bCs/>
                                  <w:sz w:val="24"/>
                                  <w:szCs w:val="24"/>
                                  <w:lang w:val="en-ZA"/>
                                </w:rPr>
                                <w:t>e</w:t>
                              </w:r>
                              <w:r w:rsidRPr="00A37739">
                                <w:rPr>
                                  <w:rFonts w:ascii="Times New Roman" w:hAnsi="Times New Roman" w:cs="Times New Roman"/>
                                  <w:b/>
                                  <w:bCs/>
                                  <w:sz w:val="24"/>
                                  <w:szCs w:val="24"/>
                                  <w:lang w:val="en-ZA"/>
                                </w:rPr>
                                <w:t>nce DNA</w:t>
                              </w:r>
                            </w:p>
                            <w:p w14:paraId="029EF620" w14:textId="77777777" w:rsidR="00A37739" w:rsidRPr="0079768B" w:rsidRDefault="00A37739" w:rsidP="00A37739">
                              <w:pPr>
                                <w:jc w:val="center"/>
                                <w:rPr>
                                  <w:rFonts w:ascii="Times New Roman" w:hAnsi="Times New Roman" w:cs="Times New Roman"/>
                                  <w:b/>
                                  <w:bCs/>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90551328" name="Rectangle: Rounded Corners 91"/>
                        <wps:cNvSpPr/>
                        <wps:spPr>
                          <a:xfrm>
                            <a:off x="-1010" y="3710247"/>
                            <a:ext cx="6120000" cy="524874"/>
                          </a:xfrm>
                          <a:prstGeom prst="roundRect">
                            <a:avLst/>
                          </a:prstGeom>
                          <a:solidFill>
                            <a:schemeClr val="bg1">
                              <a:lumMod val="65000"/>
                            </a:schemeClr>
                          </a:solidFill>
                          <a:ln>
                            <a:solidFill>
                              <a:schemeClr val="bg1">
                                <a:lumMod val="65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77906FC" w14:textId="77777777" w:rsidR="00A37739" w:rsidRPr="00A37739" w:rsidRDefault="00A37739" w:rsidP="00A37739">
                              <w:pPr>
                                <w:jc w:val="center"/>
                                <w:rPr>
                                  <w:rFonts w:ascii="Times New Roman" w:hAnsi="Times New Roman" w:cs="Times New Roman"/>
                                  <w:b/>
                                  <w:bCs/>
                                  <w:sz w:val="24"/>
                                  <w:szCs w:val="24"/>
                                  <w:lang w:val="en-ZA"/>
                                </w:rPr>
                              </w:pPr>
                              <w:r w:rsidRPr="00A37739">
                                <w:rPr>
                                  <w:rFonts w:ascii="Times New Roman" w:hAnsi="Times New Roman" w:cs="Times New Roman"/>
                                  <w:b/>
                                  <w:bCs/>
                                  <w:sz w:val="24"/>
                                  <w:szCs w:val="24"/>
                                  <w:lang w:val="en-ZA"/>
                                </w:rPr>
                                <w:t>Phase 3: Determination of the lowest number of oocysts successfully detected with real-time PCR and ddPCR from the best DNA extraction methods</w:t>
                              </w:r>
                            </w:p>
                            <w:p w14:paraId="35ED82BE" w14:textId="77777777" w:rsidR="00A37739" w:rsidRPr="0079768B" w:rsidRDefault="00A37739" w:rsidP="00A37739">
                              <w:pPr>
                                <w:jc w:val="center"/>
                                <w:rPr>
                                  <w:rFonts w:ascii="Times New Roman" w:hAnsi="Times New Roman" w:cs="Times New Roman"/>
                                  <w:b/>
                                  <w:bCs/>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2913019" name="Text Box 2"/>
                        <wps:cNvSpPr txBox="1">
                          <a:spLocks noChangeArrowheads="1"/>
                        </wps:cNvSpPr>
                        <wps:spPr bwMode="auto">
                          <a:xfrm>
                            <a:off x="-505" y="386308"/>
                            <a:ext cx="6119739" cy="743623"/>
                          </a:xfrm>
                          <a:prstGeom prst="rect">
                            <a:avLst/>
                          </a:prstGeom>
                          <a:solidFill>
                            <a:srgbClr val="FFFFFF"/>
                          </a:solidFill>
                          <a:ln w="9525">
                            <a:noFill/>
                            <a:miter lim="800000"/>
                            <a:headEnd/>
                            <a:tailEnd/>
                          </a:ln>
                        </wps:spPr>
                        <wps:txbx>
                          <w:txbxContent>
                            <w:p w14:paraId="171F611E" w14:textId="6BE3B152" w:rsidR="00A37739" w:rsidRPr="00A37739" w:rsidRDefault="00A37739" w:rsidP="005B73BE">
                              <w:pPr>
                                <w:numPr>
                                  <w:ilvl w:val="0"/>
                                  <w:numId w:val="5"/>
                                </w:numPr>
                                <w:tabs>
                                  <w:tab w:val="num" w:pos="720"/>
                                </w:tabs>
                                <w:spacing w:after="0" w:line="240" w:lineRule="auto"/>
                                <w:jc w:val="both"/>
                                <w:rPr>
                                  <w:rFonts w:ascii="Times New Roman" w:hAnsi="Times New Roman" w:cs="Times New Roman"/>
                                  <w:lang w:val="en-ZA"/>
                                </w:rPr>
                              </w:pPr>
                              <w:r w:rsidRPr="00A37739">
                                <w:rPr>
                                  <w:rFonts w:ascii="Times New Roman" w:hAnsi="Times New Roman" w:cs="Times New Roman"/>
                                  <w:lang w:val="en-ZA"/>
                                </w:rPr>
                                <w:t xml:space="preserve">Eleven different DNA extraction methods </w:t>
                              </w:r>
                              <w:r w:rsidR="0062061F">
                                <w:rPr>
                                  <w:rFonts w:ascii="Times New Roman" w:hAnsi="Times New Roman" w:cs="Times New Roman"/>
                                  <w:lang w:val="en-ZA"/>
                                </w:rPr>
                                <w:t xml:space="preserve">were </w:t>
                              </w:r>
                              <w:r w:rsidRPr="00A37739">
                                <w:rPr>
                                  <w:rFonts w:ascii="Times New Roman" w:hAnsi="Times New Roman" w:cs="Times New Roman"/>
                                  <w:lang w:val="en-ZA"/>
                                </w:rPr>
                                <w:t>tested using real-time PCR</w:t>
                              </w:r>
                              <w:r w:rsidR="00AC51A9">
                                <w:rPr>
                                  <w:rFonts w:ascii="Times New Roman" w:hAnsi="Times New Roman" w:cs="Times New Roman"/>
                                  <w:lang w:val="en-ZA"/>
                                </w:rPr>
                                <w:t>.</w:t>
                              </w:r>
                            </w:p>
                            <w:p w14:paraId="29DD815C" w14:textId="0BAC05ED" w:rsidR="00A37739" w:rsidRPr="00A37739" w:rsidRDefault="00A37739" w:rsidP="005B73BE">
                              <w:pPr>
                                <w:numPr>
                                  <w:ilvl w:val="0"/>
                                  <w:numId w:val="5"/>
                                </w:numPr>
                                <w:tabs>
                                  <w:tab w:val="num" w:pos="720"/>
                                </w:tabs>
                                <w:spacing w:after="0" w:line="240" w:lineRule="auto"/>
                                <w:jc w:val="both"/>
                                <w:rPr>
                                  <w:rFonts w:ascii="Times New Roman" w:hAnsi="Times New Roman" w:cs="Times New Roman"/>
                                  <w:lang w:val="en-ZA"/>
                                </w:rPr>
                              </w:pPr>
                              <w:r w:rsidRPr="00A37739">
                                <w:rPr>
                                  <w:rFonts w:ascii="Times New Roman" w:hAnsi="Times New Roman" w:cs="Times New Roman"/>
                                  <w:lang w:val="en-ZA"/>
                                </w:rPr>
                                <w:t>Baseline for DNA extraction methods for subsequent testing on water, fresh produce</w:t>
                              </w:r>
                              <w:r w:rsidR="0062061F">
                                <w:rPr>
                                  <w:rFonts w:ascii="Times New Roman" w:hAnsi="Times New Roman" w:cs="Times New Roman"/>
                                  <w:lang w:val="en-ZA"/>
                                </w:rPr>
                                <w:t>,</w:t>
                              </w:r>
                              <w:r w:rsidRPr="00A37739">
                                <w:rPr>
                                  <w:rFonts w:ascii="Times New Roman" w:hAnsi="Times New Roman" w:cs="Times New Roman"/>
                                  <w:lang w:val="en-ZA"/>
                                </w:rPr>
                                <w:t xml:space="preserve"> and soil</w:t>
                              </w:r>
                              <w:r w:rsidRPr="005B73BE">
                                <w:rPr>
                                  <w:rFonts w:ascii="Times New Roman" w:hAnsi="Times New Roman" w:cs="Times New Roman"/>
                                  <w:lang w:val="en-ZA"/>
                                </w:rPr>
                                <w:t xml:space="preserve"> </w:t>
                              </w:r>
                              <w:r w:rsidRPr="00A37739">
                                <w:rPr>
                                  <w:rFonts w:ascii="Times New Roman" w:hAnsi="Times New Roman" w:cs="Times New Roman"/>
                                  <w:lang w:val="en-ZA"/>
                                </w:rPr>
                                <w:t>samples</w:t>
                              </w:r>
                            </w:p>
                            <w:p w14:paraId="1CE41000" w14:textId="1C9EAED6" w:rsidR="00A37739" w:rsidRPr="005B73BE" w:rsidRDefault="00A37739" w:rsidP="005B73BE">
                              <w:pPr>
                                <w:numPr>
                                  <w:ilvl w:val="0"/>
                                  <w:numId w:val="5"/>
                                </w:numPr>
                                <w:spacing w:after="0" w:line="240" w:lineRule="auto"/>
                                <w:jc w:val="both"/>
                                <w:rPr>
                                  <w:rFonts w:ascii="Times New Roman" w:hAnsi="Times New Roman" w:cs="Times New Roman"/>
                                  <w:lang w:val="en-ZA"/>
                                </w:rPr>
                              </w:pPr>
                              <w:r w:rsidRPr="00A37739">
                                <w:rPr>
                                  <w:rFonts w:ascii="Times New Roman" w:hAnsi="Times New Roman" w:cs="Times New Roman"/>
                                  <w:lang w:val="en-ZA"/>
                                </w:rPr>
                                <w:t xml:space="preserve">PBS (1ml) was spiked with </w:t>
                              </w:r>
                              <w:r w:rsidRPr="00A37739">
                                <w:rPr>
                                  <w:rFonts w:ascii="Times New Roman" w:hAnsi="Times New Roman" w:cs="Times New Roman"/>
                                  <w:i/>
                                  <w:iCs/>
                                  <w:lang w:val="en-ZA"/>
                                </w:rPr>
                                <w:t xml:space="preserve">C. parvum </w:t>
                              </w:r>
                              <w:r w:rsidRPr="00A37739">
                                <w:rPr>
                                  <w:rFonts w:ascii="Times New Roman" w:hAnsi="Times New Roman" w:cs="Times New Roman"/>
                                  <w:lang w:val="en-ZA"/>
                                </w:rPr>
                                <w:t xml:space="preserve">1250000, 125000, 12500, 1250, 125, 12.5, </w:t>
                              </w:r>
                              <w:r w:rsidR="002D4B81">
                                <w:rPr>
                                  <w:rFonts w:ascii="Times New Roman" w:hAnsi="Times New Roman" w:cs="Times New Roman"/>
                                  <w:lang w:val="en-ZA"/>
                                </w:rPr>
                                <w:t xml:space="preserve">and </w:t>
                              </w:r>
                              <w:r w:rsidRPr="00A37739">
                                <w:rPr>
                                  <w:rFonts w:ascii="Times New Roman" w:hAnsi="Times New Roman" w:cs="Times New Roman"/>
                                  <w:lang w:val="en-ZA"/>
                                </w:rPr>
                                <w:t>1.25 oocyst concentrations</w:t>
                              </w:r>
                              <w:r w:rsidR="00E9601D">
                                <w:rPr>
                                  <w:rFonts w:ascii="Times New Roman" w:hAnsi="Times New Roman" w:cs="Times New Roman"/>
                                  <w:lang w:val="en-ZA"/>
                                </w:rPr>
                                <w:t>.</w:t>
                              </w:r>
                            </w:p>
                          </w:txbxContent>
                        </wps:txbx>
                        <wps:bodyPr rot="0" vert="horz" wrap="square" lIns="91440" tIns="45720" rIns="91440" bIns="45720" anchor="t" anchorCtr="0">
                          <a:spAutoFit/>
                        </wps:bodyPr>
                      </wps:wsp>
                      <wps:wsp>
                        <wps:cNvPr id="464323285" name="Text Box 2"/>
                        <wps:cNvSpPr txBox="1">
                          <a:spLocks noChangeArrowheads="1"/>
                        </wps:cNvSpPr>
                        <wps:spPr bwMode="auto">
                          <a:xfrm>
                            <a:off x="-635" y="1601164"/>
                            <a:ext cx="6119739" cy="904285"/>
                          </a:xfrm>
                          <a:prstGeom prst="rect">
                            <a:avLst/>
                          </a:prstGeom>
                          <a:solidFill>
                            <a:srgbClr val="FFFFFF"/>
                          </a:solidFill>
                          <a:ln w="9525">
                            <a:noFill/>
                            <a:miter lim="800000"/>
                            <a:headEnd/>
                            <a:tailEnd/>
                          </a:ln>
                        </wps:spPr>
                        <wps:txbx>
                          <w:txbxContent>
                            <w:p w14:paraId="6657017F" w14:textId="7DE1126C" w:rsidR="00A37739" w:rsidRPr="00A37739" w:rsidRDefault="007B4062" w:rsidP="005B73BE">
                              <w:pPr>
                                <w:numPr>
                                  <w:ilvl w:val="0"/>
                                  <w:numId w:val="5"/>
                                </w:numPr>
                                <w:spacing w:after="0" w:line="240" w:lineRule="auto"/>
                                <w:jc w:val="both"/>
                                <w:rPr>
                                  <w:rFonts w:ascii="Times New Roman" w:hAnsi="Times New Roman" w:cs="Times New Roman"/>
                                  <w:lang w:val="en-ZA"/>
                                </w:rPr>
                              </w:pPr>
                              <w:r>
                                <w:rPr>
                                  <w:rFonts w:ascii="Times New Roman" w:hAnsi="Times New Roman" w:cs="Times New Roman"/>
                                  <w:lang w:val="en-ZA"/>
                                </w:rPr>
                                <w:t>The bes</w:t>
                              </w:r>
                              <w:r w:rsidR="00A37739" w:rsidRPr="00A37739">
                                <w:rPr>
                                  <w:rFonts w:ascii="Times New Roman" w:hAnsi="Times New Roman" w:cs="Times New Roman"/>
                                  <w:lang w:val="en-ZA"/>
                                </w:rPr>
                                <w:t xml:space="preserve">t three methods based on phase 1a (DNA extraction </w:t>
                              </w:r>
                              <w:r w:rsidR="00E9601D">
                                <w:rPr>
                                  <w:rFonts w:ascii="Times New Roman" w:hAnsi="Times New Roman" w:cs="Times New Roman"/>
                                  <w:lang w:val="en-ZA"/>
                                </w:rPr>
                                <w:t>methods</w:t>
                              </w:r>
                              <w:r w:rsidR="00E9601D" w:rsidRPr="00A37739">
                                <w:rPr>
                                  <w:rFonts w:ascii="Times New Roman" w:hAnsi="Times New Roman" w:cs="Times New Roman"/>
                                  <w:lang w:val="en-ZA"/>
                                </w:rPr>
                                <w:t xml:space="preserve"> </w:t>
                              </w:r>
                              <w:r w:rsidR="00A37739" w:rsidRPr="00A37739">
                                <w:rPr>
                                  <w:rFonts w:ascii="Times New Roman" w:hAnsi="Times New Roman" w:cs="Times New Roman"/>
                                  <w:lang w:val="en-ZA"/>
                                </w:rPr>
                                <w:t xml:space="preserve">9, 10, and 11, Table </w:t>
                              </w:r>
                              <w:r w:rsidR="00823E77">
                                <w:rPr>
                                  <w:rFonts w:ascii="Times New Roman" w:hAnsi="Times New Roman" w:cs="Times New Roman"/>
                                  <w:lang w:val="en-ZA"/>
                                </w:rPr>
                                <w:t>3.</w:t>
                              </w:r>
                              <w:r w:rsidR="00A37739" w:rsidRPr="00A37739">
                                <w:rPr>
                                  <w:rFonts w:ascii="Times New Roman" w:hAnsi="Times New Roman" w:cs="Times New Roman"/>
                                  <w:lang w:val="en-ZA"/>
                                </w:rPr>
                                <w:t>1) w</w:t>
                              </w:r>
                              <w:r>
                                <w:rPr>
                                  <w:rFonts w:ascii="Times New Roman" w:hAnsi="Times New Roman" w:cs="Times New Roman"/>
                                  <w:lang w:val="en-ZA"/>
                                </w:rPr>
                                <w:t xml:space="preserve">ere </w:t>
                              </w:r>
                              <w:r w:rsidR="00A37739" w:rsidRPr="00A37739">
                                <w:rPr>
                                  <w:rFonts w:ascii="Times New Roman" w:hAnsi="Times New Roman" w:cs="Times New Roman"/>
                                  <w:lang w:val="en-ZA"/>
                                </w:rPr>
                                <w:t xml:space="preserve">selected to determine the best method for extraction of DNA from </w:t>
                              </w:r>
                              <w:r w:rsidR="009E2004" w:rsidRPr="009E2004">
                                <w:rPr>
                                  <w:rFonts w:ascii="Times New Roman" w:hAnsi="Times New Roman" w:cs="Times New Roman"/>
                                  <w:i/>
                                  <w:iCs/>
                                  <w:lang w:val="en-ZA"/>
                                </w:rPr>
                                <w:t>Cryptosporidium</w:t>
                              </w:r>
                              <w:r w:rsidR="00A37739" w:rsidRPr="00A37739">
                                <w:rPr>
                                  <w:rFonts w:ascii="Times New Roman" w:hAnsi="Times New Roman" w:cs="Times New Roman"/>
                                  <w:lang w:val="en-ZA"/>
                                </w:rPr>
                                <w:t xml:space="preserve"> in water, fresh produce</w:t>
                              </w:r>
                              <w:r>
                                <w:rPr>
                                  <w:rFonts w:ascii="Times New Roman" w:hAnsi="Times New Roman" w:cs="Times New Roman"/>
                                  <w:lang w:val="en-ZA"/>
                                </w:rPr>
                                <w:t>,</w:t>
                              </w:r>
                              <w:r w:rsidR="00A37739" w:rsidRPr="00A37739">
                                <w:rPr>
                                  <w:rFonts w:ascii="Times New Roman" w:hAnsi="Times New Roman" w:cs="Times New Roman"/>
                                  <w:lang w:val="en-ZA"/>
                                </w:rPr>
                                <w:t xml:space="preserve"> and soil using real-time PCR. </w:t>
                              </w:r>
                            </w:p>
                            <w:p w14:paraId="32E15E72" w14:textId="4835898F" w:rsidR="00A37739" w:rsidRPr="005B73BE" w:rsidRDefault="00A37739" w:rsidP="005B73BE">
                              <w:pPr>
                                <w:numPr>
                                  <w:ilvl w:val="0"/>
                                  <w:numId w:val="5"/>
                                </w:numPr>
                                <w:spacing w:after="0" w:line="240" w:lineRule="auto"/>
                                <w:jc w:val="both"/>
                                <w:rPr>
                                  <w:rFonts w:ascii="Times New Roman" w:hAnsi="Times New Roman" w:cs="Times New Roman"/>
                                  <w:lang w:val="en-ZA"/>
                                </w:rPr>
                              </w:pPr>
                              <w:r w:rsidRPr="00A37739">
                                <w:rPr>
                                  <w:rFonts w:ascii="Times New Roman" w:hAnsi="Times New Roman" w:cs="Times New Roman"/>
                                  <w:lang w:val="en-ZA"/>
                                </w:rPr>
                                <w:t xml:space="preserve">Spinach and soil </w:t>
                              </w:r>
                              <w:r w:rsidR="00E9601D" w:rsidRPr="00A37739">
                                <w:rPr>
                                  <w:rFonts w:ascii="Times New Roman" w:hAnsi="Times New Roman" w:cs="Times New Roman"/>
                                  <w:lang w:val="en-ZA"/>
                                </w:rPr>
                                <w:t>were</w:t>
                              </w:r>
                              <w:r w:rsidRPr="00A37739">
                                <w:rPr>
                                  <w:rFonts w:ascii="Times New Roman" w:hAnsi="Times New Roman" w:cs="Times New Roman"/>
                                  <w:lang w:val="en-ZA"/>
                                </w:rPr>
                                <w:t xml:space="preserve"> spiked with known amounts (1250000, 125000, 12500, 1250, 125, 12.5, 1.25) of C. parvum heat-inactivated oocysts.</w:t>
                              </w:r>
                            </w:p>
                          </w:txbxContent>
                        </wps:txbx>
                        <wps:bodyPr rot="0" vert="horz" wrap="square" lIns="91440" tIns="45720" rIns="91440" bIns="45720" anchor="t" anchorCtr="0">
                          <a:spAutoFit/>
                        </wps:bodyPr>
                      </wps:wsp>
                      <wps:wsp>
                        <wps:cNvPr id="539325472" name="Text Box 2"/>
                        <wps:cNvSpPr txBox="1">
                          <a:spLocks noChangeArrowheads="1"/>
                        </wps:cNvSpPr>
                        <wps:spPr bwMode="auto">
                          <a:xfrm>
                            <a:off x="-635" y="3208857"/>
                            <a:ext cx="6119739" cy="422296"/>
                          </a:xfrm>
                          <a:prstGeom prst="rect">
                            <a:avLst/>
                          </a:prstGeom>
                          <a:solidFill>
                            <a:srgbClr val="FFFFFF"/>
                          </a:solidFill>
                          <a:ln w="9525">
                            <a:noFill/>
                            <a:miter lim="800000"/>
                            <a:headEnd/>
                            <a:tailEnd/>
                          </a:ln>
                        </wps:spPr>
                        <wps:txbx>
                          <w:txbxContent>
                            <w:p w14:paraId="4B25912F" w14:textId="397EBABE" w:rsidR="00A37739" w:rsidRPr="00A37739" w:rsidRDefault="00A37739" w:rsidP="005B73BE">
                              <w:pPr>
                                <w:numPr>
                                  <w:ilvl w:val="0"/>
                                  <w:numId w:val="5"/>
                                </w:numPr>
                                <w:spacing w:after="0" w:line="240" w:lineRule="auto"/>
                                <w:jc w:val="both"/>
                                <w:rPr>
                                  <w:rFonts w:ascii="Times New Roman" w:hAnsi="Times New Roman" w:cs="Times New Roman"/>
                                  <w:lang w:val="en-ZA"/>
                                </w:rPr>
                              </w:pPr>
                              <w:r w:rsidRPr="00A37739">
                                <w:rPr>
                                  <w:rFonts w:ascii="Times New Roman" w:hAnsi="Times New Roman" w:cs="Times New Roman"/>
                                  <w:lang w:val="en-ZA"/>
                                </w:rPr>
                                <w:t xml:space="preserve">To assess </w:t>
                              </w:r>
                              <w:r w:rsidR="003E0E20">
                                <w:rPr>
                                  <w:rFonts w:ascii="Times New Roman" w:hAnsi="Times New Roman" w:cs="Times New Roman"/>
                                  <w:lang w:val="en-ZA"/>
                                </w:rPr>
                                <w:t xml:space="preserve">the </w:t>
                              </w:r>
                              <w:r w:rsidRPr="00A37739">
                                <w:rPr>
                                  <w:rFonts w:ascii="Times New Roman" w:hAnsi="Times New Roman" w:cs="Times New Roman"/>
                                  <w:lang w:val="en-ZA"/>
                                </w:rPr>
                                <w:t xml:space="preserve">applicability of ddPCR for </w:t>
                              </w:r>
                              <w:r w:rsidR="00AC51A9">
                                <w:rPr>
                                  <w:rFonts w:ascii="Times New Roman" w:hAnsi="Times New Roman" w:cs="Times New Roman"/>
                                  <w:lang w:val="en-ZA"/>
                                </w:rPr>
                                <w:t xml:space="preserve">the </w:t>
                              </w:r>
                              <w:r w:rsidRPr="00A37739">
                                <w:rPr>
                                  <w:rFonts w:ascii="Times New Roman" w:hAnsi="Times New Roman" w:cs="Times New Roman"/>
                                  <w:lang w:val="en-ZA"/>
                                </w:rPr>
                                <w:t xml:space="preserve">detection of </w:t>
                              </w:r>
                              <w:r w:rsidR="009E2004" w:rsidRPr="009E2004">
                                <w:rPr>
                                  <w:rFonts w:ascii="Times New Roman" w:hAnsi="Times New Roman" w:cs="Times New Roman"/>
                                  <w:i/>
                                  <w:iCs/>
                                  <w:lang w:val="en-ZA"/>
                                </w:rPr>
                                <w:t>Cryptosporidium</w:t>
                              </w:r>
                              <w:r w:rsidRPr="00A37739">
                                <w:rPr>
                                  <w:rFonts w:ascii="Times New Roman" w:hAnsi="Times New Roman" w:cs="Times New Roman"/>
                                  <w:lang w:val="en-ZA"/>
                                </w:rPr>
                                <w:t xml:space="preserve"> </w:t>
                              </w:r>
                              <w:r w:rsidR="00542A38">
                                <w:rPr>
                                  <w:rFonts w:ascii="Times New Roman" w:hAnsi="Times New Roman" w:cs="Times New Roman"/>
                                  <w:lang w:val="en-ZA"/>
                                </w:rPr>
                                <w:t xml:space="preserve">based on </w:t>
                              </w:r>
                              <w:r w:rsidRPr="00A37739">
                                <w:rPr>
                                  <w:rFonts w:ascii="Times New Roman" w:hAnsi="Times New Roman" w:cs="Times New Roman"/>
                                  <w:lang w:val="en-ZA"/>
                                </w:rPr>
                                <w:t>reference DNA.</w:t>
                              </w:r>
                            </w:p>
                            <w:p w14:paraId="23CEF033" w14:textId="25E65B07" w:rsidR="00A37739" w:rsidRPr="005B73BE" w:rsidRDefault="00A37739" w:rsidP="005B73BE">
                              <w:pPr>
                                <w:numPr>
                                  <w:ilvl w:val="0"/>
                                  <w:numId w:val="5"/>
                                </w:numPr>
                                <w:spacing w:after="0" w:line="240" w:lineRule="auto"/>
                                <w:jc w:val="both"/>
                                <w:rPr>
                                  <w:rFonts w:ascii="Times New Roman" w:hAnsi="Times New Roman" w:cs="Times New Roman"/>
                                  <w:lang w:val="en-ZA"/>
                                </w:rPr>
                              </w:pPr>
                              <w:r w:rsidRPr="00A37739">
                                <w:rPr>
                                  <w:rFonts w:ascii="Times New Roman" w:hAnsi="Times New Roman" w:cs="Times New Roman"/>
                                  <w:lang w:val="en-ZA"/>
                                </w:rPr>
                                <w:t>To assess</w:t>
                              </w:r>
                              <w:r w:rsidR="00AC51A9">
                                <w:rPr>
                                  <w:rFonts w:ascii="Times New Roman" w:hAnsi="Times New Roman" w:cs="Times New Roman"/>
                                  <w:lang w:val="en-ZA"/>
                                </w:rPr>
                                <w:t xml:space="preserve"> </w:t>
                              </w:r>
                              <w:r w:rsidRPr="00A37739">
                                <w:rPr>
                                  <w:rFonts w:ascii="Times New Roman" w:hAnsi="Times New Roman" w:cs="Times New Roman"/>
                                  <w:lang w:val="en-ZA"/>
                                </w:rPr>
                                <w:t xml:space="preserve">amplification efficiency and determine the limit of detection of ddPCR. </w:t>
                              </w:r>
                            </w:p>
                          </w:txbxContent>
                        </wps:txbx>
                        <wps:bodyPr rot="0" vert="horz" wrap="square" lIns="91440" tIns="45720" rIns="91440" bIns="45720" anchor="t" anchorCtr="0">
                          <a:spAutoFit/>
                        </wps:bodyPr>
                      </wps:wsp>
                      <wps:wsp>
                        <wps:cNvPr id="391493728" name="Text Box 2"/>
                        <wps:cNvSpPr txBox="1">
                          <a:spLocks noChangeArrowheads="1"/>
                        </wps:cNvSpPr>
                        <wps:spPr bwMode="auto">
                          <a:xfrm>
                            <a:off x="-765" y="4297400"/>
                            <a:ext cx="6119739" cy="1417514"/>
                          </a:xfrm>
                          <a:prstGeom prst="rect">
                            <a:avLst/>
                          </a:prstGeom>
                          <a:solidFill>
                            <a:srgbClr val="FFFFFF"/>
                          </a:solidFill>
                          <a:ln w="9525">
                            <a:noFill/>
                            <a:miter lim="800000"/>
                            <a:headEnd/>
                            <a:tailEnd/>
                          </a:ln>
                        </wps:spPr>
                        <wps:txbx>
                          <w:txbxContent>
                            <w:p w14:paraId="262BE155" w14:textId="585431A9" w:rsidR="00A37739" w:rsidRPr="00A37739" w:rsidRDefault="00A37739" w:rsidP="005B73BE">
                              <w:pPr>
                                <w:numPr>
                                  <w:ilvl w:val="0"/>
                                  <w:numId w:val="8"/>
                                </w:numPr>
                                <w:tabs>
                                  <w:tab w:val="clear" w:pos="720"/>
                                  <w:tab w:val="num" w:pos="360"/>
                                </w:tabs>
                                <w:spacing w:after="0" w:line="240" w:lineRule="auto"/>
                                <w:ind w:left="360"/>
                                <w:jc w:val="both"/>
                                <w:rPr>
                                  <w:rFonts w:ascii="Times New Roman" w:hAnsi="Times New Roman" w:cs="Times New Roman"/>
                                  <w:lang w:val="en-ZA"/>
                                </w:rPr>
                              </w:pPr>
                              <w:r w:rsidRPr="00A37739">
                                <w:rPr>
                                  <w:rFonts w:ascii="Times New Roman" w:hAnsi="Times New Roman" w:cs="Times New Roman"/>
                                  <w:lang w:val="en-ZA"/>
                                </w:rPr>
                                <w:t>Distilled 1L water,</w:t>
                              </w:r>
                              <w:r w:rsidR="00CD4020">
                                <w:rPr>
                                  <w:rFonts w:ascii="Times New Roman" w:hAnsi="Times New Roman" w:cs="Times New Roman"/>
                                  <w:lang w:val="en-ZA"/>
                                </w:rPr>
                                <w:t xml:space="preserve"> soil, and</w:t>
                              </w:r>
                              <w:r w:rsidRPr="00A37739">
                                <w:rPr>
                                  <w:rFonts w:ascii="Times New Roman" w:hAnsi="Times New Roman" w:cs="Times New Roman"/>
                                  <w:lang w:val="en-ZA"/>
                                </w:rPr>
                                <w:t xml:space="preserve"> fresh produce (lettuce and spinach)</w:t>
                              </w:r>
                              <w:r w:rsidR="00CD4020">
                                <w:rPr>
                                  <w:rFonts w:ascii="Times New Roman" w:hAnsi="Times New Roman" w:cs="Times New Roman"/>
                                  <w:lang w:val="en-ZA"/>
                                </w:rPr>
                                <w:t xml:space="preserve"> </w:t>
                              </w:r>
                              <w:r w:rsidRPr="00A37739">
                                <w:rPr>
                                  <w:rFonts w:ascii="Times New Roman" w:hAnsi="Times New Roman" w:cs="Times New Roman"/>
                                  <w:lang w:val="en-ZA"/>
                                </w:rPr>
                                <w:t xml:space="preserve">samples in </w:t>
                              </w:r>
                              <w:r w:rsidR="00E9601D" w:rsidRPr="00A37739">
                                <w:rPr>
                                  <w:rFonts w:ascii="Times New Roman" w:hAnsi="Times New Roman" w:cs="Times New Roman"/>
                                  <w:lang w:val="en-ZA"/>
                                </w:rPr>
                                <w:t>replicates</w:t>
                              </w:r>
                              <w:r w:rsidRPr="00A37739">
                                <w:rPr>
                                  <w:rFonts w:ascii="Times New Roman" w:hAnsi="Times New Roman" w:cs="Times New Roman"/>
                                  <w:lang w:val="en-ZA"/>
                                </w:rPr>
                                <w:t xml:space="preserve"> of five and 200ml environmental water in triplicate were spiked with 12500, 1250, 500, 125, 50, 12.5, </w:t>
                              </w:r>
                              <w:r w:rsidR="00293F02">
                                <w:rPr>
                                  <w:rFonts w:ascii="Times New Roman" w:hAnsi="Times New Roman" w:cs="Times New Roman"/>
                                  <w:lang w:val="en-ZA"/>
                                </w:rPr>
                                <w:t xml:space="preserve">and </w:t>
                              </w:r>
                              <w:r w:rsidRPr="00A37739">
                                <w:rPr>
                                  <w:rFonts w:ascii="Times New Roman" w:hAnsi="Times New Roman" w:cs="Times New Roman"/>
                                  <w:lang w:val="en-ZA"/>
                                </w:rPr>
                                <w:t xml:space="preserve">5 </w:t>
                              </w:r>
                              <w:r w:rsidRPr="00A37739">
                                <w:rPr>
                                  <w:rFonts w:ascii="Times New Roman" w:hAnsi="Times New Roman" w:cs="Times New Roman"/>
                                  <w:i/>
                                  <w:iCs/>
                                  <w:lang w:val="en-ZA"/>
                                </w:rPr>
                                <w:t xml:space="preserve">C. parvum </w:t>
                              </w:r>
                              <w:r w:rsidRPr="00A37739">
                                <w:rPr>
                                  <w:rFonts w:ascii="Times New Roman" w:hAnsi="Times New Roman" w:cs="Times New Roman"/>
                                  <w:lang w:val="en-ZA"/>
                                </w:rPr>
                                <w:t>oocysts</w:t>
                              </w:r>
                              <w:r w:rsidR="005F7D0B">
                                <w:rPr>
                                  <w:rFonts w:ascii="Times New Roman" w:hAnsi="Times New Roman" w:cs="Times New Roman"/>
                                  <w:lang w:val="en-ZA"/>
                                </w:rPr>
                                <w:t>,</w:t>
                              </w:r>
                            </w:p>
                            <w:p w14:paraId="7C704C12" w14:textId="77777777" w:rsidR="00A37739" w:rsidRPr="00A37739" w:rsidRDefault="00A37739" w:rsidP="005B73BE">
                              <w:pPr>
                                <w:numPr>
                                  <w:ilvl w:val="0"/>
                                  <w:numId w:val="8"/>
                                </w:numPr>
                                <w:tabs>
                                  <w:tab w:val="clear" w:pos="720"/>
                                  <w:tab w:val="num" w:pos="360"/>
                                </w:tabs>
                                <w:spacing w:after="0" w:line="240" w:lineRule="auto"/>
                                <w:ind w:left="360"/>
                                <w:jc w:val="both"/>
                                <w:rPr>
                                  <w:rFonts w:ascii="Times New Roman" w:hAnsi="Times New Roman" w:cs="Times New Roman"/>
                                  <w:lang w:val="en-ZA"/>
                                </w:rPr>
                              </w:pPr>
                              <w:r w:rsidRPr="00A37739">
                                <w:rPr>
                                  <w:rFonts w:ascii="Times New Roman" w:hAnsi="Times New Roman" w:cs="Times New Roman"/>
                                  <w:lang w:val="en-ZA"/>
                                </w:rPr>
                                <w:t xml:space="preserve">The Qiagen DNeasy Blood and Tissue kit with a modified lysis step was used for 1L distilled and 200ml environmental water samples, while the Qiagen Powerlyzer DNA isolation kit with an additional lysis step was used for fresh produce and soil samples. </w:t>
                              </w:r>
                            </w:p>
                            <w:p w14:paraId="7B2358B4" w14:textId="362FB493" w:rsidR="00A37739" w:rsidRPr="00A37739" w:rsidRDefault="00A37739" w:rsidP="005B73BE">
                              <w:pPr>
                                <w:numPr>
                                  <w:ilvl w:val="0"/>
                                  <w:numId w:val="8"/>
                                </w:numPr>
                                <w:tabs>
                                  <w:tab w:val="clear" w:pos="720"/>
                                  <w:tab w:val="num" w:pos="360"/>
                                </w:tabs>
                                <w:spacing w:after="0" w:line="240" w:lineRule="auto"/>
                                <w:ind w:left="360"/>
                                <w:jc w:val="both"/>
                                <w:rPr>
                                  <w:rFonts w:ascii="Times New Roman" w:hAnsi="Times New Roman" w:cs="Times New Roman"/>
                                  <w:lang w:val="en-ZA"/>
                                </w:rPr>
                              </w:pPr>
                              <w:r w:rsidRPr="00A37739">
                                <w:rPr>
                                  <w:rFonts w:ascii="Times New Roman" w:hAnsi="Times New Roman" w:cs="Times New Roman"/>
                                  <w:lang w:val="en-ZA"/>
                                </w:rPr>
                                <w:t>Extraction efficiency was determined with the nanophotometer and molecular techniques</w:t>
                              </w:r>
                              <w:r w:rsidR="004D0183">
                                <w:rPr>
                                  <w:rFonts w:ascii="Times New Roman" w:hAnsi="Times New Roman" w:cs="Times New Roman"/>
                                  <w:lang w:val="en-ZA"/>
                                </w:rPr>
                                <w:t>,</w:t>
                              </w:r>
                              <w:r w:rsidRPr="00A37739">
                                <w:rPr>
                                  <w:rFonts w:ascii="Times New Roman" w:hAnsi="Times New Roman" w:cs="Times New Roman"/>
                                  <w:lang w:val="en-ZA"/>
                                </w:rPr>
                                <w:t xml:space="preserve"> including real-time PCR and ddPCR</w:t>
                              </w:r>
                              <w:r w:rsidR="005F7D0B">
                                <w:rPr>
                                  <w:rFonts w:ascii="Times New Roman" w:hAnsi="Times New Roman" w:cs="Times New Roman"/>
                                  <w:lang w:val="en-ZA"/>
                                </w:rPr>
                                <w:t>.</w:t>
                              </w:r>
                            </w:p>
                            <w:p w14:paraId="1D24F186" w14:textId="77777777" w:rsidR="00A37739" w:rsidRPr="005B73BE" w:rsidRDefault="00A37739" w:rsidP="005B73BE">
                              <w:pPr>
                                <w:spacing w:after="0" w:line="240" w:lineRule="auto"/>
                                <w:ind w:left="-360"/>
                                <w:jc w:val="both"/>
                                <w:rPr>
                                  <w:rFonts w:ascii="Times New Roman" w:hAnsi="Times New Roman" w:cs="Times New Roman"/>
                                  <w:lang w:val="en-ZA"/>
                                </w:rPr>
                              </w:pP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77A6631" id="Group 92" o:spid="_x0000_s1028" style="position:absolute;margin-left:0;margin-top:-.05pt;width:481.9pt;height:449.95pt;z-index:251592704;mso-position-horizontal:center;mso-position-horizontal-relative:margin;mso-width-relative:margin;mso-height-relative:margin" coordorigin="-10" coordsize="61203,57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">
                <v:roundrect id="Rectangle: Rounded Corners 91" o:spid="_x0000_s1029" style="position:absolute;left:-6;width:61199;height:36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" fillcolor="#a5a5a5 [2092]" strokecolor="#a5a5a5 [2092]" strokeweight="1pt">
                  <v:stroke joinstyle="miter"/>
                  <v:textbox>
                    <w:txbxContent>
                      <w:p w14:paraId="4BEE4A31" w14:textId="77777777" w:rsidR="00A37739" w:rsidRPr="00A37739" w:rsidRDefault="00A37739" w:rsidP="00A37739">
                        <w:pPr>
                          <w:jc w:val="center"/>
                          <w:rPr>
                            <w:rFonts w:ascii="Times New Roman" w:hAnsi="Times New Roman" w:cs="Times New Roman"/>
                            <w:b/>
                            <w:bCs/>
                            <w:sz w:val="24"/>
                            <w:szCs w:val="24"/>
                            <w:lang w:val="en-ZA"/>
                          </w:rPr>
                        </w:pPr>
                        <w:r w:rsidRPr="00A37739">
                          <w:rPr>
                            <w:rFonts w:ascii="Times New Roman" w:hAnsi="Times New Roman" w:cs="Times New Roman"/>
                            <w:b/>
                            <w:bCs/>
                            <w:sz w:val="24"/>
                            <w:szCs w:val="24"/>
                            <w:lang w:val="en-ZA"/>
                          </w:rPr>
                          <w:t>Phase 1a: Comparison of DNA extraction methods from PBS</w:t>
                        </w:r>
                      </w:p>
                      <w:p w14:paraId="07C03A78" w14:textId="77777777" w:rsidR="00A37739" w:rsidRPr="0079768B" w:rsidRDefault="00A37739" w:rsidP="00A37739">
                        <w:pPr>
                          <w:jc w:val="center"/>
                          <w:rPr>
                            <w:rFonts w:ascii="Times New Roman" w:hAnsi="Times New Roman" w:cs="Times New Roman"/>
                            <w:b/>
                            <w:bCs/>
                            <w:sz w:val="24"/>
                            <w:szCs w:val="24"/>
                          </w:rPr>
                        </w:pPr>
                      </w:p>
                    </w:txbxContent>
                  </v:textbox>
                </v:roundrect>
                <v:roundrect id="Rectangle: Rounded Corners 91" o:spid="_x0000_s1030" style="position:absolute;left:-6;top:11846;width:61194;height:36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" fillcolor="#a5a5a5 [2092]" strokecolor="#a5a5a5 [2092]" strokeweight="1pt">
                  <v:stroke joinstyle="miter"/>
                  <v:textbox>
                    <w:txbxContent>
                      <w:p w14:paraId="3F8AF895" w14:textId="39FC4C95" w:rsidR="00A37739" w:rsidRPr="00A37739" w:rsidRDefault="00A37739" w:rsidP="00A37739">
                        <w:pPr>
                          <w:jc w:val="center"/>
                          <w:rPr>
                            <w:rFonts w:ascii="Times New Roman" w:hAnsi="Times New Roman" w:cs="Times New Roman"/>
                            <w:b/>
                            <w:bCs/>
                            <w:sz w:val="24"/>
                            <w:szCs w:val="24"/>
                            <w:lang w:val="en-ZA"/>
                          </w:rPr>
                        </w:pPr>
                        <w:r w:rsidRPr="00A37739">
                          <w:rPr>
                            <w:rFonts w:ascii="Times New Roman" w:hAnsi="Times New Roman" w:cs="Times New Roman"/>
                            <w:b/>
                            <w:bCs/>
                            <w:sz w:val="24"/>
                            <w:szCs w:val="24"/>
                            <w:lang w:val="en-ZA"/>
                          </w:rPr>
                          <w:t>Phase 1b: Comparison of DNA extraction method from water, spinach</w:t>
                        </w:r>
                        <w:r w:rsidR="002D0A9F">
                          <w:rPr>
                            <w:rFonts w:ascii="Times New Roman" w:hAnsi="Times New Roman" w:cs="Times New Roman"/>
                            <w:b/>
                            <w:bCs/>
                            <w:sz w:val="24"/>
                            <w:szCs w:val="24"/>
                            <w:lang w:val="en-ZA"/>
                          </w:rPr>
                          <w:t>,</w:t>
                        </w:r>
                        <w:r w:rsidRPr="00A37739">
                          <w:rPr>
                            <w:rFonts w:ascii="Times New Roman" w:hAnsi="Times New Roman" w:cs="Times New Roman"/>
                            <w:b/>
                            <w:bCs/>
                            <w:sz w:val="24"/>
                            <w:szCs w:val="24"/>
                            <w:lang w:val="en-ZA"/>
                          </w:rPr>
                          <w:t xml:space="preserve"> and soil</w:t>
                        </w:r>
                      </w:p>
                      <w:p w14:paraId="4BF4013E" w14:textId="77777777" w:rsidR="00A37739" w:rsidRPr="0079768B" w:rsidRDefault="00A37739" w:rsidP="00A37739">
                        <w:pPr>
                          <w:jc w:val="center"/>
                          <w:rPr>
                            <w:rFonts w:ascii="Times New Roman" w:hAnsi="Times New Roman" w:cs="Times New Roman"/>
                            <w:b/>
                            <w:bCs/>
                            <w:sz w:val="24"/>
                            <w:szCs w:val="24"/>
                          </w:rPr>
                        </w:pPr>
                      </w:p>
                    </w:txbxContent>
                  </v:textbox>
                </v:roundrect>
                <v:roundrect id="Rectangle: Rounded Corners 91" o:spid="_x0000_s1031" style="position:absolute;left:-8;top:26286;width:61199;height:524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" fillcolor="#a5a5a5 [2092]" strokecolor="#a5a5a5 [2092]" strokeweight="1pt">
                  <v:stroke joinstyle="miter"/>
                  <v:textbox>
                    <w:txbxContent>
                      <w:p w14:paraId="7E203B34" w14:textId="0E769EAC" w:rsidR="00A37739" w:rsidRPr="00A37739" w:rsidRDefault="00A37739" w:rsidP="00A37739">
                        <w:pPr>
                          <w:jc w:val="center"/>
                          <w:rPr>
                            <w:rFonts w:ascii="Times New Roman" w:hAnsi="Times New Roman" w:cs="Times New Roman"/>
                            <w:b/>
                            <w:bCs/>
                            <w:sz w:val="24"/>
                            <w:szCs w:val="24"/>
                            <w:lang w:val="en-ZA"/>
                          </w:rPr>
                        </w:pPr>
                        <w:r w:rsidRPr="00A37739">
                          <w:rPr>
                            <w:rFonts w:ascii="Times New Roman" w:hAnsi="Times New Roman" w:cs="Times New Roman"/>
                            <w:b/>
                            <w:bCs/>
                            <w:sz w:val="24"/>
                            <w:szCs w:val="24"/>
                            <w:lang w:val="en-ZA"/>
                          </w:rPr>
                          <w:t xml:space="preserve">Phase 2: Optimisation of droplet digital PCR assay for detection of </w:t>
                        </w:r>
                        <w:r w:rsidR="009E2004" w:rsidRPr="009E2004">
                          <w:rPr>
                            <w:rFonts w:ascii="Times New Roman" w:hAnsi="Times New Roman" w:cs="Times New Roman"/>
                            <w:b/>
                            <w:bCs/>
                            <w:i/>
                            <w:iCs/>
                            <w:sz w:val="24"/>
                            <w:szCs w:val="24"/>
                            <w:lang w:val="en-ZA"/>
                          </w:rPr>
                          <w:t>Cryptosporidium</w:t>
                        </w:r>
                        <w:r w:rsidRPr="00A37739">
                          <w:rPr>
                            <w:rFonts w:ascii="Times New Roman" w:hAnsi="Times New Roman" w:cs="Times New Roman"/>
                            <w:b/>
                            <w:bCs/>
                            <w:sz w:val="24"/>
                            <w:szCs w:val="24"/>
                            <w:lang w:val="en-ZA"/>
                          </w:rPr>
                          <w:t xml:space="preserve"> based on refer</w:t>
                        </w:r>
                        <w:r w:rsidRPr="0079768B">
                          <w:rPr>
                            <w:rFonts w:ascii="Times New Roman" w:hAnsi="Times New Roman" w:cs="Times New Roman"/>
                            <w:b/>
                            <w:bCs/>
                            <w:sz w:val="24"/>
                            <w:szCs w:val="24"/>
                            <w:lang w:val="en-ZA"/>
                          </w:rPr>
                          <w:t>e</w:t>
                        </w:r>
                        <w:r w:rsidRPr="00A37739">
                          <w:rPr>
                            <w:rFonts w:ascii="Times New Roman" w:hAnsi="Times New Roman" w:cs="Times New Roman"/>
                            <w:b/>
                            <w:bCs/>
                            <w:sz w:val="24"/>
                            <w:szCs w:val="24"/>
                            <w:lang w:val="en-ZA"/>
                          </w:rPr>
                          <w:t>nce DNA</w:t>
                        </w:r>
                      </w:p>
                      <w:p w14:paraId="029EF620" w14:textId="77777777" w:rsidR="00A37739" w:rsidRPr="0079768B" w:rsidRDefault="00A37739" w:rsidP="00A37739">
                        <w:pPr>
                          <w:jc w:val="center"/>
                          <w:rPr>
                            <w:rFonts w:ascii="Times New Roman" w:hAnsi="Times New Roman" w:cs="Times New Roman"/>
                            <w:b/>
                            <w:bCs/>
                            <w:sz w:val="24"/>
                            <w:szCs w:val="24"/>
                          </w:rPr>
                        </w:pPr>
                      </w:p>
                    </w:txbxContent>
                  </v:textbox>
                </v:roundrect>
                <v:roundrect id="Rectangle: Rounded Corners 91" o:spid="_x0000_s1032" style="position:absolute;left:-10;top:37102;width:61199;height:524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" fillcolor="#a5a5a5 [2092]" strokecolor="#a5a5a5 [2092]" strokeweight="1pt">
                  <v:stroke joinstyle="miter"/>
                  <v:textbox>
                    <w:txbxContent>
                      <w:p w14:paraId="477906FC" w14:textId="77777777" w:rsidR="00A37739" w:rsidRPr="00A37739" w:rsidRDefault="00A37739" w:rsidP="00A37739">
                        <w:pPr>
                          <w:jc w:val="center"/>
                          <w:rPr>
                            <w:rFonts w:ascii="Times New Roman" w:hAnsi="Times New Roman" w:cs="Times New Roman"/>
                            <w:b/>
                            <w:bCs/>
                            <w:sz w:val="24"/>
                            <w:szCs w:val="24"/>
                            <w:lang w:val="en-ZA"/>
                          </w:rPr>
                        </w:pPr>
                        <w:r w:rsidRPr="00A37739">
                          <w:rPr>
                            <w:rFonts w:ascii="Times New Roman" w:hAnsi="Times New Roman" w:cs="Times New Roman"/>
                            <w:b/>
                            <w:bCs/>
                            <w:sz w:val="24"/>
                            <w:szCs w:val="24"/>
                            <w:lang w:val="en-ZA"/>
                          </w:rPr>
                          <w:t>Phase 3: Determination of the lowest number of oocysts successfully detected with real-time PCR and ddPCR from the best DNA extraction methods</w:t>
                        </w:r>
                      </w:p>
                      <w:p w14:paraId="35ED82BE" w14:textId="77777777" w:rsidR="00A37739" w:rsidRPr="0079768B" w:rsidRDefault="00A37739" w:rsidP="00A37739">
                        <w:pPr>
                          <w:jc w:val="center"/>
                          <w:rPr>
                            <w:rFonts w:ascii="Times New Roman" w:hAnsi="Times New Roman" w:cs="Times New Roman"/>
                            <w:b/>
                            <w:bCs/>
                            <w:sz w:val="24"/>
                            <w:szCs w:val="24"/>
                          </w:rPr>
                        </w:pPr>
                      </w:p>
                    </w:txbxContent>
                  </v:textbox>
                </v:roundrect>
                <v:shape id="Text Box 2" o:spid="_x0000_s1033" type="#_x0000_t202" style="position:absolute;left:-5;top:3863;width:61197;height:7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" stroked="f">
                  <v:textbox style="mso-fit-shape-to-text:t">
                    <w:txbxContent>
                      <w:p w14:paraId="171F611E" w14:textId="6BE3B152" w:rsidR="00A37739" w:rsidRPr="00A37739" w:rsidRDefault="00A37739" w:rsidP="005B73BE">
                        <w:pPr>
                          <w:numPr>
                            <w:ilvl w:val="0"/>
                            <w:numId w:val="5"/>
                          </w:numPr>
                          <w:tabs>
                            <w:tab w:val="num" w:pos="720"/>
                          </w:tabs>
                          <w:spacing w:after="0" w:line="240" w:lineRule="auto"/>
                          <w:jc w:val="both"/>
                          <w:rPr>
                            <w:rFonts w:ascii="Times New Roman" w:hAnsi="Times New Roman" w:cs="Times New Roman"/>
                            <w:lang w:val="en-ZA"/>
                          </w:rPr>
                        </w:pPr>
                        <w:r w:rsidRPr="00A37739">
                          <w:rPr>
                            <w:rFonts w:ascii="Times New Roman" w:hAnsi="Times New Roman" w:cs="Times New Roman"/>
                            <w:lang w:val="en-ZA"/>
                          </w:rPr>
                          <w:t xml:space="preserve">Eleven different DNA extraction methods </w:t>
                        </w:r>
                        <w:r w:rsidR="0062061F">
                          <w:rPr>
                            <w:rFonts w:ascii="Times New Roman" w:hAnsi="Times New Roman" w:cs="Times New Roman"/>
                            <w:lang w:val="en-ZA"/>
                          </w:rPr>
                          <w:t xml:space="preserve">were </w:t>
                        </w:r>
                        <w:r w:rsidRPr="00A37739">
                          <w:rPr>
                            <w:rFonts w:ascii="Times New Roman" w:hAnsi="Times New Roman" w:cs="Times New Roman"/>
                            <w:lang w:val="en-ZA"/>
                          </w:rPr>
                          <w:t>tested using real-time PCR</w:t>
                        </w:r>
                        <w:r w:rsidR="00AC51A9">
                          <w:rPr>
                            <w:rFonts w:ascii="Times New Roman" w:hAnsi="Times New Roman" w:cs="Times New Roman"/>
                            <w:lang w:val="en-ZA"/>
                          </w:rPr>
                          <w:t>.</w:t>
                        </w:r>
                      </w:p>
                      <w:p w14:paraId="29DD815C" w14:textId="0BAC05ED" w:rsidR="00A37739" w:rsidRPr="00A37739" w:rsidRDefault="00A37739" w:rsidP="005B73BE">
                        <w:pPr>
                          <w:numPr>
                            <w:ilvl w:val="0"/>
                            <w:numId w:val="5"/>
                          </w:numPr>
                          <w:tabs>
                            <w:tab w:val="num" w:pos="720"/>
                          </w:tabs>
                          <w:spacing w:after="0" w:line="240" w:lineRule="auto"/>
                          <w:jc w:val="both"/>
                          <w:rPr>
                            <w:rFonts w:ascii="Times New Roman" w:hAnsi="Times New Roman" w:cs="Times New Roman"/>
                            <w:lang w:val="en-ZA"/>
                          </w:rPr>
                        </w:pPr>
                        <w:r w:rsidRPr="00A37739">
                          <w:rPr>
                            <w:rFonts w:ascii="Times New Roman" w:hAnsi="Times New Roman" w:cs="Times New Roman"/>
                            <w:lang w:val="en-ZA"/>
                          </w:rPr>
                          <w:t>Baseline for DNA extraction methods for subsequent testing on water, fresh produce</w:t>
                        </w:r>
                        <w:r w:rsidR="0062061F">
                          <w:rPr>
                            <w:rFonts w:ascii="Times New Roman" w:hAnsi="Times New Roman" w:cs="Times New Roman"/>
                            <w:lang w:val="en-ZA"/>
                          </w:rPr>
                          <w:t>,</w:t>
                        </w:r>
                        <w:r w:rsidRPr="00A37739">
                          <w:rPr>
                            <w:rFonts w:ascii="Times New Roman" w:hAnsi="Times New Roman" w:cs="Times New Roman"/>
                            <w:lang w:val="en-ZA"/>
                          </w:rPr>
                          <w:t xml:space="preserve"> and soil</w:t>
                        </w:r>
                        <w:r w:rsidRPr="005B73BE">
                          <w:rPr>
                            <w:rFonts w:ascii="Times New Roman" w:hAnsi="Times New Roman" w:cs="Times New Roman"/>
                            <w:lang w:val="en-ZA"/>
                          </w:rPr>
                          <w:t xml:space="preserve"> </w:t>
                        </w:r>
                        <w:r w:rsidRPr="00A37739">
                          <w:rPr>
                            <w:rFonts w:ascii="Times New Roman" w:hAnsi="Times New Roman" w:cs="Times New Roman"/>
                            <w:lang w:val="en-ZA"/>
                          </w:rPr>
                          <w:t>samples</w:t>
                        </w:r>
                      </w:p>
                      <w:p w14:paraId="1CE41000" w14:textId="1C9EAED6" w:rsidR="00A37739" w:rsidRPr="005B73BE" w:rsidRDefault="00A37739" w:rsidP="005B73BE">
                        <w:pPr>
                          <w:numPr>
                            <w:ilvl w:val="0"/>
                            <w:numId w:val="5"/>
                          </w:numPr>
                          <w:spacing w:after="0" w:line="240" w:lineRule="auto"/>
                          <w:jc w:val="both"/>
                          <w:rPr>
                            <w:rFonts w:ascii="Times New Roman" w:hAnsi="Times New Roman" w:cs="Times New Roman"/>
                            <w:lang w:val="en-ZA"/>
                          </w:rPr>
                        </w:pPr>
                        <w:r w:rsidRPr="00A37739">
                          <w:rPr>
                            <w:rFonts w:ascii="Times New Roman" w:hAnsi="Times New Roman" w:cs="Times New Roman"/>
                            <w:lang w:val="en-ZA"/>
                          </w:rPr>
                          <w:t xml:space="preserve">PBS (1ml) was spiked with </w:t>
                        </w:r>
                        <w:r w:rsidRPr="00A37739">
                          <w:rPr>
                            <w:rFonts w:ascii="Times New Roman" w:hAnsi="Times New Roman" w:cs="Times New Roman"/>
                            <w:i/>
                            <w:iCs/>
                            <w:lang w:val="en-ZA"/>
                          </w:rPr>
                          <w:t xml:space="preserve">C. parvum </w:t>
                        </w:r>
                        <w:r w:rsidRPr="00A37739">
                          <w:rPr>
                            <w:rFonts w:ascii="Times New Roman" w:hAnsi="Times New Roman" w:cs="Times New Roman"/>
                            <w:lang w:val="en-ZA"/>
                          </w:rPr>
                          <w:t xml:space="preserve">1250000, 125000, 12500, 1250, 125, 12.5, </w:t>
                        </w:r>
                        <w:r w:rsidR="002D4B81">
                          <w:rPr>
                            <w:rFonts w:ascii="Times New Roman" w:hAnsi="Times New Roman" w:cs="Times New Roman"/>
                            <w:lang w:val="en-ZA"/>
                          </w:rPr>
                          <w:t xml:space="preserve">and </w:t>
                        </w:r>
                        <w:r w:rsidRPr="00A37739">
                          <w:rPr>
                            <w:rFonts w:ascii="Times New Roman" w:hAnsi="Times New Roman" w:cs="Times New Roman"/>
                            <w:lang w:val="en-ZA"/>
                          </w:rPr>
                          <w:t>1.25 oocyst concentrations</w:t>
                        </w:r>
                        <w:r w:rsidR="00E9601D">
                          <w:rPr>
                            <w:rFonts w:ascii="Times New Roman" w:hAnsi="Times New Roman" w:cs="Times New Roman"/>
                            <w:lang w:val="en-ZA"/>
                          </w:rPr>
                          <w:t>.</w:t>
                        </w:r>
                      </w:p>
                    </w:txbxContent>
                  </v:textbox>
                </v:shape>
                <v:shape id="Text Box 2" o:spid="_x0000_s1034" type="#_x0000_t202" style="position:absolute;left:-6;top:16011;width:61197;height:90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" stroked="f">
                  <v:textbox style="mso-fit-shape-to-text:t">
                    <w:txbxContent>
                      <w:p w14:paraId="6657017F" w14:textId="7DE1126C" w:rsidR="00A37739" w:rsidRPr="00A37739" w:rsidRDefault="007B4062" w:rsidP="005B73BE">
                        <w:pPr>
                          <w:numPr>
                            <w:ilvl w:val="0"/>
                            <w:numId w:val="5"/>
                          </w:numPr>
                          <w:spacing w:after="0" w:line="240" w:lineRule="auto"/>
                          <w:jc w:val="both"/>
                          <w:rPr>
                            <w:rFonts w:ascii="Times New Roman" w:hAnsi="Times New Roman" w:cs="Times New Roman"/>
                            <w:lang w:val="en-ZA"/>
                          </w:rPr>
                        </w:pPr>
                        <w:r>
                          <w:rPr>
                            <w:rFonts w:ascii="Times New Roman" w:hAnsi="Times New Roman" w:cs="Times New Roman"/>
                            <w:lang w:val="en-ZA"/>
                          </w:rPr>
                          <w:t>The bes</w:t>
                        </w:r>
                        <w:r w:rsidR="00A37739" w:rsidRPr="00A37739">
                          <w:rPr>
                            <w:rFonts w:ascii="Times New Roman" w:hAnsi="Times New Roman" w:cs="Times New Roman"/>
                            <w:lang w:val="en-ZA"/>
                          </w:rPr>
                          <w:t xml:space="preserve">t three methods based on phase 1a (DNA extraction </w:t>
                        </w:r>
                        <w:r w:rsidR="00E9601D">
                          <w:rPr>
                            <w:rFonts w:ascii="Times New Roman" w:hAnsi="Times New Roman" w:cs="Times New Roman"/>
                            <w:lang w:val="en-ZA"/>
                          </w:rPr>
                          <w:t>methods</w:t>
                        </w:r>
                        <w:r w:rsidR="00E9601D" w:rsidRPr="00A37739">
                          <w:rPr>
                            <w:rFonts w:ascii="Times New Roman" w:hAnsi="Times New Roman" w:cs="Times New Roman"/>
                            <w:lang w:val="en-ZA"/>
                          </w:rPr>
                          <w:t xml:space="preserve"> </w:t>
                        </w:r>
                        <w:r w:rsidR="00A37739" w:rsidRPr="00A37739">
                          <w:rPr>
                            <w:rFonts w:ascii="Times New Roman" w:hAnsi="Times New Roman" w:cs="Times New Roman"/>
                            <w:lang w:val="en-ZA"/>
                          </w:rPr>
                          <w:t xml:space="preserve">9, 10, and 11, Table </w:t>
                        </w:r>
                        <w:r w:rsidR="00823E77">
                          <w:rPr>
                            <w:rFonts w:ascii="Times New Roman" w:hAnsi="Times New Roman" w:cs="Times New Roman"/>
                            <w:lang w:val="en-ZA"/>
                          </w:rPr>
                          <w:t>3.</w:t>
                        </w:r>
                        <w:r w:rsidR="00A37739" w:rsidRPr="00A37739">
                          <w:rPr>
                            <w:rFonts w:ascii="Times New Roman" w:hAnsi="Times New Roman" w:cs="Times New Roman"/>
                            <w:lang w:val="en-ZA"/>
                          </w:rPr>
                          <w:t>1) w</w:t>
                        </w:r>
                        <w:r>
                          <w:rPr>
                            <w:rFonts w:ascii="Times New Roman" w:hAnsi="Times New Roman" w:cs="Times New Roman"/>
                            <w:lang w:val="en-ZA"/>
                          </w:rPr>
                          <w:t xml:space="preserve">ere </w:t>
                        </w:r>
                        <w:r w:rsidR="00A37739" w:rsidRPr="00A37739">
                          <w:rPr>
                            <w:rFonts w:ascii="Times New Roman" w:hAnsi="Times New Roman" w:cs="Times New Roman"/>
                            <w:lang w:val="en-ZA"/>
                          </w:rPr>
                          <w:t xml:space="preserve">selected to determine the best method for extraction of DNA from </w:t>
                        </w:r>
                        <w:r w:rsidR="009E2004" w:rsidRPr="009E2004">
                          <w:rPr>
                            <w:rFonts w:ascii="Times New Roman" w:hAnsi="Times New Roman" w:cs="Times New Roman"/>
                            <w:i/>
                            <w:iCs/>
                            <w:lang w:val="en-ZA"/>
                          </w:rPr>
                          <w:t>Cryptosporidium</w:t>
                        </w:r>
                        <w:r w:rsidR="00A37739" w:rsidRPr="00A37739">
                          <w:rPr>
                            <w:rFonts w:ascii="Times New Roman" w:hAnsi="Times New Roman" w:cs="Times New Roman"/>
                            <w:lang w:val="en-ZA"/>
                          </w:rPr>
                          <w:t xml:space="preserve"> in water, fresh produce</w:t>
                        </w:r>
                        <w:r>
                          <w:rPr>
                            <w:rFonts w:ascii="Times New Roman" w:hAnsi="Times New Roman" w:cs="Times New Roman"/>
                            <w:lang w:val="en-ZA"/>
                          </w:rPr>
                          <w:t>,</w:t>
                        </w:r>
                        <w:r w:rsidR="00A37739" w:rsidRPr="00A37739">
                          <w:rPr>
                            <w:rFonts w:ascii="Times New Roman" w:hAnsi="Times New Roman" w:cs="Times New Roman"/>
                            <w:lang w:val="en-ZA"/>
                          </w:rPr>
                          <w:t xml:space="preserve"> and soil using real-time PCR. </w:t>
                        </w:r>
                      </w:p>
                      <w:p w14:paraId="32E15E72" w14:textId="4835898F" w:rsidR="00A37739" w:rsidRPr="005B73BE" w:rsidRDefault="00A37739" w:rsidP="005B73BE">
                        <w:pPr>
                          <w:numPr>
                            <w:ilvl w:val="0"/>
                            <w:numId w:val="5"/>
                          </w:numPr>
                          <w:spacing w:after="0" w:line="240" w:lineRule="auto"/>
                          <w:jc w:val="both"/>
                          <w:rPr>
                            <w:rFonts w:ascii="Times New Roman" w:hAnsi="Times New Roman" w:cs="Times New Roman"/>
                            <w:lang w:val="en-ZA"/>
                          </w:rPr>
                        </w:pPr>
                        <w:r w:rsidRPr="00A37739">
                          <w:rPr>
                            <w:rFonts w:ascii="Times New Roman" w:hAnsi="Times New Roman" w:cs="Times New Roman"/>
                            <w:lang w:val="en-ZA"/>
                          </w:rPr>
                          <w:t xml:space="preserve">Spinach and soil </w:t>
                        </w:r>
                        <w:r w:rsidR="00E9601D" w:rsidRPr="00A37739">
                          <w:rPr>
                            <w:rFonts w:ascii="Times New Roman" w:hAnsi="Times New Roman" w:cs="Times New Roman"/>
                            <w:lang w:val="en-ZA"/>
                          </w:rPr>
                          <w:t>were</w:t>
                        </w:r>
                        <w:r w:rsidRPr="00A37739">
                          <w:rPr>
                            <w:rFonts w:ascii="Times New Roman" w:hAnsi="Times New Roman" w:cs="Times New Roman"/>
                            <w:lang w:val="en-ZA"/>
                          </w:rPr>
                          <w:t xml:space="preserve"> spiked with known amounts (1250000, 125000, 12500, 1250, 125, 12.5, 1.25) of C. parvum heat-inactivated oocysts.</w:t>
                        </w:r>
                      </w:p>
                    </w:txbxContent>
                  </v:textbox>
                </v:shape>
                <v:shape id="Text Box 2" o:spid="_x0000_s1035" type="#_x0000_t202" style="position:absolute;left:-6;top:32088;width:61197;height:4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" stroked="f">
                  <v:textbox style="mso-fit-shape-to-text:t">
                    <w:txbxContent>
                      <w:p w14:paraId="4B25912F" w14:textId="397EBABE" w:rsidR="00A37739" w:rsidRPr="00A37739" w:rsidRDefault="00A37739" w:rsidP="005B73BE">
                        <w:pPr>
                          <w:numPr>
                            <w:ilvl w:val="0"/>
                            <w:numId w:val="5"/>
                          </w:numPr>
                          <w:spacing w:after="0" w:line="240" w:lineRule="auto"/>
                          <w:jc w:val="both"/>
                          <w:rPr>
                            <w:rFonts w:ascii="Times New Roman" w:hAnsi="Times New Roman" w:cs="Times New Roman"/>
                            <w:lang w:val="en-ZA"/>
                          </w:rPr>
                        </w:pPr>
                        <w:r w:rsidRPr="00A37739">
                          <w:rPr>
                            <w:rFonts w:ascii="Times New Roman" w:hAnsi="Times New Roman" w:cs="Times New Roman"/>
                            <w:lang w:val="en-ZA"/>
                          </w:rPr>
                          <w:t xml:space="preserve">To assess </w:t>
                        </w:r>
                        <w:r w:rsidR="003E0E20">
                          <w:rPr>
                            <w:rFonts w:ascii="Times New Roman" w:hAnsi="Times New Roman" w:cs="Times New Roman"/>
                            <w:lang w:val="en-ZA"/>
                          </w:rPr>
                          <w:t xml:space="preserve">the </w:t>
                        </w:r>
                        <w:r w:rsidRPr="00A37739">
                          <w:rPr>
                            <w:rFonts w:ascii="Times New Roman" w:hAnsi="Times New Roman" w:cs="Times New Roman"/>
                            <w:lang w:val="en-ZA"/>
                          </w:rPr>
                          <w:t xml:space="preserve">applicability of ddPCR for </w:t>
                        </w:r>
                        <w:r w:rsidR="00AC51A9">
                          <w:rPr>
                            <w:rFonts w:ascii="Times New Roman" w:hAnsi="Times New Roman" w:cs="Times New Roman"/>
                            <w:lang w:val="en-ZA"/>
                          </w:rPr>
                          <w:t xml:space="preserve">the </w:t>
                        </w:r>
                        <w:r w:rsidRPr="00A37739">
                          <w:rPr>
                            <w:rFonts w:ascii="Times New Roman" w:hAnsi="Times New Roman" w:cs="Times New Roman"/>
                            <w:lang w:val="en-ZA"/>
                          </w:rPr>
                          <w:t xml:space="preserve">detection of </w:t>
                        </w:r>
                        <w:r w:rsidR="009E2004" w:rsidRPr="009E2004">
                          <w:rPr>
                            <w:rFonts w:ascii="Times New Roman" w:hAnsi="Times New Roman" w:cs="Times New Roman"/>
                            <w:i/>
                            <w:iCs/>
                            <w:lang w:val="en-ZA"/>
                          </w:rPr>
                          <w:t>Cryptosporidium</w:t>
                        </w:r>
                        <w:r w:rsidRPr="00A37739">
                          <w:rPr>
                            <w:rFonts w:ascii="Times New Roman" w:hAnsi="Times New Roman" w:cs="Times New Roman"/>
                            <w:lang w:val="en-ZA"/>
                          </w:rPr>
                          <w:t xml:space="preserve"> </w:t>
                        </w:r>
                        <w:r w:rsidR="00542A38">
                          <w:rPr>
                            <w:rFonts w:ascii="Times New Roman" w:hAnsi="Times New Roman" w:cs="Times New Roman"/>
                            <w:lang w:val="en-ZA"/>
                          </w:rPr>
                          <w:t xml:space="preserve">based on </w:t>
                        </w:r>
                        <w:r w:rsidRPr="00A37739">
                          <w:rPr>
                            <w:rFonts w:ascii="Times New Roman" w:hAnsi="Times New Roman" w:cs="Times New Roman"/>
                            <w:lang w:val="en-ZA"/>
                          </w:rPr>
                          <w:t>reference DNA.</w:t>
                        </w:r>
                      </w:p>
                      <w:p w14:paraId="23CEF033" w14:textId="25E65B07" w:rsidR="00A37739" w:rsidRPr="005B73BE" w:rsidRDefault="00A37739" w:rsidP="005B73BE">
                        <w:pPr>
                          <w:numPr>
                            <w:ilvl w:val="0"/>
                            <w:numId w:val="5"/>
                          </w:numPr>
                          <w:spacing w:after="0" w:line="240" w:lineRule="auto"/>
                          <w:jc w:val="both"/>
                          <w:rPr>
                            <w:rFonts w:ascii="Times New Roman" w:hAnsi="Times New Roman" w:cs="Times New Roman"/>
                            <w:lang w:val="en-ZA"/>
                          </w:rPr>
                        </w:pPr>
                        <w:r w:rsidRPr="00A37739">
                          <w:rPr>
                            <w:rFonts w:ascii="Times New Roman" w:hAnsi="Times New Roman" w:cs="Times New Roman"/>
                            <w:lang w:val="en-ZA"/>
                          </w:rPr>
                          <w:t>To assess</w:t>
                        </w:r>
                        <w:r w:rsidR="00AC51A9">
                          <w:rPr>
                            <w:rFonts w:ascii="Times New Roman" w:hAnsi="Times New Roman" w:cs="Times New Roman"/>
                            <w:lang w:val="en-ZA"/>
                          </w:rPr>
                          <w:t xml:space="preserve"> </w:t>
                        </w:r>
                        <w:r w:rsidRPr="00A37739">
                          <w:rPr>
                            <w:rFonts w:ascii="Times New Roman" w:hAnsi="Times New Roman" w:cs="Times New Roman"/>
                            <w:lang w:val="en-ZA"/>
                          </w:rPr>
                          <w:t xml:space="preserve">amplification efficiency and determine the limit of detection of ddPCR. </w:t>
                        </w:r>
                      </w:p>
                    </w:txbxContent>
                  </v:textbox>
                </v:shape>
                <v:shape id="Text Box 2" o:spid="_x0000_s1036" type="#_x0000_t202" style="position:absolute;left:-7;top:42974;width:61196;height:14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" stroked="f">
                  <v:textbox>
                    <w:txbxContent>
                      <w:p w14:paraId="262BE155" w14:textId="585431A9" w:rsidR="00A37739" w:rsidRPr="00A37739" w:rsidRDefault="00A37739" w:rsidP="005B73BE">
                        <w:pPr>
                          <w:numPr>
                            <w:ilvl w:val="0"/>
                            <w:numId w:val="8"/>
                          </w:numPr>
                          <w:tabs>
                            <w:tab w:val="clear" w:pos="720"/>
                            <w:tab w:val="num" w:pos="360"/>
                          </w:tabs>
                          <w:spacing w:after="0" w:line="240" w:lineRule="auto"/>
                          <w:ind w:left="360"/>
                          <w:jc w:val="both"/>
                          <w:rPr>
                            <w:rFonts w:ascii="Times New Roman" w:hAnsi="Times New Roman" w:cs="Times New Roman"/>
                            <w:lang w:val="en-ZA"/>
                          </w:rPr>
                        </w:pPr>
                        <w:r w:rsidRPr="00A37739">
                          <w:rPr>
                            <w:rFonts w:ascii="Times New Roman" w:hAnsi="Times New Roman" w:cs="Times New Roman"/>
                            <w:lang w:val="en-ZA"/>
                          </w:rPr>
                          <w:t>Distilled 1L water,</w:t>
                        </w:r>
                        <w:r w:rsidR="00CD4020">
                          <w:rPr>
                            <w:rFonts w:ascii="Times New Roman" w:hAnsi="Times New Roman" w:cs="Times New Roman"/>
                            <w:lang w:val="en-ZA"/>
                          </w:rPr>
                          <w:t xml:space="preserve"> soil, and</w:t>
                        </w:r>
                        <w:r w:rsidRPr="00A37739">
                          <w:rPr>
                            <w:rFonts w:ascii="Times New Roman" w:hAnsi="Times New Roman" w:cs="Times New Roman"/>
                            <w:lang w:val="en-ZA"/>
                          </w:rPr>
                          <w:t xml:space="preserve"> fresh produce (lettuce and spinach)</w:t>
                        </w:r>
                        <w:r w:rsidR="00CD4020">
                          <w:rPr>
                            <w:rFonts w:ascii="Times New Roman" w:hAnsi="Times New Roman" w:cs="Times New Roman"/>
                            <w:lang w:val="en-ZA"/>
                          </w:rPr>
                          <w:t xml:space="preserve"> </w:t>
                        </w:r>
                        <w:r w:rsidRPr="00A37739">
                          <w:rPr>
                            <w:rFonts w:ascii="Times New Roman" w:hAnsi="Times New Roman" w:cs="Times New Roman"/>
                            <w:lang w:val="en-ZA"/>
                          </w:rPr>
                          <w:t xml:space="preserve">samples in </w:t>
                        </w:r>
                        <w:r w:rsidR="00E9601D" w:rsidRPr="00A37739">
                          <w:rPr>
                            <w:rFonts w:ascii="Times New Roman" w:hAnsi="Times New Roman" w:cs="Times New Roman"/>
                            <w:lang w:val="en-ZA"/>
                          </w:rPr>
                          <w:t>replicates</w:t>
                        </w:r>
                        <w:r w:rsidRPr="00A37739">
                          <w:rPr>
                            <w:rFonts w:ascii="Times New Roman" w:hAnsi="Times New Roman" w:cs="Times New Roman"/>
                            <w:lang w:val="en-ZA"/>
                          </w:rPr>
                          <w:t xml:space="preserve"> of five and 200ml environmental water in triplicate were spiked with 12500, 1250, 500, 125, 50, 12.5, </w:t>
                        </w:r>
                        <w:r w:rsidR="00293F02">
                          <w:rPr>
                            <w:rFonts w:ascii="Times New Roman" w:hAnsi="Times New Roman" w:cs="Times New Roman"/>
                            <w:lang w:val="en-ZA"/>
                          </w:rPr>
                          <w:t xml:space="preserve">and </w:t>
                        </w:r>
                        <w:r w:rsidRPr="00A37739">
                          <w:rPr>
                            <w:rFonts w:ascii="Times New Roman" w:hAnsi="Times New Roman" w:cs="Times New Roman"/>
                            <w:lang w:val="en-ZA"/>
                          </w:rPr>
                          <w:t xml:space="preserve">5 </w:t>
                        </w:r>
                        <w:r w:rsidRPr="00A37739">
                          <w:rPr>
                            <w:rFonts w:ascii="Times New Roman" w:hAnsi="Times New Roman" w:cs="Times New Roman"/>
                            <w:i/>
                            <w:iCs/>
                            <w:lang w:val="en-ZA"/>
                          </w:rPr>
                          <w:t xml:space="preserve">C. parvum </w:t>
                        </w:r>
                        <w:r w:rsidRPr="00A37739">
                          <w:rPr>
                            <w:rFonts w:ascii="Times New Roman" w:hAnsi="Times New Roman" w:cs="Times New Roman"/>
                            <w:lang w:val="en-ZA"/>
                          </w:rPr>
                          <w:t>oocysts</w:t>
                        </w:r>
                        <w:r w:rsidR="005F7D0B">
                          <w:rPr>
                            <w:rFonts w:ascii="Times New Roman" w:hAnsi="Times New Roman" w:cs="Times New Roman"/>
                            <w:lang w:val="en-ZA"/>
                          </w:rPr>
                          <w:t>,</w:t>
                        </w:r>
                      </w:p>
                      <w:p w14:paraId="7C704C12" w14:textId="77777777" w:rsidR="00A37739" w:rsidRPr="00A37739" w:rsidRDefault="00A37739" w:rsidP="005B73BE">
                        <w:pPr>
                          <w:numPr>
                            <w:ilvl w:val="0"/>
                            <w:numId w:val="8"/>
                          </w:numPr>
                          <w:tabs>
                            <w:tab w:val="clear" w:pos="720"/>
                            <w:tab w:val="num" w:pos="360"/>
                          </w:tabs>
                          <w:spacing w:after="0" w:line="240" w:lineRule="auto"/>
                          <w:ind w:left="360"/>
                          <w:jc w:val="both"/>
                          <w:rPr>
                            <w:rFonts w:ascii="Times New Roman" w:hAnsi="Times New Roman" w:cs="Times New Roman"/>
                            <w:lang w:val="en-ZA"/>
                          </w:rPr>
                        </w:pPr>
                        <w:r w:rsidRPr="00A37739">
                          <w:rPr>
                            <w:rFonts w:ascii="Times New Roman" w:hAnsi="Times New Roman" w:cs="Times New Roman"/>
                            <w:lang w:val="en-ZA"/>
                          </w:rPr>
                          <w:t xml:space="preserve">The Qiagen DNeasy Blood and Tissue kit with a modified lysis step was used for 1L distilled and 200ml environmental water samples, while the Qiagen Powerlyzer DNA isolation kit with an additional lysis step was used for fresh produce and soil samples. </w:t>
                        </w:r>
                      </w:p>
                      <w:p w14:paraId="7B2358B4" w14:textId="362FB493" w:rsidR="00A37739" w:rsidRPr="00A37739" w:rsidRDefault="00A37739" w:rsidP="005B73BE">
                        <w:pPr>
                          <w:numPr>
                            <w:ilvl w:val="0"/>
                            <w:numId w:val="8"/>
                          </w:numPr>
                          <w:tabs>
                            <w:tab w:val="clear" w:pos="720"/>
                            <w:tab w:val="num" w:pos="360"/>
                          </w:tabs>
                          <w:spacing w:after="0" w:line="240" w:lineRule="auto"/>
                          <w:ind w:left="360"/>
                          <w:jc w:val="both"/>
                          <w:rPr>
                            <w:rFonts w:ascii="Times New Roman" w:hAnsi="Times New Roman" w:cs="Times New Roman"/>
                            <w:lang w:val="en-ZA"/>
                          </w:rPr>
                        </w:pPr>
                        <w:r w:rsidRPr="00A37739">
                          <w:rPr>
                            <w:rFonts w:ascii="Times New Roman" w:hAnsi="Times New Roman" w:cs="Times New Roman"/>
                            <w:lang w:val="en-ZA"/>
                          </w:rPr>
                          <w:t>Extraction efficiency was determined with the nanophotometer and molecular techniques</w:t>
                        </w:r>
                        <w:r w:rsidR="004D0183">
                          <w:rPr>
                            <w:rFonts w:ascii="Times New Roman" w:hAnsi="Times New Roman" w:cs="Times New Roman"/>
                            <w:lang w:val="en-ZA"/>
                          </w:rPr>
                          <w:t>,</w:t>
                        </w:r>
                        <w:r w:rsidRPr="00A37739">
                          <w:rPr>
                            <w:rFonts w:ascii="Times New Roman" w:hAnsi="Times New Roman" w:cs="Times New Roman"/>
                            <w:lang w:val="en-ZA"/>
                          </w:rPr>
                          <w:t xml:space="preserve"> including real-time PCR and ddPCR</w:t>
                        </w:r>
                        <w:r w:rsidR="005F7D0B">
                          <w:rPr>
                            <w:rFonts w:ascii="Times New Roman" w:hAnsi="Times New Roman" w:cs="Times New Roman"/>
                            <w:lang w:val="en-ZA"/>
                          </w:rPr>
                          <w:t>.</w:t>
                        </w:r>
                      </w:p>
                      <w:p w14:paraId="1D24F186" w14:textId="77777777" w:rsidR="00A37739" w:rsidRPr="005B73BE" w:rsidRDefault="00A37739" w:rsidP="005B73BE">
                        <w:pPr>
                          <w:spacing w:after="0" w:line="240" w:lineRule="auto"/>
                          <w:ind w:left="-360"/>
                          <w:jc w:val="both"/>
                          <w:rPr>
                            <w:rFonts w:ascii="Times New Roman" w:hAnsi="Times New Roman" w:cs="Times New Roman"/>
                            <w:lang w:val="en-ZA"/>
                          </w:rPr>
                        </w:pPr>
                      </w:p>
                    </w:txbxContent>
                  </v:textbox>
                </v:shape>
                <w10:wrap anchorx="margin"/>
              </v:group>
            </w:pict>
          </mc:Fallback>
        </mc:AlternateContent>
      </w:r>
    </w:p>
    <w:p w14:paraId="64EC3993" w14:textId="36F13382" w:rsidR="00317F2D" w:rsidRDefault="00317F2D" w:rsidP="00A30341"/>
    <w:p w14:paraId="5372A39E" w14:textId="11C8666E" w:rsidR="00317F2D" w:rsidRDefault="00317F2D" w:rsidP="00A30341"/>
    <w:p w14:paraId="2B83D061" w14:textId="752293C6" w:rsidR="00317F2D" w:rsidRDefault="00317F2D" w:rsidP="00A30341"/>
    <w:p w14:paraId="2F2D9EAA" w14:textId="3C4A3DE1" w:rsidR="00317F2D" w:rsidRDefault="00317F2D" w:rsidP="00A30341"/>
    <w:p w14:paraId="406C1030" w14:textId="7C929A1B" w:rsidR="00317F2D" w:rsidRDefault="00317F2D" w:rsidP="00A30341"/>
    <w:p w14:paraId="38C3B7CB" w14:textId="07CE371E" w:rsidR="00317F2D" w:rsidRDefault="00317F2D" w:rsidP="00A30341"/>
    <w:p w14:paraId="7BC5AFDB" w14:textId="12D23293" w:rsidR="00317F2D" w:rsidRDefault="00317F2D" w:rsidP="00A30341"/>
    <w:p w14:paraId="7727B6A3" w14:textId="1A3A55D0" w:rsidR="00317F2D" w:rsidRDefault="00317F2D" w:rsidP="00A30341"/>
    <w:p w14:paraId="1F9AF39A" w14:textId="77777777" w:rsidR="00032F8E" w:rsidRDefault="00032F8E" w:rsidP="00A30341"/>
    <w:p w14:paraId="4EEF09EB" w14:textId="77777777" w:rsidR="00032F8E" w:rsidRDefault="00032F8E" w:rsidP="00A30341"/>
    <w:p w14:paraId="4A38B235" w14:textId="77777777" w:rsidR="00032F8E" w:rsidRDefault="00032F8E" w:rsidP="00A30341"/>
    <w:p w14:paraId="7A6E2BB4" w14:textId="77777777" w:rsidR="00032F8E" w:rsidRDefault="00032F8E" w:rsidP="00A30341"/>
    <w:p w14:paraId="70FAE6B1" w14:textId="77777777" w:rsidR="00032F8E" w:rsidRDefault="00032F8E" w:rsidP="00A30341"/>
    <w:p w14:paraId="5CAE9E57" w14:textId="77777777" w:rsidR="00032F8E" w:rsidRDefault="00032F8E" w:rsidP="00A30341"/>
    <w:p w14:paraId="5DC382E7" w14:textId="77777777" w:rsidR="00032F8E" w:rsidRDefault="00032F8E" w:rsidP="00A30341"/>
    <w:p w14:paraId="7CA0F938" w14:textId="77777777" w:rsidR="00032F8E" w:rsidRDefault="00032F8E" w:rsidP="00A30341"/>
    <w:p w14:paraId="18A13A0E" w14:textId="77777777" w:rsidR="00032F8E" w:rsidRDefault="00032F8E" w:rsidP="00A30341"/>
    <w:p w14:paraId="46472B14" w14:textId="77777777" w:rsidR="00032F8E" w:rsidRDefault="00032F8E" w:rsidP="00A30341"/>
    <w:p w14:paraId="190725B5" w14:textId="4F3E4BDC" w:rsidR="00032F8E" w:rsidRDefault="00032F8E" w:rsidP="00A30341"/>
    <w:p w14:paraId="304CAF96" w14:textId="4791AFB7" w:rsidR="00317F2D" w:rsidRDefault="00317F2D" w:rsidP="00A30341"/>
    <w:p w14:paraId="4E2EAC4D" w14:textId="66D87CDF" w:rsidR="00317F2D" w:rsidRDefault="00317F2D" w:rsidP="00A30341"/>
    <w:p w14:paraId="4099BADC" w14:textId="081D98E4" w:rsidR="00317F2D" w:rsidRDefault="00317F2D" w:rsidP="00A30341"/>
    <w:p w14:paraId="070BE1C9" w14:textId="0B5ED967" w:rsidR="00C95066" w:rsidRPr="005E132A" w:rsidRDefault="0041165C" w:rsidP="00362FE6">
      <w:pPr>
        <w:pStyle w:val="Heading3"/>
        <w:spacing w:before="0" w:line="360" w:lineRule="auto"/>
        <w:jc w:val="both"/>
        <w:rPr>
          <w:rFonts w:ascii="Times New Roman" w:hAnsi="Times New Roman" w:cs="Times New Roman"/>
          <w:b/>
          <w:bCs/>
          <w:color w:val="000000" w:themeColor="text1"/>
        </w:rPr>
      </w:pPr>
      <w:bookmarkStart w:id="3" w:name="_Toc184607115"/>
      <w:r w:rsidRPr="005E132A">
        <w:rPr>
          <w:rFonts w:ascii="Times New Roman" w:hAnsi="Times New Roman" w:cs="Times New Roman"/>
          <w:b/>
          <w:bCs/>
          <w:color w:val="000000" w:themeColor="text1"/>
        </w:rPr>
        <w:t xml:space="preserve">3.2.1 Inactivated </w:t>
      </w:r>
      <w:r w:rsidR="009E2004" w:rsidRPr="009E2004">
        <w:rPr>
          <w:rFonts w:ascii="Times New Roman" w:hAnsi="Times New Roman" w:cs="Times New Roman"/>
          <w:b/>
          <w:bCs/>
          <w:i/>
          <w:iCs/>
          <w:color w:val="000000" w:themeColor="text1"/>
        </w:rPr>
        <w:t>Cryptosporidium</w:t>
      </w:r>
      <w:r w:rsidRPr="005E132A">
        <w:rPr>
          <w:rFonts w:ascii="Times New Roman" w:hAnsi="Times New Roman" w:cs="Times New Roman"/>
          <w:b/>
          <w:bCs/>
          <w:color w:val="000000" w:themeColor="text1"/>
        </w:rPr>
        <w:t xml:space="preserve"> oocysts</w:t>
      </w:r>
      <w:bookmarkEnd w:id="3"/>
    </w:p>
    <w:p w14:paraId="20235C35" w14:textId="02CCBDF1" w:rsidR="00F2719E" w:rsidRPr="00F2719E" w:rsidRDefault="00181C10" w:rsidP="005B73BE">
      <w:pPr>
        <w:spacing w:after="0" w:line="360" w:lineRule="auto"/>
        <w:jc w:val="both"/>
        <w:rPr>
          <w:rFonts w:ascii="Times New Roman" w:hAnsi="Times New Roman" w:cs="Times New Roman"/>
          <w:color w:val="000000" w:themeColor="text1"/>
          <w:sz w:val="24"/>
          <w:szCs w:val="24"/>
        </w:rPr>
      </w:pPr>
      <w:r w:rsidRPr="00F2719E">
        <w:rPr>
          <w:rFonts w:ascii="Times New Roman" w:hAnsi="Times New Roman" w:cs="Times New Roman"/>
          <w:color w:val="000000" w:themeColor="text1"/>
          <w:sz w:val="24"/>
          <w:szCs w:val="24"/>
        </w:rPr>
        <w:t xml:space="preserve">Heat-treated inactivated </w:t>
      </w:r>
      <w:r w:rsidR="00B8070D">
        <w:rPr>
          <w:rFonts w:ascii="Times New Roman" w:hAnsi="Times New Roman" w:cs="Times New Roman"/>
          <w:i/>
          <w:color w:val="000000" w:themeColor="text1"/>
          <w:sz w:val="24"/>
          <w:szCs w:val="24"/>
        </w:rPr>
        <w:t>C</w:t>
      </w:r>
      <w:r w:rsidR="00A96029">
        <w:rPr>
          <w:rFonts w:ascii="Times New Roman" w:hAnsi="Times New Roman" w:cs="Times New Roman"/>
          <w:i/>
          <w:color w:val="000000" w:themeColor="text1"/>
          <w:sz w:val="24"/>
          <w:szCs w:val="24"/>
        </w:rPr>
        <w:t>.</w:t>
      </w:r>
      <w:r w:rsidRPr="00F2719E">
        <w:rPr>
          <w:rFonts w:ascii="Times New Roman" w:hAnsi="Times New Roman" w:cs="Times New Roman"/>
          <w:color w:val="000000" w:themeColor="text1"/>
          <w:sz w:val="24"/>
          <w:szCs w:val="24"/>
        </w:rPr>
        <w:t xml:space="preserve"> </w:t>
      </w:r>
      <w:r w:rsidR="000971C8" w:rsidRPr="000971C8">
        <w:rPr>
          <w:rFonts w:ascii="Times New Roman" w:hAnsi="Times New Roman" w:cs="Times New Roman"/>
          <w:i/>
          <w:iCs/>
          <w:color w:val="000000" w:themeColor="text1"/>
          <w:sz w:val="24"/>
          <w:szCs w:val="24"/>
        </w:rPr>
        <w:t>parvum</w:t>
      </w:r>
      <w:r w:rsidRPr="00F2719E">
        <w:rPr>
          <w:rFonts w:ascii="Times New Roman" w:hAnsi="Times New Roman" w:cs="Times New Roman"/>
          <w:color w:val="000000" w:themeColor="text1"/>
          <w:sz w:val="24"/>
          <w:szCs w:val="24"/>
        </w:rPr>
        <w:t xml:space="preserve"> oocysts (1x10</w:t>
      </w:r>
      <w:r w:rsidRPr="00F2719E">
        <w:rPr>
          <w:rFonts w:ascii="Times New Roman" w:hAnsi="Times New Roman" w:cs="Times New Roman"/>
          <w:color w:val="000000" w:themeColor="text1"/>
          <w:sz w:val="24"/>
          <w:szCs w:val="24"/>
          <w:vertAlign w:val="superscript"/>
        </w:rPr>
        <w:t>7</w:t>
      </w:r>
      <w:r w:rsidRPr="00F2719E">
        <w:rPr>
          <w:rFonts w:ascii="Times New Roman" w:hAnsi="Times New Roman" w:cs="Times New Roman"/>
          <w:color w:val="000000" w:themeColor="text1"/>
          <w:sz w:val="24"/>
          <w:szCs w:val="24"/>
        </w:rPr>
        <w:t xml:space="preserve"> in 8ml </w:t>
      </w:r>
      <w:r w:rsidR="00EB74C6">
        <w:rPr>
          <w:rFonts w:ascii="Times New Roman" w:hAnsi="Times New Roman" w:cs="Times New Roman"/>
          <w:color w:val="000000" w:themeColor="text1"/>
          <w:sz w:val="24"/>
          <w:szCs w:val="24"/>
        </w:rPr>
        <w:t>p</w:t>
      </w:r>
      <w:r w:rsidRPr="00F2719E">
        <w:rPr>
          <w:rFonts w:ascii="Times New Roman" w:hAnsi="Times New Roman" w:cs="Times New Roman"/>
          <w:color w:val="000000" w:themeColor="text1"/>
          <w:sz w:val="24"/>
          <w:szCs w:val="24"/>
        </w:rPr>
        <w:t xml:space="preserve">hosphate-buffered saline [PBS]) were purchased from Waterborne Inc. (New Orleans, LA, USA). A tenfold dilution series (1.25–1250000 oocysts per ml and </w:t>
      </w:r>
      <w:r w:rsidR="00EB74C6">
        <w:rPr>
          <w:rFonts w:ascii="Times New Roman" w:hAnsi="Times New Roman" w:cs="Times New Roman"/>
          <w:color w:val="000000" w:themeColor="text1"/>
          <w:sz w:val="24"/>
          <w:szCs w:val="24"/>
        </w:rPr>
        <w:t>5</w:t>
      </w:r>
      <w:r w:rsidRPr="00F2719E">
        <w:rPr>
          <w:rFonts w:ascii="Times New Roman" w:hAnsi="Times New Roman" w:cs="Times New Roman"/>
          <w:color w:val="000000" w:themeColor="text1"/>
          <w:sz w:val="24"/>
          <w:szCs w:val="24"/>
        </w:rPr>
        <w:t>–12500 oocysts per ml) was prepared as working solutions in PBS</w:t>
      </w:r>
      <w:r w:rsidR="0072779F">
        <w:rPr>
          <w:rFonts w:ascii="Times New Roman" w:hAnsi="Times New Roman" w:cs="Times New Roman"/>
          <w:color w:val="000000" w:themeColor="text1"/>
          <w:sz w:val="24"/>
          <w:szCs w:val="24"/>
        </w:rPr>
        <w:t xml:space="preserve"> (Oxoid, Hampshire, UK)</w:t>
      </w:r>
      <w:r w:rsidRPr="00F2719E">
        <w:rPr>
          <w:rFonts w:ascii="Times New Roman" w:hAnsi="Times New Roman" w:cs="Times New Roman"/>
          <w:color w:val="000000" w:themeColor="text1"/>
          <w:sz w:val="24"/>
          <w:szCs w:val="24"/>
        </w:rPr>
        <w:t xml:space="preserve"> and subsequently used to determine the best DNA extraction method for </w:t>
      </w:r>
      <w:r w:rsidR="009E2004" w:rsidRPr="009E2004">
        <w:rPr>
          <w:rFonts w:ascii="Times New Roman" w:hAnsi="Times New Roman" w:cs="Times New Roman"/>
          <w:i/>
          <w:iCs/>
          <w:color w:val="000000" w:themeColor="text1"/>
          <w:sz w:val="24"/>
          <w:szCs w:val="24"/>
        </w:rPr>
        <w:t>Cryptosporidium</w:t>
      </w:r>
      <w:r w:rsidRPr="00F2719E">
        <w:rPr>
          <w:rFonts w:ascii="Times New Roman" w:hAnsi="Times New Roman" w:cs="Times New Roman"/>
          <w:color w:val="000000" w:themeColor="text1"/>
          <w:sz w:val="24"/>
          <w:szCs w:val="24"/>
        </w:rPr>
        <w:t xml:space="preserve"> from different matrices and spiking trials for the evaluation of detection sensitivity and limit of detection.</w:t>
      </w:r>
    </w:p>
    <w:p w14:paraId="1E44A3B9" w14:textId="3DECD067" w:rsidR="00C45605" w:rsidRPr="0047267C" w:rsidRDefault="0041165C" w:rsidP="0047267C">
      <w:pPr>
        <w:pStyle w:val="Heading3"/>
        <w:spacing w:before="0" w:line="360" w:lineRule="auto"/>
        <w:jc w:val="both"/>
        <w:rPr>
          <w:rFonts w:ascii="Times New Roman" w:hAnsi="Times New Roman" w:cs="Times New Roman"/>
          <w:b/>
          <w:bCs/>
          <w:color w:val="000000" w:themeColor="text1"/>
        </w:rPr>
      </w:pPr>
      <w:bookmarkStart w:id="4" w:name="_Toc184607116"/>
      <w:r w:rsidRPr="0047267C">
        <w:rPr>
          <w:rFonts w:ascii="Times New Roman" w:hAnsi="Times New Roman" w:cs="Times New Roman"/>
          <w:b/>
          <w:bCs/>
          <w:color w:val="000000" w:themeColor="text1"/>
        </w:rPr>
        <w:lastRenderedPageBreak/>
        <w:t>3.2.2 Phase 1: Determination of the best DNA extraction method from inactivated oocysts for each sample type</w:t>
      </w:r>
      <w:bookmarkEnd w:id="4"/>
    </w:p>
    <w:p w14:paraId="4664DB13" w14:textId="77777777" w:rsidR="0041165C" w:rsidRPr="0047267C" w:rsidRDefault="0041165C" w:rsidP="0047267C">
      <w:pPr>
        <w:pStyle w:val="Heading4"/>
        <w:spacing w:before="0" w:line="360" w:lineRule="auto"/>
        <w:jc w:val="both"/>
        <w:rPr>
          <w:rFonts w:ascii="Times New Roman" w:hAnsi="Times New Roman" w:cs="Times New Roman"/>
          <w:b/>
          <w:bCs/>
          <w:i w:val="0"/>
          <w:iCs w:val="0"/>
          <w:color w:val="000000" w:themeColor="text1"/>
          <w:sz w:val="24"/>
          <w:szCs w:val="24"/>
        </w:rPr>
      </w:pPr>
      <w:r w:rsidRPr="0047267C">
        <w:rPr>
          <w:rFonts w:ascii="Times New Roman" w:hAnsi="Times New Roman" w:cs="Times New Roman"/>
          <w:b/>
          <w:bCs/>
          <w:i w:val="0"/>
          <w:iCs w:val="0"/>
          <w:color w:val="000000" w:themeColor="text1"/>
          <w:sz w:val="24"/>
          <w:szCs w:val="24"/>
        </w:rPr>
        <w:t>3.2.2.1 Phase 1a: DNA extraction from PBS</w:t>
      </w:r>
    </w:p>
    <w:p w14:paraId="00CCBCAC" w14:textId="19190469" w:rsidR="00F2719E" w:rsidRPr="00347385" w:rsidRDefault="00F2719E" w:rsidP="00347385">
      <w:pPr>
        <w:spacing w:after="0" w:line="360" w:lineRule="auto"/>
        <w:jc w:val="both"/>
        <w:rPr>
          <w:rFonts w:ascii="Times New Roman" w:hAnsi="Times New Roman" w:cs="Times New Roman"/>
          <w:color w:val="000000" w:themeColor="text1"/>
          <w:sz w:val="24"/>
          <w:szCs w:val="24"/>
          <w:lang w:val="en-ZA"/>
        </w:rPr>
      </w:pPr>
      <w:r w:rsidRPr="00347385">
        <w:rPr>
          <w:rFonts w:ascii="Times New Roman" w:hAnsi="Times New Roman" w:cs="Times New Roman"/>
          <w:color w:val="000000" w:themeColor="text1"/>
          <w:sz w:val="24"/>
          <w:szCs w:val="24"/>
        </w:rPr>
        <w:t>To determine the recovery efficiency of the purchased oocysts following DNA extraction, inactivated oocysts were suspended in PBS</w:t>
      </w:r>
      <w:r w:rsidR="000F6758" w:rsidRPr="00347385">
        <w:rPr>
          <w:rFonts w:ascii="Times New Roman" w:hAnsi="Times New Roman" w:cs="Times New Roman"/>
          <w:color w:val="000000" w:themeColor="text1"/>
          <w:sz w:val="24"/>
          <w:szCs w:val="24"/>
        </w:rPr>
        <w:t xml:space="preserve"> (</w:t>
      </w:r>
      <w:r w:rsidR="00BA6E7D" w:rsidRPr="00347385">
        <w:rPr>
          <w:rFonts w:ascii="Times New Roman" w:hAnsi="Times New Roman" w:cs="Times New Roman"/>
          <w:sz w:val="24"/>
          <w:szCs w:val="24"/>
        </w:rPr>
        <w:t>Oxoid</w:t>
      </w:r>
      <w:r w:rsidR="000F6758" w:rsidRPr="00347385">
        <w:rPr>
          <w:rFonts w:ascii="Times New Roman" w:hAnsi="Times New Roman" w:cs="Times New Roman"/>
          <w:color w:val="000000" w:themeColor="text1"/>
          <w:sz w:val="24"/>
          <w:szCs w:val="24"/>
        </w:rPr>
        <w:t>)</w:t>
      </w:r>
      <w:r w:rsidRPr="00347385">
        <w:rPr>
          <w:rFonts w:ascii="Times New Roman" w:hAnsi="Times New Roman" w:cs="Times New Roman"/>
          <w:color w:val="000000" w:themeColor="text1"/>
          <w:sz w:val="24"/>
          <w:szCs w:val="24"/>
        </w:rPr>
        <w:t xml:space="preserve"> at concentrations of </w:t>
      </w:r>
      <w:r w:rsidRPr="00347385">
        <w:rPr>
          <w:rFonts w:ascii="Times New Roman" w:hAnsi="Times New Roman" w:cs="Times New Roman"/>
          <w:sz w:val="24"/>
          <w:szCs w:val="24"/>
          <w:lang w:val="en-ZA"/>
        </w:rPr>
        <w:t>1250000, 125000, 12500, 1250, 125, 12.5,</w:t>
      </w:r>
      <w:r w:rsidR="002A7F75" w:rsidRPr="00347385">
        <w:rPr>
          <w:rFonts w:ascii="Times New Roman" w:hAnsi="Times New Roman" w:cs="Times New Roman"/>
          <w:sz w:val="24"/>
          <w:szCs w:val="24"/>
          <w:lang w:val="en-ZA"/>
        </w:rPr>
        <w:t xml:space="preserve"> and</w:t>
      </w:r>
      <w:r w:rsidRPr="00347385">
        <w:rPr>
          <w:rFonts w:ascii="Times New Roman" w:hAnsi="Times New Roman" w:cs="Times New Roman"/>
          <w:sz w:val="24"/>
          <w:szCs w:val="24"/>
          <w:lang w:val="en-ZA"/>
        </w:rPr>
        <w:t xml:space="preserve"> 1.25</w:t>
      </w:r>
      <w:r w:rsidRPr="00347385">
        <w:rPr>
          <w:rFonts w:ascii="Times New Roman" w:hAnsi="Times New Roman" w:cs="Times New Roman"/>
          <w:color w:val="000000" w:themeColor="text1"/>
          <w:sz w:val="24"/>
          <w:szCs w:val="24"/>
        </w:rPr>
        <w:t xml:space="preserve"> per ml and were centrifuged for 5 min at 6000 </w:t>
      </w:r>
      <w:r w:rsidRPr="00347385">
        <w:rPr>
          <w:rStyle w:val="Emphasis"/>
          <w:rFonts w:ascii="Times New Roman" w:hAnsi="Times New Roman" w:cs="Times New Roman"/>
          <w:color w:val="000000" w:themeColor="text1"/>
          <w:sz w:val="24"/>
          <w:szCs w:val="24"/>
        </w:rPr>
        <w:t xml:space="preserve">g </w:t>
      </w:r>
      <w:r w:rsidRPr="00347385">
        <w:rPr>
          <w:rStyle w:val="Emphasis"/>
          <w:rFonts w:ascii="Times New Roman" w:hAnsi="Times New Roman" w:cs="Times New Roman"/>
          <w:i w:val="0"/>
          <w:iCs w:val="0"/>
          <w:color w:val="000000" w:themeColor="text1"/>
          <w:sz w:val="24"/>
          <w:szCs w:val="24"/>
        </w:rPr>
        <w:t>(</w:t>
      </w:r>
      <w:r w:rsidRPr="00347385">
        <w:rPr>
          <w:rFonts w:ascii="Times New Roman" w:hAnsi="Times New Roman" w:cs="Times New Roman"/>
          <w:color w:val="000000" w:themeColor="text1"/>
          <w:sz w:val="24"/>
          <w:szCs w:val="24"/>
        </w:rPr>
        <w:t>Micro Analytica (Pty) Ltd, Pretoria, South Africa</w:t>
      </w:r>
      <w:r w:rsidRPr="00347385">
        <w:rPr>
          <w:rStyle w:val="Emphasis"/>
          <w:rFonts w:ascii="Times New Roman" w:hAnsi="Times New Roman" w:cs="Times New Roman"/>
          <w:i w:val="0"/>
          <w:iCs w:val="0"/>
          <w:color w:val="000000" w:themeColor="text1"/>
          <w:sz w:val="24"/>
          <w:szCs w:val="24"/>
        </w:rPr>
        <w:t xml:space="preserve">). Subsequently, </w:t>
      </w:r>
      <w:r w:rsidR="008D3E7F" w:rsidRPr="00347385">
        <w:rPr>
          <w:rStyle w:val="Emphasis"/>
          <w:rFonts w:ascii="Times New Roman" w:hAnsi="Times New Roman" w:cs="Times New Roman"/>
          <w:i w:val="0"/>
          <w:iCs w:val="0"/>
          <w:color w:val="000000" w:themeColor="text1"/>
          <w:sz w:val="24"/>
          <w:szCs w:val="24"/>
        </w:rPr>
        <w:t>eleven</w:t>
      </w:r>
      <w:r w:rsidRPr="00347385">
        <w:rPr>
          <w:rStyle w:val="Emphasis"/>
          <w:rFonts w:ascii="Times New Roman" w:hAnsi="Times New Roman" w:cs="Times New Roman"/>
          <w:i w:val="0"/>
          <w:iCs w:val="0"/>
          <w:color w:val="000000" w:themeColor="text1"/>
          <w:sz w:val="24"/>
          <w:szCs w:val="24"/>
        </w:rPr>
        <w:t xml:space="preserve"> standard DNA extraction methods, with slight pre-treatment and/or lysis step modifications to lyse oocyst cell walls, were tested to select possible optimal extraction methods for each of the matrices (Table </w:t>
      </w:r>
      <w:r w:rsidR="002C7A26" w:rsidRPr="00347385">
        <w:rPr>
          <w:rStyle w:val="Emphasis"/>
          <w:rFonts w:ascii="Times New Roman" w:hAnsi="Times New Roman" w:cs="Times New Roman"/>
          <w:i w:val="0"/>
          <w:iCs w:val="0"/>
          <w:color w:val="000000" w:themeColor="text1"/>
          <w:sz w:val="24"/>
          <w:szCs w:val="24"/>
        </w:rPr>
        <w:t>3.</w:t>
      </w:r>
      <w:r w:rsidRPr="00347385">
        <w:rPr>
          <w:rStyle w:val="Emphasis"/>
          <w:rFonts w:ascii="Times New Roman" w:hAnsi="Times New Roman" w:cs="Times New Roman"/>
          <w:i w:val="0"/>
          <w:iCs w:val="0"/>
          <w:color w:val="000000" w:themeColor="text1"/>
          <w:sz w:val="24"/>
          <w:szCs w:val="24"/>
        </w:rPr>
        <w:t>1)</w:t>
      </w:r>
      <w:r w:rsidRPr="00347385">
        <w:rPr>
          <w:rFonts w:ascii="Times New Roman" w:hAnsi="Times New Roman" w:cs="Times New Roman"/>
          <w:i/>
          <w:iCs/>
          <w:color w:val="000000" w:themeColor="text1"/>
          <w:sz w:val="24"/>
          <w:szCs w:val="24"/>
        </w:rPr>
        <w:t xml:space="preserve">. </w:t>
      </w:r>
      <w:r w:rsidRPr="00347385">
        <w:rPr>
          <w:rFonts w:ascii="Times New Roman" w:hAnsi="Times New Roman" w:cs="Times New Roman"/>
          <w:color w:val="000000" w:themeColor="text1"/>
          <w:sz w:val="24"/>
          <w:szCs w:val="24"/>
        </w:rPr>
        <w:t xml:space="preserve">These methods included three DNeasy PowerSoil Pro Kit (Qiagen, </w:t>
      </w:r>
      <w:r w:rsidR="00BD3CA7" w:rsidRPr="00347385">
        <w:rPr>
          <w:rFonts w:ascii="Times New Roman" w:hAnsi="Times New Roman" w:cs="Times New Roman"/>
          <w:color w:val="000000" w:themeColor="text1"/>
          <w:sz w:val="24"/>
          <w:szCs w:val="24"/>
        </w:rPr>
        <w:t>Hilden</w:t>
      </w:r>
      <w:r w:rsidRPr="00347385">
        <w:rPr>
          <w:rFonts w:ascii="Times New Roman" w:hAnsi="Times New Roman" w:cs="Times New Roman"/>
          <w:color w:val="000000" w:themeColor="text1"/>
          <w:sz w:val="24"/>
          <w:szCs w:val="24"/>
        </w:rPr>
        <w:t>,</w:t>
      </w:r>
      <w:r w:rsidR="005E1DF5" w:rsidRPr="00347385">
        <w:rPr>
          <w:rFonts w:ascii="Times New Roman" w:hAnsi="Times New Roman" w:cs="Times New Roman"/>
          <w:color w:val="000000" w:themeColor="text1"/>
          <w:sz w:val="24"/>
          <w:szCs w:val="24"/>
        </w:rPr>
        <w:t xml:space="preserve"> </w:t>
      </w:r>
      <w:r w:rsidRPr="00347385">
        <w:rPr>
          <w:rFonts w:ascii="Times New Roman" w:hAnsi="Times New Roman" w:cs="Times New Roman"/>
          <w:color w:val="000000" w:themeColor="text1"/>
          <w:sz w:val="24"/>
          <w:szCs w:val="24"/>
        </w:rPr>
        <w:t xml:space="preserve">Germany) protocols, a modified Invisorb Spin Tissue Mini Kit (Invitek Molecular, </w:t>
      </w:r>
      <w:r w:rsidR="00061662" w:rsidRPr="00347385">
        <w:rPr>
          <w:rFonts w:ascii="Times New Roman" w:hAnsi="Times New Roman" w:cs="Times New Roman"/>
          <w:color w:val="000000" w:themeColor="text1"/>
          <w:sz w:val="24"/>
          <w:szCs w:val="24"/>
        </w:rPr>
        <w:t>Berlin</w:t>
      </w:r>
      <w:r w:rsidRPr="00347385">
        <w:rPr>
          <w:rFonts w:ascii="Times New Roman" w:hAnsi="Times New Roman" w:cs="Times New Roman"/>
          <w:color w:val="000000" w:themeColor="text1"/>
          <w:sz w:val="24"/>
          <w:szCs w:val="24"/>
        </w:rPr>
        <w:t xml:space="preserve">, Germany) protocol, a standard Genesig easy DNA/RNA extraction kit (PrimerDesign™, </w:t>
      </w:r>
      <w:hyperlink r:id="rId8" w:tgtFrame="_blank" w:history="1">
        <w:r w:rsidR="00AA0C00" w:rsidRPr="00347385">
          <w:rPr>
            <w:rStyle w:val="Hyperlink"/>
            <w:rFonts w:ascii="Times New Roman" w:hAnsi="Times New Roman" w:cs="Times New Roman"/>
            <w:color w:val="000000" w:themeColor="text1"/>
            <w:sz w:val="24"/>
            <w:szCs w:val="24"/>
            <w:u w:val="none"/>
          </w:rPr>
          <w:t>Chandler's Ford</w:t>
        </w:r>
      </w:hyperlink>
      <w:r w:rsidRPr="00347385">
        <w:rPr>
          <w:rFonts w:ascii="Times New Roman" w:hAnsi="Times New Roman" w:cs="Times New Roman"/>
          <w:color w:val="000000" w:themeColor="text1"/>
          <w:sz w:val="24"/>
          <w:szCs w:val="24"/>
        </w:rPr>
        <w:t xml:space="preserve">, UK) protocol, and six modified DNeasy Blood and Tissue Kit (Qiagen) protocols (Table </w:t>
      </w:r>
      <w:r w:rsidR="002C7A26" w:rsidRPr="00347385">
        <w:rPr>
          <w:rFonts w:ascii="Times New Roman" w:hAnsi="Times New Roman" w:cs="Times New Roman"/>
          <w:color w:val="000000" w:themeColor="text1"/>
          <w:sz w:val="24"/>
          <w:szCs w:val="24"/>
        </w:rPr>
        <w:t>3.</w:t>
      </w:r>
      <w:r w:rsidRPr="00347385">
        <w:rPr>
          <w:rFonts w:ascii="Times New Roman" w:hAnsi="Times New Roman" w:cs="Times New Roman"/>
          <w:color w:val="000000" w:themeColor="text1"/>
          <w:sz w:val="24"/>
          <w:szCs w:val="24"/>
        </w:rPr>
        <w:t xml:space="preserve">1). </w:t>
      </w:r>
    </w:p>
    <w:p w14:paraId="496ECD1E" w14:textId="77777777" w:rsidR="00F2719E" w:rsidRPr="00347385" w:rsidRDefault="00F2719E" w:rsidP="00347385">
      <w:pPr>
        <w:spacing w:after="0" w:line="360" w:lineRule="auto"/>
        <w:jc w:val="both"/>
        <w:rPr>
          <w:rFonts w:ascii="Times New Roman" w:hAnsi="Times New Roman" w:cs="Times New Roman"/>
          <w:sz w:val="24"/>
          <w:szCs w:val="24"/>
          <w:lang w:val="en-ZA"/>
        </w:rPr>
      </w:pPr>
    </w:p>
    <w:p w14:paraId="6483885B" w14:textId="1B309564" w:rsidR="00F2719E" w:rsidRPr="00347385" w:rsidRDefault="00F2719E" w:rsidP="00347385">
      <w:pPr>
        <w:spacing w:after="0" w:line="360" w:lineRule="auto"/>
        <w:jc w:val="both"/>
        <w:rPr>
          <w:rFonts w:ascii="Times New Roman" w:hAnsi="Times New Roman" w:cs="Times New Roman"/>
          <w:color w:val="000000" w:themeColor="text1"/>
          <w:sz w:val="24"/>
          <w:szCs w:val="24"/>
        </w:rPr>
      </w:pPr>
      <w:r w:rsidRPr="00347385">
        <w:rPr>
          <w:rFonts w:ascii="Times New Roman" w:hAnsi="Times New Roman" w:cs="Times New Roman"/>
          <w:color w:val="000000" w:themeColor="text1"/>
          <w:sz w:val="24"/>
          <w:szCs w:val="24"/>
        </w:rPr>
        <w:t>Following DNA extraction, the concentration was determined using the Qubit dsDNA High</w:t>
      </w:r>
      <w:r w:rsidR="00E9601D" w:rsidRPr="00347385">
        <w:rPr>
          <w:rFonts w:ascii="Times New Roman" w:hAnsi="Times New Roman" w:cs="Times New Roman"/>
          <w:color w:val="000000" w:themeColor="text1"/>
          <w:sz w:val="24"/>
          <w:szCs w:val="24"/>
        </w:rPr>
        <w:t xml:space="preserve"> </w:t>
      </w:r>
      <w:r w:rsidRPr="00347385">
        <w:rPr>
          <w:rFonts w:ascii="Times New Roman" w:hAnsi="Times New Roman" w:cs="Times New Roman"/>
          <w:color w:val="000000" w:themeColor="text1"/>
          <w:sz w:val="24"/>
          <w:szCs w:val="24"/>
        </w:rPr>
        <w:t>Sensitivity assay and a Qubit 2.0 fluorometer (Life Technologies,</w:t>
      </w:r>
      <w:r w:rsidR="008168E0" w:rsidRPr="00347385">
        <w:rPr>
          <w:rFonts w:ascii="Times New Roman" w:hAnsi="Times New Roman" w:cs="Times New Roman"/>
          <w:color w:val="000000" w:themeColor="text1"/>
          <w:sz w:val="24"/>
          <w:szCs w:val="24"/>
        </w:rPr>
        <w:t xml:space="preserve"> </w:t>
      </w:r>
      <w:r w:rsidRPr="00347385">
        <w:rPr>
          <w:rFonts w:ascii="Times New Roman" w:hAnsi="Times New Roman" w:cs="Times New Roman"/>
          <w:color w:val="000000" w:themeColor="text1"/>
          <w:sz w:val="24"/>
          <w:szCs w:val="24"/>
        </w:rPr>
        <w:t>California, USA). In addition, the purity was determined using the Nanodrop (ThermoFisher Scientific, Massachusetts</w:t>
      </w:r>
      <w:r w:rsidR="00874A8F" w:rsidRPr="00347385">
        <w:rPr>
          <w:rFonts w:ascii="Times New Roman" w:hAnsi="Times New Roman" w:cs="Times New Roman"/>
          <w:color w:val="000000" w:themeColor="text1"/>
          <w:sz w:val="24"/>
          <w:szCs w:val="24"/>
        </w:rPr>
        <w:t>,</w:t>
      </w:r>
      <w:r w:rsidRPr="00347385">
        <w:rPr>
          <w:rFonts w:ascii="Times New Roman" w:hAnsi="Times New Roman" w:cs="Times New Roman"/>
          <w:color w:val="000000" w:themeColor="text1"/>
          <w:sz w:val="24"/>
          <w:szCs w:val="24"/>
        </w:rPr>
        <w:t xml:space="preserve"> USA) according to the manufacturer’s instructions.</w:t>
      </w:r>
    </w:p>
    <w:p w14:paraId="62E0A5BB" w14:textId="77777777" w:rsidR="00F2719E" w:rsidRPr="0047267C" w:rsidRDefault="00F2719E" w:rsidP="0047267C">
      <w:pPr>
        <w:spacing w:after="0" w:line="360" w:lineRule="auto"/>
        <w:jc w:val="both"/>
        <w:rPr>
          <w:rFonts w:ascii="Times New Roman" w:hAnsi="Times New Roman" w:cs="Times New Roman"/>
          <w:color w:val="000000" w:themeColor="text1"/>
          <w:sz w:val="24"/>
          <w:szCs w:val="24"/>
        </w:rPr>
      </w:pPr>
    </w:p>
    <w:p w14:paraId="1C7A4D72" w14:textId="19D3DC4E" w:rsidR="00EC6B8A" w:rsidRPr="0047267C" w:rsidRDefault="00EC6B8A" w:rsidP="0047267C">
      <w:pPr>
        <w:pStyle w:val="Heading4"/>
        <w:spacing w:before="0" w:line="360" w:lineRule="auto"/>
        <w:jc w:val="both"/>
        <w:rPr>
          <w:rFonts w:ascii="Times New Roman" w:hAnsi="Times New Roman" w:cs="Times New Roman"/>
          <w:b/>
          <w:bCs/>
          <w:i w:val="0"/>
          <w:iCs w:val="0"/>
          <w:color w:val="000000" w:themeColor="text1"/>
          <w:sz w:val="24"/>
          <w:szCs w:val="24"/>
        </w:rPr>
      </w:pPr>
      <w:r w:rsidRPr="0047267C">
        <w:rPr>
          <w:rFonts w:ascii="Times New Roman" w:hAnsi="Times New Roman" w:cs="Times New Roman"/>
          <w:b/>
          <w:bCs/>
          <w:i w:val="0"/>
          <w:iCs w:val="0"/>
          <w:color w:val="000000" w:themeColor="text1"/>
          <w:sz w:val="24"/>
          <w:szCs w:val="24"/>
        </w:rPr>
        <w:t xml:space="preserve">3.2.2.2 Phase 1b: DNA extraction from spinach and soil and detection of </w:t>
      </w:r>
      <w:r w:rsidR="009E2004" w:rsidRPr="009E2004">
        <w:rPr>
          <w:rFonts w:ascii="Times New Roman" w:hAnsi="Times New Roman" w:cs="Times New Roman"/>
          <w:b/>
          <w:bCs/>
          <w:color w:val="000000" w:themeColor="text1"/>
          <w:sz w:val="24"/>
          <w:szCs w:val="24"/>
        </w:rPr>
        <w:t>Cryptosporidium</w:t>
      </w:r>
      <w:r w:rsidRPr="0047267C">
        <w:rPr>
          <w:rFonts w:ascii="Times New Roman" w:hAnsi="Times New Roman" w:cs="Times New Roman"/>
          <w:b/>
          <w:bCs/>
          <w:i w:val="0"/>
          <w:iCs w:val="0"/>
          <w:color w:val="000000" w:themeColor="text1"/>
          <w:sz w:val="24"/>
          <w:szCs w:val="24"/>
        </w:rPr>
        <w:t xml:space="preserve"> with real-time PCR</w:t>
      </w:r>
    </w:p>
    <w:p w14:paraId="1AF9D945" w14:textId="6637E2EB" w:rsidR="00EC6B8A" w:rsidRPr="0047267C" w:rsidRDefault="00EC6B8A" w:rsidP="0047267C">
      <w:pPr>
        <w:spacing w:after="0" w:line="360" w:lineRule="auto"/>
        <w:jc w:val="both"/>
        <w:rPr>
          <w:rFonts w:ascii="Times New Roman" w:hAnsi="Times New Roman" w:cs="Times New Roman"/>
          <w:color w:val="000000" w:themeColor="text1"/>
          <w:sz w:val="24"/>
          <w:szCs w:val="24"/>
        </w:rPr>
      </w:pPr>
      <w:r w:rsidRPr="0047267C">
        <w:rPr>
          <w:rFonts w:ascii="Times New Roman" w:hAnsi="Times New Roman" w:cs="Times New Roman"/>
          <w:color w:val="000000" w:themeColor="text1"/>
          <w:sz w:val="24"/>
          <w:szCs w:val="24"/>
        </w:rPr>
        <w:t xml:space="preserve">Based on the Qubit HighSensitivity results from Phase 1a, three methods (methods 9, 10, and 11; Table 3.1) were chosen for the evaluation of DNA extraction from spiked spinach and soil samples and to identify the most effective DNA extraction method for Phase 3. Spinach and soil samples were spiked with oocysts covering a clinically relevant range of </w:t>
      </w:r>
      <w:r w:rsidRPr="0047267C">
        <w:rPr>
          <w:rFonts w:ascii="Times New Roman" w:hAnsi="Times New Roman" w:cs="Times New Roman"/>
          <w:color w:val="000000" w:themeColor="text1"/>
          <w:sz w:val="24"/>
          <w:szCs w:val="24"/>
          <w:lang w:val="en-ZA"/>
        </w:rPr>
        <w:t xml:space="preserve">1250000, 125000, 12500, 1250, 125, 12.5, </w:t>
      </w:r>
      <w:r w:rsidR="005824C0">
        <w:rPr>
          <w:rFonts w:ascii="Times New Roman" w:hAnsi="Times New Roman" w:cs="Times New Roman"/>
          <w:color w:val="000000" w:themeColor="text1"/>
          <w:sz w:val="24"/>
          <w:szCs w:val="24"/>
          <w:lang w:val="en-ZA"/>
        </w:rPr>
        <w:t xml:space="preserve">and </w:t>
      </w:r>
      <w:r w:rsidRPr="0047267C">
        <w:rPr>
          <w:rFonts w:ascii="Times New Roman" w:hAnsi="Times New Roman" w:cs="Times New Roman"/>
          <w:color w:val="000000" w:themeColor="text1"/>
          <w:sz w:val="24"/>
          <w:szCs w:val="24"/>
          <w:lang w:val="en-ZA"/>
        </w:rPr>
        <w:t>1.25</w:t>
      </w:r>
      <w:r w:rsidRPr="0047267C">
        <w:rPr>
          <w:rFonts w:ascii="Times New Roman" w:hAnsi="Times New Roman" w:cs="Times New Roman"/>
          <w:color w:val="000000" w:themeColor="text1"/>
          <w:sz w:val="24"/>
          <w:szCs w:val="24"/>
        </w:rPr>
        <w:t xml:space="preserve"> per 100 μl. </w:t>
      </w:r>
    </w:p>
    <w:p w14:paraId="6F1CFD31" w14:textId="77777777" w:rsidR="00F2719E" w:rsidRPr="00F2719E" w:rsidRDefault="00F2719E" w:rsidP="005B73BE">
      <w:pPr>
        <w:spacing w:after="0" w:line="360" w:lineRule="auto"/>
        <w:jc w:val="both"/>
        <w:rPr>
          <w:rFonts w:ascii="Times New Roman" w:hAnsi="Times New Roman" w:cs="Times New Roman"/>
          <w:color w:val="000000" w:themeColor="text1"/>
          <w:sz w:val="24"/>
          <w:szCs w:val="24"/>
        </w:rPr>
      </w:pPr>
    </w:p>
    <w:p w14:paraId="094909C5" w14:textId="77777777" w:rsidR="00F2719E" w:rsidRPr="00F2719E" w:rsidRDefault="00F2719E" w:rsidP="005B73BE">
      <w:pPr>
        <w:spacing w:after="0" w:line="360" w:lineRule="auto"/>
        <w:jc w:val="both"/>
        <w:rPr>
          <w:rFonts w:ascii="Times New Roman" w:hAnsi="Times New Roman" w:cs="Times New Roman"/>
          <w:color w:val="000000" w:themeColor="text1"/>
          <w:sz w:val="24"/>
          <w:szCs w:val="24"/>
        </w:rPr>
      </w:pPr>
    </w:p>
    <w:p w14:paraId="755489CB" w14:textId="77777777" w:rsidR="00F2719E" w:rsidRPr="00F2719E" w:rsidRDefault="00F2719E" w:rsidP="005B73BE">
      <w:pPr>
        <w:spacing w:after="0" w:line="360" w:lineRule="auto"/>
        <w:jc w:val="both"/>
        <w:rPr>
          <w:rFonts w:ascii="Times New Roman" w:hAnsi="Times New Roman" w:cs="Times New Roman"/>
          <w:color w:val="000000" w:themeColor="text1"/>
          <w:sz w:val="24"/>
          <w:szCs w:val="24"/>
        </w:rPr>
      </w:pPr>
    </w:p>
    <w:p w14:paraId="52318C62" w14:textId="77777777" w:rsidR="00F2719E" w:rsidRPr="00F2719E" w:rsidRDefault="00F2719E" w:rsidP="005B73BE">
      <w:pPr>
        <w:spacing w:after="0" w:line="360" w:lineRule="auto"/>
        <w:jc w:val="both"/>
        <w:rPr>
          <w:rFonts w:ascii="Times New Roman" w:hAnsi="Times New Roman" w:cs="Times New Roman"/>
          <w:color w:val="000000" w:themeColor="text1"/>
          <w:sz w:val="24"/>
          <w:szCs w:val="24"/>
        </w:rPr>
      </w:pPr>
    </w:p>
    <w:p w14:paraId="517553E0" w14:textId="77777777" w:rsidR="00F2719E" w:rsidRPr="00F2719E" w:rsidRDefault="00F2719E" w:rsidP="005B73BE">
      <w:pPr>
        <w:spacing w:after="0" w:line="360" w:lineRule="auto"/>
        <w:jc w:val="both"/>
        <w:rPr>
          <w:rFonts w:ascii="Times New Roman" w:hAnsi="Times New Roman" w:cs="Times New Roman"/>
          <w:color w:val="000000" w:themeColor="text1"/>
          <w:sz w:val="24"/>
          <w:szCs w:val="24"/>
        </w:rPr>
      </w:pPr>
    </w:p>
    <w:p w14:paraId="79F61E41" w14:textId="77777777" w:rsidR="00F2719E" w:rsidRDefault="00F2719E">
      <w:pPr>
        <w:spacing w:after="0" w:line="240" w:lineRule="auto"/>
        <w:rPr>
          <w:rFonts w:ascii="Times New Roman" w:hAnsi="Times New Roman" w:cs="Times New Roman"/>
          <w:color w:val="000000" w:themeColor="text1"/>
          <w:sz w:val="24"/>
          <w:szCs w:val="24"/>
        </w:rPr>
        <w:sectPr w:rsidR="00F2719E" w:rsidSect="003631F7">
          <w:footerReference w:type="default" r:id="rId9"/>
          <w:pgSz w:w="11906" w:h="16838"/>
          <w:pgMar w:top="1440" w:right="1440" w:bottom="1440" w:left="1440" w:header="0" w:footer="0" w:gutter="0"/>
          <w:cols w:space="720"/>
          <w:formProt w:val="0"/>
          <w:docGrid w:linePitch="360" w:charSpace="4096"/>
        </w:sectPr>
      </w:pPr>
    </w:p>
    <w:p w14:paraId="42B3925E" w14:textId="66BF7149" w:rsidR="00EA7C3F" w:rsidRDefault="00EA7C3F" w:rsidP="00EA7C3F">
      <w:pPr>
        <w:pStyle w:val="Caption"/>
        <w:keepNext/>
        <w:spacing w:after="0" w:line="360" w:lineRule="auto"/>
        <w:jc w:val="both"/>
      </w:pPr>
      <w:bookmarkStart w:id="5" w:name="_Toc182293450"/>
      <w:bookmarkStart w:id="6" w:name="_Toc183718355"/>
      <w:bookmarkStart w:id="7" w:name="_Toc184498065"/>
      <w:r w:rsidRPr="00EA7C3F">
        <w:rPr>
          <w:rFonts w:ascii="Times New Roman" w:hAnsi="Times New Roman" w:cs="Times New Roman"/>
          <w:b/>
          <w:bCs/>
          <w:i w:val="0"/>
          <w:iCs w:val="0"/>
          <w:color w:val="000000" w:themeColor="text1"/>
          <w:sz w:val="24"/>
          <w:szCs w:val="24"/>
        </w:rPr>
        <w:lastRenderedPageBreak/>
        <w:t>Table 3.</w:t>
      </w:r>
      <w:r w:rsidR="00F63999">
        <w:rPr>
          <w:rFonts w:ascii="Times New Roman" w:hAnsi="Times New Roman" w:cs="Times New Roman"/>
          <w:b/>
          <w:bCs/>
          <w:i w:val="0"/>
          <w:iCs w:val="0"/>
          <w:color w:val="000000" w:themeColor="text1"/>
          <w:sz w:val="24"/>
          <w:szCs w:val="24"/>
        </w:rPr>
        <w:t>1</w:t>
      </w:r>
      <w:r w:rsidR="00E94B9F">
        <w:rPr>
          <w:rFonts w:ascii="Times New Roman" w:hAnsi="Times New Roman" w:cs="Times New Roman"/>
          <w:b/>
          <w:bCs/>
          <w:i w:val="0"/>
          <w:iCs w:val="0"/>
          <w:color w:val="000000" w:themeColor="text1"/>
          <w:sz w:val="24"/>
          <w:szCs w:val="24"/>
        </w:rPr>
        <w:t>:</w:t>
      </w:r>
      <w:r w:rsidRPr="00EA7C3F">
        <w:rPr>
          <w:rFonts w:ascii="Times New Roman" w:hAnsi="Times New Roman" w:cs="Times New Roman"/>
          <w:b/>
          <w:bCs/>
          <w:i w:val="0"/>
          <w:iCs w:val="0"/>
          <w:color w:val="000000" w:themeColor="text1"/>
          <w:sz w:val="28"/>
          <w:szCs w:val="28"/>
        </w:rPr>
        <w:t xml:space="preserve"> </w:t>
      </w:r>
      <w:bookmarkStart w:id="8" w:name="_Toc182237128"/>
      <w:r>
        <w:rPr>
          <w:rFonts w:ascii="Times New Roman" w:hAnsi="Times New Roman" w:cs="Times New Roman"/>
          <w:i w:val="0"/>
          <w:iCs w:val="0"/>
          <w:color w:val="000000" w:themeColor="text1"/>
          <w:sz w:val="24"/>
          <w:szCs w:val="24"/>
        </w:rPr>
        <w:t>Summary of eleven different DNA extraction protocols tested for artificially spiked water with</w:t>
      </w:r>
      <w:r>
        <w:rPr>
          <w:rFonts w:ascii="Times New Roman" w:hAnsi="Times New Roman" w:cs="Times New Roman"/>
          <w:color w:val="000000" w:themeColor="text1"/>
          <w:sz w:val="24"/>
          <w:szCs w:val="24"/>
        </w:rPr>
        <w:t xml:space="preserve"> </w:t>
      </w:r>
      <w:r w:rsidR="009E2004" w:rsidRPr="009E2004">
        <w:rPr>
          <w:rFonts w:ascii="Times New Roman" w:hAnsi="Times New Roman" w:cs="Times New Roman"/>
          <w:color w:val="000000" w:themeColor="text1"/>
          <w:sz w:val="24"/>
          <w:szCs w:val="24"/>
        </w:rPr>
        <w:t>Cryptosporidium</w:t>
      </w:r>
      <w:bookmarkEnd w:id="5"/>
      <w:bookmarkEnd w:id="6"/>
      <w:bookmarkEnd w:id="7"/>
      <w:bookmarkEnd w:id="8"/>
    </w:p>
    <w:tbl>
      <w:tblPr>
        <w:tblStyle w:val="TableGrid1"/>
        <w:tblW w:w="14264" w:type="dxa"/>
        <w:tblLook w:val="04A0" w:firstRow="1" w:lastRow="0" w:firstColumn="1" w:lastColumn="0" w:noHBand="0" w:noVBand="1"/>
      </w:tblPr>
      <w:tblGrid>
        <w:gridCol w:w="965"/>
        <w:gridCol w:w="1133"/>
        <w:gridCol w:w="1191"/>
        <w:gridCol w:w="1084"/>
        <w:gridCol w:w="1084"/>
        <w:gridCol w:w="1101"/>
        <w:gridCol w:w="1084"/>
        <w:gridCol w:w="1083"/>
        <w:gridCol w:w="1083"/>
        <w:gridCol w:w="1084"/>
        <w:gridCol w:w="1085"/>
        <w:gridCol w:w="1096"/>
        <w:gridCol w:w="1191"/>
      </w:tblGrid>
      <w:tr w:rsidR="003102B3" w14:paraId="0E52E11F" w14:textId="77777777" w:rsidTr="005E1DF5">
        <w:trPr>
          <w:trHeight w:val="289"/>
        </w:trPr>
        <w:tc>
          <w:tcPr>
            <w:tcW w:w="965" w:type="dxa"/>
            <w:tcBorders>
              <w:top w:val="single" w:sz="8" w:space="0" w:color="000000"/>
              <w:left w:val="nil"/>
              <w:bottom w:val="single" w:sz="8" w:space="0" w:color="000000"/>
              <w:right w:val="nil"/>
            </w:tcBorders>
            <w:shd w:val="clear" w:color="auto" w:fill="BFBFBF" w:themeFill="background1" w:themeFillShade="BF"/>
            <w:vAlign w:val="center"/>
          </w:tcPr>
          <w:p w14:paraId="232A2187" w14:textId="77777777" w:rsidR="003102B3" w:rsidRDefault="003102B3" w:rsidP="00F11A13">
            <w:pPr>
              <w:spacing w:after="0" w:line="240" w:lineRule="auto"/>
              <w:jc w:val="center"/>
              <w:rPr>
                <w:rFonts w:ascii="Times New Roman" w:hAnsi="Times New Roman" w:cs="Times New Roman"/>
                <w:b/>
                <w:bCs/>
                <w:sz w:val="16"/>
                <w:szCs w:val="16"/>
              </w:rPr>
            </w:pPr>
          </w:p>
        </w:tc>
        <w:tc>
          <w:tcPr>
            <w:tcW w:w="1133" w:type="dxa"/>
            <w:tcBorders>
              <w:top w:val="single" w:sz="8" w:space="0" w:color="000000"/>
              <w:left w:val="nil"/>
              <w:bottom w:val="single" w:sz="8" w:space="0" w:color="000000"/>
              <w:right w:val="nil"/>
            </w:tcBorders>
            <w:shd w:val="clear" w:color="auto" w:fill="BFBFBF" w:themeFill="background1" w:themeFillShade="BF"/>
          </w:tcPr>
          <w:p w14:paraId="2254F69C" w14:textId="77777777" w:rsidR="003102B3" w:rsidRDefault="003102B3" w:rsidP="00F11A13">
            <w:pPr>
              <w:spacing w:after="0" w:line="240" w:lineRule="auto"/>
              <w:jc w:val="center"/>
              <w:rPr>
                <w:rFonts w:ascii="Times New Roman" w:hAnsi="Times New Roman" w:cs="Times New Roman"/>
                <w:b/>
                <w:bCs/>
                <w:sz w:val="16"/>
                <w:szCs w:val="16"/>
              </w:rPr>
            </w:pPr>
          </w:p>
        </w:tc>
        <w:tc>
          <w:tcPr>
            <w:tcW w:w="12166" w:type="dxa"/>
            <w:gridSpan w:val="11"/>
            <w:tcBorders>
              <w:top w:val="single" w:sz="8" w:space="0" w:color="000000"/>
              <w:left w:val="nil"/>
              <w:bottom w:val="single" w:sz="8" w:space="0" w:color="000000"/>
              <w:right w:val="nil"/>
            </w:tcBorders>
            <w:shd w:val="clear" w:color="auto" w:fill="BFBFBF" w:themeFill="background1" w:themeFillShade="BF"/>
            <w:vAlign w:val="center"/>
          </w:tcPr>
          <w:p w14:paraId="30858BD9" w14:textId="77777777" w:rsidR="003102B3" w:rsidRDefault="003102B3" w:rsidP="00F11A13">
            <w:pPr>
              <w:spacing w:after="0" w:line="240" w:lineRule="auto"/>
              <w:jc w:val="center"/>
              <w:rPr>
                <w:rFonts w:ascii="Times New Roman" w:hAnsi="Times New Roman" w:cs="Times New Roman"/>
                <w:b/>
                <w:bCs/>
                <w:sz w:val="16"/>
                <w:szCs w:val="16"/>
              </w:rPr>
            </w:pPr>
            <w:r>
              <w:rPr>
                <w:rFonts w:ascii="Times New Roman" w:hAnsi="Times New Roman" w:cs="Times New Roman"/>
                <w:b/>
                <w:bCs/>
                <w:kern w:val="2"/>
                <w:sz w:val="16"/>
                <w:szCs w:val="16"/>
              </w:rPr>
              <w:t>DNA Extractions</w:t>
            </w:r>
          </w:p>
        </w:tc>
      </w:tr>
      <w:tr w:rsidR="003102B3" w14:paraId="2FEE3A11" w14:textId="77777777" w:rsidTr="005E1DF5">
        <w:trPr>
          <w:trHeight w:val="289"/>
        </w:trPr>
        <w:tc>
          <w:tcPr>
            <w:tcW w:w="965" w:type="dxa"/>
            <w:tcBorders>
              <w:top w:val="single" w:sz="8" w:space="0" w:color="000000"/>
              <w:left w:val="nil"/>
              <w:bottom w:val="single" w:sz="8" w:space="0" w:color="000000"/>
              <w:right w:val="nil"/>
            </w:tcBorders>
            <w:shd w:val="clear" w:color="auto" w:fill="D9D9D9" w:themeFill="background1" w:themeFillShade="D9"/>
            <w:vAlign w:val="center"/>
          </w:tcPr>
          <w:p w14:paraId="1C931B36" w14:textId="77777777" w:rsidR="003102B3" w:rsidRDefault="003102B3" w:rsidP="00F11A13">
            <w:pPr>
              <w:spacing w:after="0" w:line="240" w:lineRule="auto"/>
              <w:jc w:val="center"/>
              <w:rPr>
                <w:rFonts w:ascii="Times New Roman" w:hAnsi="Times New Roman" w:cs="Times New Roman"/>
                <w:b/>
                <w:bCs/>
                <w:sz w:val="16"/>
                <w:szCs w:val="16"/>
              </w:rPr>
            </w:pPr>
          </w:p>
        </w:tc>
        <w:tc>
          <w:tcPr>
            <w:tcW w:w="1133" w:type="dxa"/>
            <w:tcBorders>
              <w:top w:val="single" w:sz="8" w:space="0" w:color="000000"/>
              <w:left w:val="nil"/>
              <w:bottom w:val="single" w:sz="8" w:space="0" w:color="000000"/>
              <w:right w:val="nil"/>
            </w:tcBorders>
            <w:shd w:val="clear" w:color="auto" w:fill="D9D9D9" w:themeFill="background1" w:themeFillShade="D9"/>
          </w:tcPr>
          <w:p w14:paraId="52879BE4" w14:textId="77777777" w:rsidR="003102B3" w:rsidRDefault="003102B3" w:rsidP="00F11A13">
            <w:pPr>
              <w:spacing w:after="0" w:line="240" w:lineRule="auto"/>
              <w:jc w:val="center"/>
              <w:rPr>
                <w:rFonts w:ascii="Times New Roman" w:hAnsi="Times New Roman" w:cs="Times New Roman"/>
                <w:b/>
                <w:bCs/>
                <w:sz w:val="16"/>
                <w:szCs w:val="16"/>
              </w:rPr>
            </w:pPr>
          </w:p>
        </w:tc>
        <w:tc>
          <w:tcPr>
            <w:tcW w:w="1191" w:type="dxa"/>
            <w:tcBorders>
              <w:top w:val="single" w:sz="8" w:space="0" w:color="000000"/>
              <w:left w:val="nil"/>
              <w:bottom w:val="single" w:sz="8" w:space="0" w:color="000000"/>
              <w:right w:val="nil"/>
            </w:tcBorders>
            <w:shd w:val="clear" w:color="auto" w:fill="D9D9D9" w:themeFill="background1" w:themeFillShade="D9"/>
            <w:vAlign w:val="center"/>
          </w:tcPr>
          <w:p w14:paraId="3774594A" w14:textId="77777777" w:rsidR="003102B3" w:rsidRDefault="003102B3" w:rsidP="00F11A13">
            <w:pPr>
              <w:spacing w:after="0" w:line="240" w:lineRule="auto"/>
              <w:jc w:val="center"/>
              <w:rPr>
                <w:rFonts w:ascii="Times New Roman" w:hAnsi="Times New Roman" w:cs="Times New Roman"/>
                <w:b/>
                <w:bCs/>
                <w:sz w:val="16"/>
                <w:szCs w:val="16"/>
              </w:rPr>
            </w:pPr>
            <w:r>
              <w:rPr>
                <w:rFonts w:ascii="Times New Roman" w:hAnsi="Times New Roman" w:cs="Times New Roman"/>
                <w:b/>
                <w:bCs/>
                <w:kern w:val="2"/>
                <w:sz w:val="16"/>
                <w:szCs w:val="16"/>
              </w:rPr>
              <w:t>Method 1</w:t>
            </w:r>
          </w:p>
        </w:tc>
        <w:tc>
          <w:tcPr>
            <w:tcW w:w="1084" w:type="dxa"/>
            <w:tcBorders>
              <w:top w:val="single" w:sz="8" w:space="0" w:color="000000"/>
              <w:left w:val="nil"/>
              <w:bottom w:val="single" w:sz="8" w:space="0" w:color="000000"/>
              <w:right w:val="nil"/>
            </w:tcBorders>
            <w:shd w:val="clear" w:color="auto" w:fill="D9D9D9" w:themeFill="background1" w:themeFillShade="D9"/>
            <w:vAlign w:val="center"/>
          </w:tcPr>
          <w:p w14:paraId="05922F19" w14:textId="77777777" w:rsidR="003102B3" w:rsidRDefault="003102B3" w:rsidP="00F11A13">
            <w:pPr>
              <w:spacing w:after="0" w:line="240" w:lineRule="auto"/>
              <w:jc w:val="center"/>
              <w:rPr>
                <w:rFonts w:ascii="Times New Roman" w:hAnsi="Times New Roman" w:cs="Times New Roman"/>
                <w:b/>
                <w:bCs/>
                <w:sz w:val="16"/>
                <w:szCs w:val="16"/>
              </w:rPr>
            </w:pPr>
            <w:r>
              <w:rPr>
                <w:rFonts w:ascii="Times New Roman" w:hAnsi="Times New Roman" w:cs="Times New Roman"/>
                <w:b/>
                <w:bCs/>
                <w:kern w:val="2"/>
                <w:sz w:val="16"/>
                <w:szCs w:val="16"/>
              </w:rPr>
              <w:t>Method 2</w:t>
            </w:r>
          </w:p>
        </w:tc>
        <w:tc>
          <w:tcPr>
            <w:tcW w:w="1084" w:type="dxa"/>
            <w:tcBorders>
              <w:top w:val="single" w:sz="8" w:space="0" w:color="000000"/>
              <w:left w:val="nil"/>
              <w:bottom w:val="single" w:sz="8" w:space="0" w:color="000000"/>
              <w:right w:val="nil"/>
            </w:tcBorders>
            <w:shd w:val="clear" w:color="auto" w:fill="D9D9D9" w:themeFill="background1" w:themeFillShade="D9"/>
            <w:vAlign w:val="center"/>
          </w:tcPr>
          <w:p w14:paraId="542582EF" w14:textId="77777777" w:rsidR="003102B3" w:rsidRDefault="003102B3" w:rsidP="00F11A13">
            <w:pPr>
              <w:spacing w:after="0" w:line="240" w:lineRule="auto"/>
              <w:jc w:val="center"/>
              <w:rPr>
                <w:rFonts w:ascii="Times New Roman" w:hAnsi="Times New Roman" w:cs="Times New Roman"/>
                <w:b/>
                <w:bCs/>
                <w:sz w:val="16"/>
                <w:szCs w:val="16"/>
              </w:rPr>
            </w:pPr>
            <w:r>
              <w:rPr>
                <w:rFonts w:ascii="Times New Roman" w:hAnsi="Times New Roman" w:cs="Times New Roman"/>
                <w:b/>
                <w:bCs/>
                <w:kern w:val="2"/>
                <w:sz w:val="16"/>
                <w:szCs w:val="16"/>
              </w:rPr>
              <w:t>Method 3</w:t>
            </w:r>
          </w:p>
        </w:tc>
        <w:tc>
          <w:tcPr>
            <w:tcW w:w="1101" w:type="dxa"/>
            <w:tcBorders>
              <w:top w:val="single" w:sz="8" w:space="0" w:color="000000"/>
              <w:left w:val="nil"/>
              <w:bottom w:val="single" w:sz="8" w:space="0" w:color="000000"/>
              <w:right w:val="nil"/>
            </w:tcBorders>
            <w:shd w:val="clear" w:color="auto" w:fill="D9D9D9" w:themeFill="background1" w:themeFillShade="D9"/>
            <w:vAlign w:val="center"/>
          </w:tcPr>
          <w:p w14:paraId="3E1CF526" w14:textId="77777777" w:rsidR="003102B3" w:rsidRDefault="003102B3" w:rsidP="00F11A13">
            <w:pPr>
              <w:spacing w:after="0" w:line="240" w:lineRule="auto"/>
              <w:jc w:val="center"/>
              <w:rPr>
                <w:rFonts w:ascii="Times New Roman" w:hAnsi="Times New Roman" w:cs="Times New Roman"/>
                <w:b/>
                <w:bCs/>
                <w:sz w:val="16"/>
                <w:szCs w:val="16"/>
              </w:rPr>
            </w:pPr>
            <w:r>
              <w:rPr>
                <w:rFonts w:ascii="Times New Roman" w:hAnsi="Times New Roman" w:cs="Times New Roman"/>
                <w:b/>
                <w:bCs/>
                <w:kern w:val="2"/>
                <w:sz w:val="16"/>
                <w:szCs w:val="16"/>
              </w:rPr>
              <w:t>Method 4</w:t>
            </w:r>
          </w:p>
        </w:tc>
        <w:tc>
          <w:tcPr>
            <w:tcW w:w="1084" w:type="dxa"/>
            <w:tcBorders>
              <w:top w:val="single" w:sz="8" w:space="0" w:color="000000"/>
              <w:left w:val="nil"/>
              <w:bottom w:val="single" w:sz="8" w:space="0" w:color="000000"/>
              <w:right w:val="nil"/>
            </w:tcBorders>
            <w:shd w:val="clear" w:color="auto" w:fill="D9D9D9" w:themeFill="background1" w:themeFillShade="D9"/>
            <w:vAlign w:val="center"/>
          </w:tcPr>
          <w:p w14:paraId="77F582FA" w14:textId="77777777" w:rsidR="003102B3" w:rsidRDefault="003102B3" w:rsidP="00F11A13">
            <w:pPr>
              <w:spacing w:after="0" w:line="240" w:lineRule="auto"/>
              <w:jc w:val="center"/>
              <w:rPr>
                <w:rFonts w:ascii="Times New Roman" w:hAnsi="Times New Roman" w:cs="Times New Roman"/>
                <w:b/>
                <w:bCs/>
                <w:sz w:val="16"/>
                <w:szCs w:val="16"/>
              </w:rPr>
            </w:pPr>
            <w:r>
              <w:rPr>
                <w:rFonts w:ascii="Times New Roman" w:hAnsi="Times New Roman" w:cs="Times New Roman"/>
                <w:b/>
                <w:bCs/>
                <w:kern w:val="2"/>
                <w:sz w:val="16"/>
                <w:szCs w:val="16"/>
              </w:rPr>
              <w:t>Method 5</w:t>
            </w:r>
          </w:p>
        </w:tc>
        <w:tc>
          <w:tcPr>
            <w:tcW w:w="1083" w:type="dxa"/>
            <w:tcBorders>
              <w:top w:val="single" w:sz="8" w:space="0" w:color="000000"/>
              <w:left w:val="nil"/>
              <w:bottom w:val="single" w:sz="8" w:space="0" w:color="000000"/>
              <w:right w:val="nil"/>
            </w:tcBorders>
            <w:shd w:val="clear" w:color="auto" w:fill="D9D9D9" w:themeFill="background1" w:themeFillShade="D9"/>
            <w:vAlign w:val="center"/>
          </w:tcPr>
          <w:p w14:paraId="20AE984C" w14:textId="77777777" w:rsidR="003102B3" w:rsidRDefault="003102B3" w:rsidP="00F11A13">
            <w:pPr>
              <w:spacing w:after="0" w:line="240" w:lineRule="auto"/>
              <w:jc w:val="center"/>
              <w:rPr>
                <w:rFonts w:ascii="Times New Roman" w:hAnsi="Times New Roman" w:cs="Times New Roman"/>
                <w:b/>
                <w:bCs/>
                <w:sz w:val="16"/>
                <w:szCs w:val="16"/>
              </w:rPr>
            </w:pPr>
            <w:r>
              <w:rPr>
                <w:rFonts w:ascii="Times New Roman" w:hAnsi="Times New Roman" w:cs="Times New Roman"/>
                <w:b/>
                <w:bCs/>
                <w:kern w:val="2"/>
                <w:sz w:val="16"/>
                <w:szCs w:val="16"/>
              </w:rPr>
              <w:t>Method 6</w:t>
            </w:r>
          </w:p>
        </w:tc>
        <w:tc>
          <w:tcPr>
            <w:tcW w:w="1083" w:type="dxa"/>
            <w:tcBorders>
              <w:top w:val="single" w:sz="8" w:space="0" w:color="000000"/>
              <w:left w:val="nil"/>
              <w:bottom w:val="single" w:sz="8" w:space="0" w:color="000000"/>
              <w:right w:val="nil"/>
            </w:tcBorders>
            <w:shd w:val="clear" w:color="auto" w:fill="D9D9D9" w:themeFill="background1" w:themeFillShade="D9"/>
            <w:vAlign w:val="center"/>
          </w:tcPr>
          <w:p w14:paraId="65156F9A" w14:textId="77777777" w:rsidR="003102B3" w:rsidRDefault="003102B3" w:rsidP="00F11A13">
            <w:pPr>
              <w:spacing w:after="0" w:line="240" w:lineRule="auto"/>
              <w:jc w:val="center"/>
              <w:rPr>
                <w:rFonts w:ascii="Times New Roman" w:hAnsi="Times New Roman" w:cs="Times New Roman"/>
                <w:b/>
                <w:bCs/>
                <w:sz w:val="16"/>
                <w:szCs w:val="16"/>
              </w:rPr>
            </w:pPr>
            <w:r>
              <w:rPr>
                <w:rFonts w:ascii="Times New Roman" w:hAnsi="Times New Roman" w:cs="Times New Roman"/>
                <w:b/>
                <w:bCs/>
                <w:kern w:val="2"/>
                <w:sz w:val="16"/>
                <w:szCs w:val="16"/>
              </w:rPr>
              <w:t>Method 7</w:t>
            </w:r>
          </w:p>
        </w:tc>
        <w:tc>
          <w:tcPr>
            <w:tcW w:w="1084" w:type="dxa"/>
            <w:tcBorders>
              <w:top w:val="single" w:sz="8" w:space="0" w:color="000000"/>
              <w:left w:val="nil"/>
              <w:bottom w:val="single" w:sz="8" w:space="0" w:color="000000"/>
              <w:right w:val="nil"/>
            </w:tcBorders>
            <w:shd w:val="clear" w:color="auto" w:fill="D9D9D9" w:themeFill="background1" w:themeFillShade="D9"/>
            <w:vAlign w:val="center"/>
          </w:tcPr>
          <w:p w14:paraId="0267588A" w14:textId="77777777" w:rsidR="003102B3" w:rsidRDefault="003102B3" w:rsidP="00F11A13">
            <w:pPr>
              <w:spacing w:after="0" w:line="240" w:lineRule="auto"/>
              <w:jc w:val="center"/>
              <w:rPr>
                <w:rFonts w:ascii="Times New Roman" w:hAnsi="Times New Roman" w:cs="Times New Roman"/>
                <w:b/>
                <w:bCs/>
                <w:sz w:val="16"/>
                <w:szCs w:val="16"/>
              </w:rPr>
            </w:pPr>
            <w:r>
              <w:rPr>
                <w:rFonts w:ascii="Times New Roman" w:hAnsi="Times New Roman" w:cs="Times New Roman"/>
                <w:b/>
                <w:bCs/>
                <w:kern w:val="2"/>
                <w:sz w:val="16"/>
                <w:szCs w:val="16"/>
              </w:rPr>
              <w:t>Method 8</w:t>
            </w:r>
          </w:p>
        </w:tc>
        <w:tc>
          <w:tcPr>
            <w:tcW w:w="1085" w:type="dxa"/>
            <w:tcBorders>
              <w:top w:val="single" w:sz="8" w:space="0" w:color="000000"/>
              <w:left w:val="nil"/>
              <w:bottom w:val="single" w:sz="8" w:space="0" w:color="000000"/>
              <w:right w:val="nil"/>
            </w:tcBorders>
            <w:shd w:val="clear" w:color="auto" w:fill="D9D9D9" w:themeFill="background1" w:themeFillShade="D9"/>
            <w:vAlign w:val="center"/>
          </w:tcPr>
          <w:p w14:paraId="51BC67B2" w14:textId="77777777" w:rsidR="003102B3" w:rsidRDefault="003102B3" w:rsidP="00F11A13">
            <w:pPr>
              <w:spacing w:after="0" w:line="240" w:lineRule="auto"/>
              <w:jc w:val="center"/>
              <w:rPr>
                <w:rFonts w:ascii="Times New Roman" w:hAnsi="Times New Roman" w:cs="Times New Roman"/>
                <w:b/>
                <w:bCs/>
                <w:sz w:val="16"/>
                <w:szCs w:val="16"/>
              </w:rPr>
            </w:pPr>
            <w:r>
              <w:rPr>
                <w:rFonts w:ascii="Times New Roman" w:hAnsi="Times New Roman" w:cs="Times New Roman"/>
                <w:b/>
                <w:bCs/>
                <w:kern w:val="2"/>
                <w:sz w:val="16"/>
                <w:szCs w:val="16"/>
              </w:rPr>
              <w:t>Method 9</w:t>
            </w:r>
          </w:p>
        </w:tc>
        <w:tc>
          <w:tcPr>
            <w:tcW w:w="1096" w:type="dxa"/>
            <w:tcBorders>
              <w:top w:val="single" w:sz="8" w:space="0" w:color="000000"/>
              <w:left w:val="nil"/>
              <w:bottom w:val="single" w:sz="8" w:space="0" w:color="000000"/>
              <w:right w:val="nil"/>
            </w:tcBorders>
            <w:shd w:val="clear" w:color="auto" w:fill="D9D9D9" w:themeFill="background1" w:themeFillShade="D9"/>
            <w:vAlign w:val="center"/>
          </w:tcPr>
          <w:p w14:paraId="43E2EF08" w14:textId="77777777" w:rsidR="003102B3" w:rsidRDefault="003102B3" w:rsidP="00F11A13">
            <w:pPr>
              <w:spacing w:after="0" w:line="240" w:lineRule="auto"/>
              <w:jc w:val="center"/>
              <w:rPr>
                <w:rFonts w:ascii="Times New Roman" w:hAnsi="Times New Roman" w:cs="Times New Roman"/>
                <w:b/>
                <w:bCs/>
                <w:sz w:val="16"/>
                <w:szCs w:val="16"/>
              </w:rPr>
            </w:pPr>
            <w:r>
              <w:rPr>
                <w:rFonts w:ascii="Times New Roman" w:hAnsi="Times New Roman" w:cs="Times New Roman"/>
                <w:b/>
                <w:bCs/>
                <w:kern w:val="2"/>
                <w:sz w:val="16"/>
                <w:szCs w:val="16"/>
              </w:rPr>
              <w:t>Method 10</w:t>
            </w:r>
          </w:p>
        </w:tc>
        <w:tc>
          <w:tcPr>
            <w:tcW w:w="1191" w:type="dxa"/>
            <w:tcBorders>
              <w:top w:val="single" w:sz="8" w:space="0" w:color="000000"/>
              <w:left w:val="nil"/>
              <w:bottom w:val="single" w:sz="8" w:space="0" w:color="000000"/>
              <w:right w:val="nil"/>
            </w:tcBorders>
            <w:shd w:val="clear" w:color="auto" w:fill="D9D9D9" w:themeFill="background1" w:themeFillShade="D9"/>
            <w:vAlign w:val="center"/>
          </w:tcPr>
          <w:p w14:paraId="73F8EECE" w14:textId="77777777" w:rsidR="003102B3" w:rsidRDefault="003102B3" w:rsidP="00F11A13">
            <w:pPr>
              <w:spacing w:after="0" w:line="240" w:lineRule="auto"/>
              <w:jc w:val="center"/>
              <w:rPr>
                <w:rFonts w:ascii="Times New Roman" w:hAnsi="Times New Roman" w:cs="Times New Roman"/>
                <w:b/>
                <w:bCs/>
                <w:sz w:val="16"/>
                <w:szCs w:val="16"/>
              </w:rPr>
            </w:pPr>
            <w:r>
              <w:rPr>
                <w:rFonts w:ascii="Times New Roman" w:hAnsi="Times New Roman" w:cs="Times New Roman"/>
                <w:b/>
                <w:bCs/>
                <w:kern w:val="2"/>
                <w:sz w:val="16"/>
                <w:szCs w:val="16"/>
              </w:rPr>
              <w:t>Method 11</w:t>
            </w:r>
          </w:p>
        </w:tc>
      </w:tr>
      <w:tr w:rsidR="003102B3" w14:paraId="675A6690" w14:textId="77777777" w:rsidTr="005E1DF5">
        <w:trPr>
          <w:trHeight w:val="348"/>
        </w:trPr>
        <w:tc>
          <w:tcPr>
            <w:tcW w:w="965" w:type="dxa"/>
            <w:tcBorders>
              <w:top w:val="single" w:sz="8" w:space="0" w:color="000000"/>
              <w:left w:val="nil"/>
              <w:bottom w:val="nil"/>
              <w:right w:val="nil"/>
            </w:tcBorders>
            <w:shd w:val="clear" w:color="auto" w:fill="D9D9D9" w:themeFill="background1" w:themeFillShade="D9"/>
            <w:vAlign w:val="center"/>
          </w:tcPr>
          <w:p w14:paraId="613660EF" w14:textId="77777777" w:rsidR="003102B3" w:rsidRDefault="003102B3" w:rsidP="00F11A13">
            <w:pPr>
              <w:spacing w:after="0" w:line="240" w:lineRule="auto"/>
              <w:jc w:val="center"/>
              <w:rPr>
                <w:rFonts w:ascii="Times New Roman" w:hAnsi="Times New Roman" w:cs="Times New Roman"/>
                <w:b/>
                <w:bCs/>
                <w:sz w:val="16"/>
                <w:szCs w:val="16"/>
              </w:rPr>
            </w:pPr>
            <w:r>
              <w:rPr>
                <w:rFonts w:ascii="Times New Roman" w:hAnsi="Times New Roman" w:cs="Times New Roman"/>
                <w:b/>
                <w:bCs/>
                <w:kern w:val="2"/>
                <w:sz w:val="16"/>
                <w:szCs w:val="16"/>
              </w:rPr>
              <w:t>Pre-treatment</w:t>
            </w:r>
          </w:p>
        </w:tc>
        <w:tc>
          <w:tcPr>
            <w:tcW w:w="1133" w:type="dxa"/>
            <w:tcBorders>
              <w:top w:val="single" w:sz="8" w:space="0" w:color="000000"/>
              <w:left w:val="nil"/>
              <w:bottom w:val="single" w:sz="8" w:space="0" w:color="000000"/>
              <w:right w:val="nil"/>
            </w:tcBorders>
            <w:shd w:val="clear" w:color="auto" w:fill="FFFFFF" w:themeFill="background1"/>
            <w:vAlign w:val="center"/>
          </w:tcPr>
          <w:p w14:paraId="7E31AAF4" w14:textId="77777777" w:rsidR="003102B3" w:rsidRDefault="003102B3" w:rsidP="00F11A13">
            <w:pPr>
              <w:spacing w:after="0" w:line="240" w:lineRule="auto"/>
              <w:jc w:val="center"/>
              <w:rPr>
                <w:rFonts w:ascii="Times New Roman" w:hAnsi="Times New Roman" w:cs="Times New Roman"/>
                <w:sz w:val="16"/>
                <w:szCs w:val="16"/>
              </w:rPr>
            </w:pPr>
          </w:p>
        </w:tc>
        <w:tc>
          <w:tcPr>
            <w:tcW w:w="1191" w:type="dxa"/>
            <w:tcBorders>
              <w:top w:val="single" w:sz="8" w:space="0" w:color="000000"/>
              <w:left w:val="nil"/>
              <w:bottom w:val="single" w:sz="8" w:space="0" w:color="000000"/>
              <w:right w:val="nil"/>
            </w:tcBorders>
            <w:shd w:val="clear" w:color="auto" w:fill="FFFFFF" w:themeFill="background1"/>
            <w:vAlign w:val="center"/>
          </w:tcPr>
          <w:p w14:paraId="527855B0"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Freeze-thaw cycle</w:t>
            </w:r>
          </w:p>
        </w:tc>
        <w:tc>
          <w:tcPr>
            <w:tcW w:w="1084" w:type="dxa"/>
            <w:tcBorders>
              <w:top w:val="single" w:sz="8" w:space="0" w:color="000000"/>
              <w:left w:val="nil"/>
              <w:bottom w:val="single" w:sz="8" w:space="0" w:color="000000"/>
              <w:right w:val="nil"/>
            </w:tcBorders>
            <w:shd w:val="clear" w:color="auto" w:fill="FFFFFF" w:themeFill="background1"/>
            <w:vAlign w:val="center"/>
          </w:tcPr>
          <w:p w14:paraId="6D7C354C"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Freeze-thaw cycle</w:t>
            </w:r>
          </w:p>
        </w:tc>
        <w:tc>
          <w:tcPr>
            <w:tcW w:w="1084" w:type="dxa"/>
            <w:tcBorders>
              <w:top w:val="single" w:sz="8" w:space="0" w:color="000000"/>
              <w:left w:val="nil"/>
              <w:bottom w:val="single" w:sz="8" w:space="0" w:color="000000"/>
              <w:right w:val="nil"/>
            </w:tcBorders>
            <w:shd w:val="clear" w:color="auto" w:fill="FFFFFF" w:themeFill="background1"/>
            <w:vAlign w:val="center"/>
          </w:tcPr>
          <w:p w14:paraId="5115A82F" w14:textId="77777777" w:rsidR="003102B3" w:rsidRDefault="003102B3" w:rsidP="00F11A13">
            <w:pPr>
              <w:spacing w:after="0" w:line="240" w:lineRule="auto"/>
              <w:jc w:val="center"/>
              <w:rPr>
                <w:rFonts w:ascii="Times New Roman" w:hAnsi="Times New Roman" w:cs="Times New Roman"/>
                <w:sz w:val="16"/>
                <w:szCs w:val="16"/>
              </w:rPr>
            </w:pPr>
          </w:p>
        </w:tc>
        <w:tc>
          <w:tcPr>
            <w:tcW w:w="1101" w:type="dxa"/>
            <w:tcBorders>
              <w:top w:val="single" w:sz="8" w:space="0" w:color="000000"/>
              <w:left w:val="nil"/>
              <w:bottom w:val="single" w:sz="8" w:space="0" w:color="000000"/>
              <w:right w:val="nil"/>
            </w:tcBorders>
            <w:shd w:val="clear" w:color="auto" w:fill="FFFFFF" w:themeFill="background1"/>
            <w:vAlign w:val="center"/>
          </w:tcPr>
          <w:p w14:paraId="46E1EB6A"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Freeze-thaw cycle</w:t>
            </w:r>
          </w:p>
        </w:tc>
        <w:tc>
          <w:tcPr>
            <w:tcW w:w="1084" w:type="dxa"/>
            <w:tcBorders>
              <w:top w:val="single" w:sz="8" w:space="0" w:color="000000"/>
              <w:left w:val="nil"/>
              <w:bottom w:val="single" w:sz="8" w:space="0" w:color="000000"/>
              <w:right w:val="nil"/>
            </w:tcBorders>
            <w:shd w:val="clear" w:color="auto" w:fill="FFFFFF" w:themeFill="background1"/>
            <w:vAlign w:val="center"/>
          </w:tcPr>
          <w:p w14:paraId="64112144" w14:textId="77777777" w:rsidR="003102B3" w:rsidRDefault="003102B3" w:rsidP="00F11A13">
            <w:pPr>
              <w:spacing w:after="0" w:line="240" w:lineRule="auto"/>
              <w:jc w:val="center"/>
              <w:rPr>
                <w:rFonts w:ascii="Times New Roman" w:hAnsi="Times New Roman" w:cs="Times New Roman"/>
                <w:sz w:val="16"/>
                <w:szCs w:val="16"/>
              </w:rPr>
            </w:pPr>
          </w:p>
        </w:tc>
        <w:tc>
          <w:tcPr>
            <w:tcW w:w="1083" w:type="dxa"/>
            <w:tcBorders>
              <w:top w:val="single" w:sz="8" w:space="0" w:color="000000"/>
              <w:left w:val="nil"/>
              <w:bottom w:val="single" w:sz="8" w:space="0" w:color="000000"/>
              <w:right w:val="nil"/>
            </w:tcBorders>
            <w:shd w:val="clear" w:color="auto" w:fill="FFFFFF" w:themeFill="background1"/>
            <w:vAlign w:val="center"/>
          </w:tcPr>
          <w:p w14:paraId="00360CCB" w14:textId="77777777" w:rsidR="003102B3" w:rsidRDefault="003102B3" w:rsidP="00F11A13">
            <w:pPr>
              <w:spacing w:after="0" w:line="240" w:lineRule="auto"/>
              <w:jc w:val="center"/>
              <w:rPr>
                <w:rFonts w:ascii="Times New Roman" w:hAnsi="Times New Roman" w:cs="Times New Roman"/>
                <w:sz w:val="16"/>
                <w:szCs w:val="16"/>
              </w:rPr>
            </w:pPr>
          </w:p>
        </w:tc>
        <w:tc>
          <w:tcPr>
            <w:tcW w:w="1083" w:type="dxa"/>
            <w:tcBorders>
              <w:top w:val="single" w:sz="8" w:space="0" w:color="000000"/>
              <w:left w:val="nil"/>
              <w:bottom w:val="single" w:sz="8" w:space="0" w:color="000000"/>
              <w:right w:val="nil"/>
            </w:tcBorders>
            <w:shd w:val="clear" w:color="auto" w:fill="FFFFFF" w:themeFill="background1"/>
            <w:vAlign w:val="center"/>
          </w:tcPr>
          <w:p w14:paraId="3495681E" w14:textId="77777777" w:rsidR="003102B3" w:rsidRDefault="003102B3" w:rsidP="00F11A13">
            <w:pPr>
              <w:spacing w:after="0" w:line="240" w:lineRule="auto"/>
              <w:jc w:val="center"/>
              <w:rPr>
                <w:rFonts w:ascii="Times New Roman" w:hAnsi="Times New Roman" w:cs="Times New Roman"/>
                <w:sz w:val="16"/>
                <w:szCs w:val="16"/>
              </w:rPr>
            </w:pPr>
          </w:p>
        </w:tc>
        <w:tc>
          <w:tcPr>
            <w:tcW w:w="1084" w:type="dxa"/>
            <w:tcBorders>
              <w:top w:val="single" w:sz="8" w:space="0" w:color="000000"/>
              <w:left w:val="nil"/>
              <w:bottom w:val="single" w:sz="8" w:space="0" w:color="000000"/>
              <w:right w:val="nil"/>
            </w:tcBorders>
            <w:shd w:val="clear" w:color="auto" w:fill="FFFFFF" w:themeFill="background1"/>
            <w:vAlign w:val="center"/>
          </w:tcPr>
          <w:p w14:paraId="62C80C5B" w14:textId="77777777" w:rsidR="003102B3" w:rsidRDefault="003102B3" w:rsidP="00F11A13">
            <w:pPr>
              <w:spacing w:after="0" w:line="240" w:lineRule="auto"/>
              <w:jc w:val="center"/>
              <w:rPr>
                <w:rFonts w:ascii="Times New Roman" w:hAnsi="Times New Roman" w:cs="Times New Roman"/>
                <w:sz w:val="16"/>
                <w:szCs w:val="16"/>
              </w:rPr>
            </w:pPr>
          </w:p>
        </w:tc>
        <w:tc>
          <w:tcPr>
            <w:tcW w:w="1085" w:type="dxa"/>
            <w:tcBorders>
              <w:top w:val="single" w:sz="8" w:space="0" w:color="000000"/>
              <w:left w:val="nil"/>
              <w:bottom w:val="single" w:sz="8" w:space="0" w:color="000000"/>
              <w:right w:val="nil"/>
            </w:tcBorders>
            <w:shd w:val="clear" w:color="auto" w:fill="FFFFFF" w:themeFill="background1"/>
            <w:vAlign w:val="center"/>
          </w:tcPr>
          <w:p w14:paraId="2F8EF5E5" w14:textId="77777777" w:rsidR="003102B3" w:rsidRDefault="003102B3" w:rsidP="00F11A13">
            <w:pPr>
              <w:spacing w:after="0" w:line="240" w:lineRule="auto"/>
              <w:jc w:val="center"/>
              <w:rPr>
                <w:rFonts w:ascii="Times New Roman" w:hAnsi="Times New Roman" w:cs="Times New Roman"/>
                <w:sz w:val="16"/>
                <w:szCs w:val="16"/>
              </w:rPr>
            </w:pPr>
          </w:p>
        </w:tc>
        <w:tc>
          <w:tcPr>
            <w:tcW w:w="1096" w:type="dxa"/>
            <w:tcBorders>
              <w:top w:val="single" w:sz="8" w:space="0" w:color="000000"/>
              <w:left w:val="nil"/>
              <w:bottom w:val="single" w:sz="8" w:space="0" w:color="000000"/>
              <w:right w:val="nil"/>
            </w:tcBorders>
            <w:shd w:val="clear" w:color="auto" w:fill="FFFFFF" w:themeFill="background1"/>
            <w:vAlign w:val="center"/>
          </w:tcPr>
          <w:p w14:paraId="1A7C2F2E" w14:textId="77777777" w:rsidR="003102B3" w:rsidRDefault="003102B3" w:rsidP="00F11A13">
            <w:pPr>
              <w:spacing w:after="0" w:line="240" w:lineRule="auto"/>
              <w:jc w:val="center"/>
              <w:rPr>
                <w:rFonts w:ascii="Times New Roman" w:hAnsi="Times New Roman" w:cs="Times New Roman"/>
                <w:sz w:val="16"/>
                <w:szCs w:val="16"/>
              </w:rPr>
            </w:pPr>
          </w:p>
        </w:tc>
        <w:tc>
          <w:tcPr>
            <w:tcW w:w="1191" w:type="dxa"/>
            <w:tcBorders>
              <w:top w:val="single" w:sz="8" w:space="0" w:color="000000"/>
              <w:left w:val="nil"/>
              <w:bottom w:val="single" w:sz="8" w:space="0" w:color="000000"/>
              <w:right w:val="nil"/>
            </w:tcBorders>
            <w:shd w:val="clear" w:color="auto" w:fill="FFFFFF" w:themeFill="background1"/>
            <w:vAlign w:val="center"/>
          </w:tcPr>
          <w:p w14:paraId="292ABB26" w14:textId="77777777" w:rsidR="003102B3" w:rsidRDefault="003102B3" w:rsidP="00F11A13">
            <w:pPr>
              <w:spacing w:after="0" w:line="240" w:lineRule="auto"/>
              <w:jc w:val="center"/>
              <w:rPr>
                <w:rFonts w:ascii="Times New Roman" w:hAnsi="Times New Roman" w:cs="Times New Roman"/>
                <w:sz w:val="16"/>
                <w:szCs w:val="16"/>
              </w:rPr>
            </w:pPr>
          </w:p>
        </w:tc>
      </w:tr>
      <w:tr w:rsidR="003102B3" w14:paraId="77BCBB74" w14:textId="77777777" w:rsidTr="005E1DF5">
        <w:trPr>
          <w:trHeight w:val="174"/>
        </w:trPr>
        <w:tc>
          <w:tcPr>
            <w:tcW w:w="965" w:type="dxa"/>
            <w:tcBorders>
              <w:top w:val="single" w:sz="8" w:space="0" w:color="000000"/>
              <w:left w:val="nil"/>
              <w:bottom w:val="single" w:sz="8" w:space="0" w:color="000000"/>
              <w:right w:val="nil"/>
            </w:tcBorders>
            <w:shd w:val="clear" w:color="auto" w:fill="auto"/>
            <w:vAlign w:val="center"/>
          </w:tcPr>
          <w:p w14:paraId="121D8047" w14:textId="77777777" w:rsidR="003102B3" w:rsidRDefault="003102B3" w:rsidP="00F11A13">
            <w:pPr>
              <w:spacing w:after="0" w:line="240" w:lineRule="auto"/>
              <w:jc w:val="center"/>
              <w:rPr>
                <w:rFonts w:ascii="Times New Roman" w:hAnsi="Times New Roman" w:cs="Times New Roman"/>
                <w:sz w:val="16"/>
                <w:szCs w:val="16"/>
              </w:rPr>
            </w:pPr>
          </w:p>
        </w:tc>
        <w:tc>
          <w:tcPr>
            <w:tcW w:w="1133" w:type="dxa"/>
            <w:tcBorders>
              <w:top w:val="single" w:sz="8" w:space="0" w:color="000000"/>
              <w:left w:val="nil"/>
              <w:bottom w:val="single" w:sz="8" w:space="0" w:color="000000"/>
              <w:right w:val="nil"/>
            </w:tcBorders>
            <w:vAlign w:val="center"/>
          </w:tcPr>
          <w:p w14:paraId="10CECEBB" w14:textId="77777777" w:rsidR="003102B3" w:rsidRDefault="003102B3" w:rsidP="00F11A13">
            <w:pPr>
              <w:spacing w:after="0" w:line="240" w:lineRule="auto"/>
              <w:jc w:val="center"/>
              <w:rPr>
                <w:rFonts w:ascii="Times New Roman" w:hAnsi="Times New Roman" w:cs="Times New Roman"/>
                <w:sz w:val="16"/>
                <w:szCs w:val="16"/>
              </w:rPr>
            </w:pPr>
          </w:p>
        </w:tc>
        <w:tc>
          <w:tcPr>
            <w:tcW w:w="1191" w:type="dxa"/>
            <w:tcBorders>
              <w:top w:val="single" w:sz="8" w:space="0" w:color="000000"/>
              <w:left w:val="nil"/>
              <w:bottom w:val="single" w:sz="8" w:space="0" w:color="000000"/>
              <w:right w:val="nil"/>
            </w:tcBorders>
            <w:shd w:val="clear" w:color="auto" w:fill="FFFFFF" w:themeFill="background1"/>
            <w:vAlign w:val="center"/>
          </w:tcPr>
          <w:p w14:paraId="68DD927B" w14:textId="77777777" w:rsidR="003102B3" w:rsidRDefault="003102B3" w:rsidP="00F11A13">
            <w:pPr>
              <w:spacing w:after="0" w:line="240" w:lineRule="auto"/>
              <w:jc w:val="center"/>
              <w:rPr>
                <w:rFonts w:ascii="Times New Roman" w:hAnsi="Times New Roman" w:cs="Times New Roman"/>
                <w:sz w:val="16"/>
                <w:szCs w:val="16"/>
              </w:rPr>
            </w:pPr>
          </w:p>
        </w:tc>
        <w:tc>
          <w:tcPr>
            <w:tcW w:w="1084" w:type="dxa"/>
            <w:tcBorders>
              <w:top w:val="single" w:sz="8" w:space="0" w:color="000000"/>
              <w:left w:val="nil"/>
              <w:bottom w:val="single" w:sz="8" w:space="0" w:color="000000"/>
              <w:right w:val="nil"/>
            </w:tcBorders>
            <w:shd w:val="clear" w:color="auto" w:fill="FFFFFF" w:themeFill="background1"/>
            <w:vAlign w:val="center"/>
          </w:tcPr>
          <w:p w14:paraId="17495B84" w14:textId="77777777" w:rsidR="003102B3" w:rsidRDefault="003102B3" w:rsidP="00F11A13">
            <w:pPr>
              <w:spacing w:after="0" w:line="240" w:lineRule="auto"/>
              <w:jc w:val="center"/>
              <w:rPr>
                <w:rFonts w:ascii="Times New Roman" w:hAnsi="Times New Roman" w:cs="Times New Roman"/>
                <w:sz w:val="16"/>
                <w:szCs w:val="16"/>
              </w:rPr>
            </w:pPr>
          </w:p>
        </w:tc>
        <w:tc>
          <w:tcPr>
            <w:tcW w:w="1084" w:type="dxa"/>
            <w:tcBorders>
              <w:top w:val="single" w:sz="8" w:space="0" w:color="000000"/>
              <w:left w:val="nil"/>
              <w:bottom w:val="single" w:sz="8" w:space="0" w:color="000000"/>
              <w:right w:val="nil"/>
            </w:tcBorders>
            <w:shd w:val="clear" w:color="auto" w:fill="FFFFFF" w:themeFill="background1"/>
            <w:vAlign w:val="center"/>
          </w:tcPr>
          <w:p w14:paraId="7448A0D4" w14:textId="77777777" w:rsidR="003102B3" w:rsidRDefault="003102B3" w:rsidP="00F11A13">
            <w:pPr>
              <w:spacing w:after="0" w:line="240" w:lineRule="auto"/>
              <w:jc w:val="center"/>
              <w:rPr>
                <w:rFonts w:ascii="Times New Roman" w:hAnsi="Times New Roman" w:cs="Times New Roman"/>
                <w:sz w:val="16"/>
                <w:szCs w:val="16"/>
              </w:rPr>
            </w:pPr>
          </w:p>
        </w:tc>
        <w:tc>
          <w:tcPr>
            <w:tcW w:w="1101" w:type="dxa"/>
            <w:tcBorders>
              <w:top w:val="single" w:sz="8" w:space="0" w:color="000000"/>
              <w:left w:val="nil"/>
              <w:bottom w:val="single" w:sz="8" w:space="0" w:color="000000"/>
              <w:right w:val="nil"/>
            </w:tcBorders>
            <w:shd w:val="clear" w:color="auto" w:fill="FFFFFF" w:themeFill="background1"/>
            <w:vAlign w:val="center"/>
          </w:tcPr>
          <w:p w14:paraId="214EE8F7" w14:textId="77777777" w:rsidR="003102B3" w:rsidRDefault="003102B3" w:rsidP="00F11A13">
            <w:pPr>
              <w:spacing w:after="0" w:line="240" w:lineRule="auto"/>
              <w:jc w:val="center"/>
              <w:rPr>
                <w:rFonts w:ascii="Times New Roman" w:hAnsi="Times New Roman" w:cs="Times New Roman"/>
                <w:sz w:val="16"/>
                <w:szCs w:val="16"/>
              </w:rPr>
            </w:pPr>
          </w:p>
        </w:tc>
        <w:tc>
          <w:tcPr>
            <w:tcW w:w="1084" w:type="dxa"/>
            <w:tcBorders>
              <w:top w:val="single" w:sz="8" w:space="0" w:color="000000"/>
              <w:left w:val="nil"/>
              <w:bottom w:val="single" w:sz="8" w:space="0" w:color="000000"/>
              <w:right w:val="nil"/>
            </w:tcBorders>
            <w:shd w:val="clear" w:color="auto" w:fill="FFFFFF" w:themeFill="background1"/>
            <w:vAlign w:val="center"/>
          </w:tcPr>
          <w:p w14:paraId="6B4C209F" w14:textId="77777777" w:rsidR="003102B3" w:rsidRDefault="003102B3" w:rsidP="00F11A13">
            <w:pPr>
              <w:spacing w:after="0" w:line="240" w:lineRule="auto"/>
              <w:jc w:val="center"/>
              <w:rPr>
                <w:rFonts w:ascii="Times New Roman" w:hAnsi="Times New Roman" w:cs="Times New Roman"/>
                <w:sz w:val="16"/>
                <w:szCs w:val="16"/>
              </w:rPr>
            </w:pPr>
          </w:p>
        </w:tc>
        <w:tc>
          <w:tcPr>
            <w:tcW w:w="1083" w:type="dxa"/>
            <w:tcBorders>
              <w:top w:val="single" w:sz="8" w:space="0" w:color="000000"/>
              <w:left w:val="nil"/>
              <w:bottom w:val="single" w:sz="8" w:space="0" w:color="000000"/>
              <w:right w:val="nil"/>
            </w:tcBorders>
            <w:shd w:val="clear" w:color="auto" w:fill="FFFFFF" w:themeFill="background1"/>
            <w:vAlign w:val="center"/>
          </w:tcPr>
          <w:p w14:paraId="628C6C3F" w14:textId="77777777" w:rsidR="003102B3" w:rsidRDefault="003102B3" w:rsidP="00F11A13">
            <w:pPr>
              <w:spacing w:after="0" w:line="240" w:lineRule="auto"/>
              <w:jc w:val="center"/>
              <w:rPr>
                <w:rFonts w:ascii="Times New Roman" w:hAnsi="Times New Roman" w:cs="Times New Roman"/>
                <w:sz w:val="16"/>
                <w:szCs w:val="16"/>
              </w:rPr>
            </w:pPr>
          </w:p>
        </w:tc>
        <w:tc>
          <w:tcPr>
            <w:tcW w:w="1083" w:type="dxa"/>
            <w:tcBorders>
              <w:top w:val="single" w:sz="8" w:space="0" w:color="000000"/>
              <w:left w:val="nil"/>
              <w:bottom w:val="single" w:sz="8" w:space="0" w:color="000000"/>
              <w:right w:val="nil"/>
            </w:tcBorders>
            <w:shd w:val="clear" w:color="auto" w:fill="FFFFFF" w:themeFill="background1"/>
            <w:vAlign w:val="center"/>
          </w:tcPr>
          <w:p w14:paraId="402189B9" w14:textId="77777777" w:rsidR="003102B3" w:rsidRDefault="003102B3" w:rsidP="00F11A13">
            <w:pPr>
              <w:spacing w:after="0" w:line="240" w:lineRule="auto"/>
              <w:jc w:val="center"/>
              <w:rPr>
                <w:rFonts w:ascii="Times New Roman" w:hAnsi="Times New Roman" w:cs="Times New Roman"/>
                <w:sz w:val="16"/>
                <w:szCs w:val="16"/>
              </w:rPr>
            </w:pPr>
          </w:p>
        </w:tc>
        <w:tc>
          <w:tcPr>
            <w:tcW w:w="1084" w:type="dxa"/>
            <w:tcBorders>
              <w:top w:val="single" w:sz="8" w:space="0" w:color="000000"/>
              <w:left w:val="nil"/>
              <w:bottom w:val="single" w:sz="8" w:space="0" w:color="000000"/>
              <w:right w:val="nil"/>
            </w:tcBorders>
            <w:shd w:val="clear" w:color="auto" w:fill="FFFFFF" w:themeFill="background1"/>
            <w:vAlign w:val="center"/>
          </w:tcPr>
          <w:p w14:paraId="61AD5A11" w14:textId="77777777" w:rsidR="003102B3" w:rsidRDefault="003102B3" w:rsidP="00F11A13">
            <w:pPr>
              <w:spacing w:after="0" w:line="240" w:lineRule="auto"/>
              <w:jc w:val="center"/>
              <w:rPr>
                <w:rFonts w:ascii="Times New Roman" w:hAnsi="Times New Roman" w:cs="Times New Roman"/>
                <w:sz w:val="16"/>
                <w:szCs w:val="16"/>
              </w:rPr>
            </w:pPr>
          </w:p>
        </w:tc>
        <w:tc>
          <w:tcPr>
            <w:tcW w:w="1085" w:type="dxa"/>
            <w:tcBorders>
              <w:top w:val="single" w:sz="8" w:space="0" w:color="000000"/>
              <w:left w:val="nil"/>
              <w:bottom w:val="single" w:sz="8" w:space="0" w:color="000000"/>
              <w:right w:val="nil"/>
            </w:tcBorders>
            <w:shd w:val="clear" w:color="auto" w:fill="FFFFFF" w:themeFill="background1"/>
            <w:vAlign w:val="center"/>
          </w:tcPr>
          <w:p w14:paraId="5265328A" w14:textId="77777777" w:rsidR="003102B3" w:rsidRDefault="003102B3" w:rsidP="00F11A13">
            <w:pPr>
              <w:spacing w:after="0" w:line="240" w:lineRule="auto"/>
              <w:jc w:val="center"/>
              <w:rPr>
                <w:rFonts w:ascii="Times New Roman" w:hAnsi="Times New Roman" w:cs="Times New Roman"/>
                <w:sz w:val="16"/>
                <w:szCs w:val="16"/>
              </w:rPr>
            </w:pPr>
          </w:p>
        </w:tc>
        <w:tc>
          <w:tcPr>
            <w:tcW w:w="1096" w:type="dxa"/>
            <w:tcBorders>
              <w:top w:val="single" w:sz="8" w:space="0" w:color="000000"/>
              <w:left w:val="nil"/>
              <w:bottom w:val="single" w:sz="8" w:space="0" w:color="000000"/>
              <w:right w:val="nil"/>
            </w:tcBorders>
            <w:shd w:val="clear" w:color="auto" w:fill="FFFFFF" w:themeFill="background1"/>
            <w:vAlign w:val="center"/>
          </w:tcPr>
          <w:p w14:paraId="0F50B559" w14:textId="77777777" w:rsidR="003102B3" w:rsidRDefault="003102B3" w:rsidP="00F11A13">
            <w:pPr>
              <w:spacing w:after="0" w:line="240" w:lineRule="auto"/>
              <w:jc w:val="center"/>
              <w:rPr>
                <w:rFonts w:ascii="Times New Roman" w:hAnsi="Times New Roman" w:cs="Times New Roman"/>
                <w:sz w:val="16"/>
                <w:szCs w:val="16"/>
              </w:rPr>
            </w:pPr>
          </w:p>
        </w:tc>
        <w:tc>
          <w:tcPr>
            <w:tcW w:w="1191" w:type="dxa"/>
            <w:tcBorders>
              <w:top w:val="single" w:sz="8" w:space="0" w:color="000000"/>
              <w:left w:val="nil"/>
              <w:bottom w:val="single" w:sz="8" w:space="0" w:color="000000"/>
              <w:right w:val="nil"/>
            </w:tcBorders>
            <w:shd w:val="clear" w:color="auto" w:fill="FFFFFF" w:themeFill="background1"/>
            <w:vAlign w:val="center"/>
          </w:tcPr>
          <w:p w14:paraId="2649C950" w14:textId="77777777" w:rsidR="003102B3" w:rsidRDefault="003102B3" w:rsidP="00F11A13">
            <w:pPr>
              <w:spacing w:after="0" w:line="240" w:lineRule="auto"/>
              <w:jc w:val="center"/>
              <w:rPr>
                <w:rFonts w:ascii="Times New Roman" w:hAnsi="Times New Roman" w:cs="Times New Roman"/>
                <w:sz w:val="16"/>
                <w:szCs w:val="16"/>
              </w:rPr>
            </w:pPr>
          </w:p>
        </w:tc>
      </w:tr>
      <w:tr w:rsidR="003102B3" w14:paraId="4B7DECAC" w14:textId="77777777" w:rsidTr="005E1DF5">
        <w:trPr>
          <w:trHeight w:val="580"/>
        </w:trPr>
        <w:tc>
          <w:tcPr>
            <w:tcW w:w="965" w:type="dxa"/>
            <w:vMerge w:val="restart"/>
            <w:tcBorders>
              <w:top w:val="single" w:sz="8" w:space="0" w:color="000000"/>
              <w:left w:val="nil"/>
              <w:bottom w:val="nil"/>
              <w:right w:val="nil"/>
            </w:tcBorders>
            <w:shd w:val="clear" w:color="auto" w:fill="D9D9D9" w:themeFill="background1" w:themeFillShade="D9"/>
            <w:vAlign w:val="center"/>
          </w:tcPr>
          <w:p w14:paraId="1E705697" w14:textId="77777777" w:rsidR="003102B3" w:rsidRDefault="003102B3" w:rsidP="00F11A13">
            <w:pPr>
              <w:spacing w:after="0" w:line="240" w:lineRule="auto"/>
              <w:jc w:val="center"/>
              <w:rPr>
                <w:rFonts w:ascii="Times New Roman" w:hAnsi="Times New Roman" w:cs="Times New Roman"/>
                <w:b/>
                <w:bCs/>
                <w:sz w:val="16"/>
                <w:szCs w:val="16"/>
              </w:rPr>
            </w:pPr>
            <w:r>
              <w:rPr>
                <w:rFonts w:ascii="Times New Roman" w:hAnsi="Times New Roman" w:cs="Times New Roman"/>
                <w:b/>
                <w:bCs/>
                <w:kern w:val="2"/>
                <w:sz w:val="16"/>
                <w:szCs w:val="16"/>
              </w:rPr>
              <w:t>Extraction procedure</w:t>
            </w:r>
          </w:p>
        </w:tc>
        <w:tc>
          <w:tcPr>
            <w:tcW w:w="1133" w:type="dxa"/>
            <w:tcBorders>
              <w:top w:val="single" w:sz="8" w:space="0" w:color="000000"/>
              <w:left w:val="nil"/>
              <w:bottom w:val="single" w:sz="8" w:space="0" w:color="000000"/>
              <w:right w:val="nil"/>
            </w:tcBorders>
            <w:shd w:val="clear" w:color="auto" w:fill="FFFFFF" w:themeFill="background1"/>
            <w:vAlign w:val="center"/>
          </w:tcPr>
          <w:p w14:paraId="56B6A5A9" w14:textId="77777777" w:rsidR="003102B3" w:rsidRDefault="003102B3" w:rsidP="00F11A13">
            <w:pPr>
              <w:spacing w:after="0" w:line="240" w:lineRule="auto"/>
              <w:jc w:val="center"/>
              <w:rPr>
                <w:rFonts w:ascii="Times New Roman" w:hAnsi="Times New Roman" w:cs="Times New Roman"/>
                <w:b/>
                <w:bCs/>
                <w:sz w:val="16"/>
                <w:szCs w:val="16"/>
              </w:rPr>
            </w:pPr>
            <w:r>
              <w:rPr>
                <w:rFonts w:ascii="Times New Roman" w:hAnsi="Times New Roman" w:cs="Times New Roman"/>
                <w:b/>
                <w:bCs/>
                <w:kern w:val="2"/>
                <w:sz w:val="16"/>
                <w:szCs w:val="16"/>
              </w:rPr>
              <w:t>Commercial name of kit</w:t>
            </w:r>
          </w:p>
        </w:tc>
        <w:tc>
          <w:tcPr>
            <w:tcW w:w="1191" w:type="dxa"/>
            <w:tcBorders>
              <w:top w:val="single" w:sz="8" w:space="0" w:color="000000"/>
              <w:left w:val="nil"/>
              <w:bottom w:val="single" w:sz="8" w:space="0" w:color="000000"/>
              <w:right w:val="nil"/>
            </w:tcBorders>
            <w:shd w:val="clear" w:color="auto" w:fill="FFFFFF" w:themeFill="background1"/>
            <w:vAlign w:val="center"/>
          </w:tcPr>
          <w:p w14:paraId="37FE372F"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PowerLyzer isolation kit</w:t>
            </w:r>
          </w:p>
        </w:tc>
        <w:tc>
          <w:tcPr>
            <w:tcW w:w="1084" w:type="dxa"/>
            <w:tcBorders>
              <w:top w:val="single" w:sz="8" w:space="0" w:color="000000"/>
              <w:left w:val="nil"/>
              <w:bottom w:val="single" w:sz="8" w:space="0" w:color="000000"/>
              <w:right w:val="nil"/>
            </w:tcBorders>
            <w:shd w:val="clear" w:color="auto" w:fill="FFFFFF" w:themeFill="background1"/>
            <w:vAlign w:val="center"/>
          </w:tcPr>
          <w:p w14:paraId="2E97EA68"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Invisorb Spin Tissue Mini kit</w:t>
            </w:r>
          </w:p>
        </w:tc>
        <w:tc>
          <w:tcPr>
            <w:tcW w:w="1084" w:type="dxa"/>
            <w:tcBorders>
              <w:top w:val="single" w:sz="8" w:space="0" w:color="000000"/>
              <w:left w:val="nil"/>
              <w:bottom w:val="single" w:sz="8" w:space="0" w:color="000000"/>
              <w:right w:val="nil"/>
            </w:tcBorders>
            <w:shd w:val="clear" w:color="auto" w:fill="FFFFFF" w:themeFill="background1"/>
            <w:vAlign w:val="center"/>
          </w:tcPr>
          <w:p w14:paraId="15085394"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DNeasy Blood and Tissue kit</w:t>
            </w:r>
          </w:p>
        </w:tc>
        <w:tc>
          <w:tcPr>
            <w:tcW w:w="1101" w:type="dxa"/>
            <w:tcBorders>
              <w:top w:val="single" w:sz="8" w:space="0" w:color="000000"/>
              <w:left w:val="nil"/>
              <w:bottom w:val="single" w:sz="8" w:space="0" w:color="000000"/>
              <w:right w:val="nil"/>
            </w:tcBorders>
            <w:shd w:val="clear" w:color="auto" w:fill="FFFFFF" w:themeFill="background1"/>
            <w:vAlign w:val="center"/>
          </w:tcPr>
          <w:p w14:paraId="7B7B064A"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PowerLyzer DA isolation kit</w:t>
            </w:r>
          </w:p>
        </w:tc>
        <w:tc>
          <w:tcPr>
            <w:tcW w:w="1084" w:type="dxa"/>
            <w:tcBorders>
              <w:top w:val="single" w:sz="8" w:space="0" w:color="000000"/>
              <w:left w:val="nil"/>
              <w:bottom w:val="single" w:sz="8" w:space="0" w:color="000000"/>
              <w:right w:val="nil"/>
            </w:tcBorders>
            <w:shd w:val="clear" w:color="auto" w:fill="FFFFFF" w:themeFill="background1"/>
            <w:vAlign w:val="center"/>
          </w:tcPr>
          <w:p w14:paraId="39AD478F"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DNeasy Blood and Tissue kit</w:t>
            </w:r>
          </w:p>
        </w:tc>
        <w:tc>
          <w:tcPr>
            <w:tcW w:w="1083" w:type="dxa"/>
            <w:tcBorders>
              <w:top w:val="single" w:sz="8" w:space="0" w:color="000000"/>
              <w:left w:val="nil"/>
              <w:bottom w:val="single" w:sz="8" w:space="0" w:color="000000"/>
              <w:right w:val="nil"/>
            </w:tcBorders>
            <w:shd w:val="clear" w:color="auto" w:fill="FFFFFF" w:themeFill="background1"/>
            <w:vAlign w:val="center"/>
          </w:tcPr>
          <w:p w14:paraId="479F0A65"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DNeasy Blood and Tissue kit</w:t>
            </w:r>
          </w:p>
        </w:tc>
        <w:tc>
          <w:tcPr>
            <w:tcW w:w="1083" w:type="dxa"/>
            <w:tcBorders>
              <w:top w:val="single" w:sz="8" w:space="0" w:color="000000"/>
              <w:left w:val="nil"/>
              <w:bottom w:val="single" w:sz="8" w:space="0" w:color="000000"/>
              <w:right w:val="nil"/>
            </w:tcBorders>
            <w:shd w:val="clear" w:color="auto" w:fill="FFFFFF" w:themeFill="background1"/>
            <w:vAlign w:val="center"/>
          </w:tcPr>
          <w:p w14:paraId="3B5EAF8A"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DNeasy Blood and Tissue kit</w:t>
            </w:r>
          </w:p>
        </w:tc>
        <w:tc>
          <w:tcPr>
            <w:tcW w:w="1084" w:type="dxa"/>
            <w:tcBorders>
              <w:top w:val="single" w:sz="8" w:space="0" w:color="000000"/>
              <w:left w:val="nil"/>
              <w:bottom w:val="single" w:sz="8" w:space="0" w:color="000000"/>
              <w:right w:val="nil"/>
            </w:tcBorders>
            <w:shd w:val="clear" w:color="auto" w:fill="FFFFFF" w:themeFill="background1"/>
            <w:vAlign w:val="center"/>
          </w:tcPr>
          <w:p w14:paraId="3A811BB9"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DNeasy Blood and Tissue kit</w:t>
            </w:r>
          </w:p>
        </w:tc>
        <w:tc>
          <w:tcPr>
            <w:tcW w:w="1085" w:type="dxa"/>
            <w:tcBorders>
              <w:top w:val="single" w:sz="8" w:space="0" w:color="000000"/>
              <w:left w:val="nil"/>
              <w:bottom w:val="single" w:sz="8" w:space="0" w:color="000000"/>
              <w:right w:val="nil"/>
            </w:tcBorders>
            <w:shd w:val="clear" w:color="auto" w:fill="FFFFFF" w:themeFill="background1"/>
            <w:vAlign w:val="center"/>
          </w:tcPr>
          <w:p w14:paraId="061152D7"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DNeasy Blood and Tissue kit</w:t>
            </w:r>
          </w:p>
        </w:tc>
        <w:tc>
          <w:tcPr>
            <w:tcW w:w="1096" w:type="dxa"/>
            <w:tcBorders>
              <w:top w:val="single" w:sz="8" w:space="0" w:color="000000"/>
              <w:left w:val="nil"/>
              <w:bottom w:val="single" w:sz="8" w:space="0" w:color="000000"/>
              <w:right w:val="nil"/>
            </w:tcBorders>
            <w:shd w:val="clear" w:color="auto" w:fill="FFFFFF" w:themeFill="background1"/>
            <w:vAlign w:val="center"/>
          </w:tcPr>
          <w:p w14:paraId="61A3B248"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PowerLyzer DA isolation kit</w:t>
            </w:r>
          </w:p>
        </w:tc>
        <w:tc>
          <w:tcPr>
            <w:tcW w:w="1191" w:type="dxa"/>
            <w:tcBorders>
              <w:top w:val="single" w:sz="8" w:space="0" w:color="000000"/>
              <w:left w:val="nil"/>
              <w:bottom w:val="single" w:sz="8" w:space="0" w:color="000000"/>
              <w:right w:val="nil"/>
            </w:tcBorders>
            <w:shd w:val="clear" w:color="auto" w:fill="FFFFFF" w:themeFill="background1"/>
            <w:vAlign w:val="center"/>
          </w:tcPr>
          <w:p w14:paraId="5FFB6C7D"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Genesig easy DNA/RNA extraction kit</w:t>
            </w:r>
          </w:p>
        </w:tc>
      </w:tr>
      <w:tr w:rsidR="003102B3" w14:paraId="20E419C1" w14:textId="77777777" w:rsidTr="005E1DF5">
        <w:trPr>
          <w:trHeight w:val="755"/>
        </w:trPr>
        <w:tc>
          <w:tcPr>
            <w:tcW w:w="965" w:type="dxa"/>
            <w:vMerge/>
            <w:tcBorders>
              <w:top w:val="nil"/>
              <w:left w:val="nil"/>
              <w:bottom w:val="nil"/>
              <w:right w:val="nil"/>
            </w:tcBorders>
            <w:shd w:val="clear" w:color="auto" w:fill="D9D9D9" w:themeFill="background1" w:themeFillShade="D9"/>
            <w:vAlign w:val="center"/>
          </w:tcPr>
          <w:p w14:paraId="38ED6697" w14:textId="77777777" w:rsidR="003102B3" w:rsidRDefault="003102B3" w:rsidP="00F11A13">
            <w:pPr>
              <w:spacing w:after="0" w:line="240" w:lineRule="auto"/>
              <w:jc w:val="center"/>
              <w:rPr>
                <w:rFonts w:ascii="Times New Roman" w:hAnsi="Times New Roman" w:cs="Times New Roman"/>
                <w:b/>
                <w:bCs/>
                <w:sz w:val="16"/>
                <w:szCs w:val="16"/>
              </w:rPr>
            </w:pPr>
          </w:p>
        </w:tc>
        <w:tc>
          <w:tcPr>
            <w:tcW w:w="1133" w:type="dxa"/>
            <w:tcBorders>
              <w:top w:val="single" w:sz="8" w:space="0" w:color="000000"/>
              <w:left w:val="nil"/>
              <w:bottom w:val="single" w:sz="8" w:space="0" w:color="000000"/>
              <w:right w:val="nil"/>
            </w:tcBorders>
            <w:shd w:val="clear" w:color="auto" w:fill="FFFFFF" w:themeFill="background1"/>
            <w:vAlign w:val="center"/>
          </w:tcPr>
          <w:p w14:paraId="06857C1C" w14:textId="77777777" w:rsidR="003102B3" w:rsidRDefault="003102B3" w:rsidP="00F11A13">
            <w:pPr>
              <w:spacing w:after="0" w:line="240" w:lineRule="auto"/>
              <w:jc w:val="center"/>
              <w:rPr>
                <w:rFonts w:ascii="Times New Roman" w:hAnsi="Times New Roman" w:cs="Times New Roman"/>
                <w:b/>
                <w:bCs/>
                <w:sz w:val="16"/>
                <w:szCs w:val="16"/>
              </w:rPr>
            </w:pPr>
            <w:r>
              <w:rPr>
                <w:rFonts w:ascii="Times New Roman" w:hAnsi="Times New Roman" w:cs="Times New Roman"/>
                <w:b/>
                <w:bCs/>
                <w:kern w:val="2"/>
                <w:sz w:val="16"/>
                <w:szCs w:val="16"/>
              </w:rPr>
              <w:t>Type of kit</w:t>
            </w:r>
          </w:p>
        </w:tc>
        <w:tc>
          <w:tcPr>
            <w:tcW w:w="1191" w:type="dxa"/>
            <w:tcBorders>
              <w:top w:val="single" w:sz="8" w:space="0" w:color="000000"/>
              <w:left w:val="nil"/>
              <w:bottom w:val="single" w:sz="8" w:space="0" w:color="000000"/>
              <w:right w:val="nil"/>
            </w:tcBorders>
            <w:shd w:val="clear" w:color="auto" w:fill="FFFFFF" w:themeFill="background1"/>
            <w:vAlign w:val="center"/>
          </w:tcPr>
          <w:p w14:paraId="49F6FC10"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Spin column-based DNA extraction</w:t>
            </w:r>
          </w:p>
        </w:tc>
        <w:tc>
          <w:tcPr>
            <w:tcW w:w="1084" w:type="dxa"/>
            <w:tcBorders>
              <w:top w:val="single" w:sz="8" w:space="0" w:color="000000"/>
              <w:left w:val="nil"/>
              <w:bottom w:val="single" w:sz="8" w:space="0" w:color="000000"/>
              <w:right w:val="nil"/>
            </w:tcBorders>
            <w:shd w:val="clear" w:color="auto" w:fill="FFFFFF" w:themeFill="background1"/>
            <w:vAlign w:val="center"/>
          </w:tcPr>
          <w:p w14:paraId="2330CD01"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Spin column-based DNA extraction</w:t>
            </w:r>
          </w:p>
        </w:tc>
        <w:tc>
          <w:tcPr>
            <w:tcW w:w="1084" w:type="dxa"/>
            <w:tcBorders>
              <w:top w:val="single" w:sz="8" w:space="0" w:color="000000"/>
              <w:left w:val="nil"/>
              <w:bottom w:val="single" w:sz="8" w:space="0" w:color="000000"/>
              <w:right w:val="nil"/>
            </w:tcBorders>
            <w:shd w:val="clear" w:color="auto" w:fill="FFFFFF" w:themeFill="background1"/>
            <w:vAlign w:val="center"/>
          </w:tcPr>
          <w:p w14:paraId="22355504"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Spin column-based DNA extraction</w:t>
            </w:r>
          </w:p>
        </w:tc>
        <w:tc>
          <w:tcPr>
            <w:tcW w:w="1101" w:type="dxa"/>
            <w:tcBorders>
              <w:top w:val="single" w:sz="8" w:space="0" w:color="000000"/>
              <w:left w:val="nil"/>
              <w:bottom w:val="single" w:sz="8" w:space="0" w:color="000000"/>
              <w:right w:val="nil"/>
            </w:tcBorders>
            <w:shd w:val="clear" w:color="auto" w:fill="FFFFFF" w:themeFill="background1"/>
            <w:vAlign w:val="center"/>
          </w:tcPr>
          <w:p w14:paraId="730B3006"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Spin column-based DNA extraction</w:t>
            </w:r>
          </w:p>
        </w:tc>
        <w:tc>
          <w:tcPr>
            <w:tcW w:w="1084" w:type="dxa"/>
            <w:tcBorders>
              <w:top w:val="single" w:sz="8" w:space="0" w:color="000000"/>
              <w:left w:val="nil"/>
              <w:bottom w:val="single" w:sz="8" w:space="0" w:color="000000"/>
              <w:right w:val="nil"/>
            </w:tcBorders>
            <w:shd w:val="clear" w:color="auto" w:fill="FFFFFF" w:themeFill="background1"/>
            <w:vAlign w:val="center"/>
          </w:tcPr>
          <w:p w14:paraId="0F3E5184"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Spin column-based DNA extraction</w:t>
            </w:r>
          </w:p>
        </w:tc>
        <w:tc>
          <w:tcPr>
            <w:tcW w:w="1083" w:type="dxa"/>
            <w:tcBorders>
              <w:top w:val="single" w:sz="8" w:space="0" w:color="000000"/>
              <w:left w:val="nil"/>
              <w:bottom w:val="single" w:sz="8" w:space="0" w:color="000000"/>
              <w:right w:val="nil"/>
            </w:tcBorders>
            <w:shd w:val="clear" w:color="auto" w:fill="FFFFFF" w:themeFill="background1"/>
            <w:vAlign w:val="center"/>
          </w:tcPr>
          <w:p w14:paraId="64C9E7D4"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Spin column-based DNA extraction</w:t>
            </w:r>
          </w:p>
        </w:tc>
        <w:tc>
          <w:tcPr>
            <w:tcW w:w="1083" w:type="dxa"/>
            <w:tcBorders>
              <w:top w:val="single" w:sz="8" w:space="0" w:color="000000"/>
              <w:left w:val="nil"/>
              <w:bottom w:val="single" w:sz="8" w:space="0" w:color="000000"/>
              <w:right w:val="nil"/>
            </w:tcBorders>
            <w:shd w:val="clear" w:color="auto" w:fill="FFFFFF" w:themeFill="background1"/>
            <w:vAlign w:val="center"/>
          </w:tcPr>
          <w:p w14:paraId="30CF96AB"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Spin column-based DNA extraction</w:t>
            </w:r>
          </w:p>
        </w:tc>
        <w:tc>
          <w:tcPr>
            <w:tcW w:w="1084" w:type="dxa"/>
            <w:tcBorders>
              <w:top w:val="single" w:sz="8" w:space="0" w:color="000000"/>
              <w:left w:val="nil"/>
              <w:bottom w:val="single" w:sz="8" w:space="0" w:color="000000"/>
              <w:right w:val="nil"/>
            </w:tcBorders>
            <w:shd w:val="clear" w:color="auto" w:fill="FFFFFF" w:themeFill="background1"/>
            <w:vAlign w:val="center"/>
          </w:tcPr>
          <w:p w14:paraId="26D3F21E"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Spin column-based DNA extraction</w:t>
            </w:r>
          </w:p>
        </w:tc>
        <w:tc>
          <w:tcPr>
            <w:tcW w:w="1085" w:type="dxa"/>
            <w:tcBorders>
              <w:top w:val="single" w:sz="8" w:space="0" w:color="000000"/>
              <w:left w:val="nil"/>
              <w:bottom w:val="single" w:sz="8" w:space="0" w:color="000000"/>
              <w:right w:val="nil"/>
            </w:tcBorders>
            <w:shd w:val="clear" w:color="auto" w:fill="FFFFFF" w:themeFill="background1"/>
            <w:vAlign w:val="center"/>
          </w:tcPr>
          <w:p w14:paraId="2BFC3421"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Spin column-based DNA extraction</w:t>
            </w:r>
          </w:p>
        </w:tc>
        <w:tc>
          <w:tcPr>
            <w:tcW w:w="1096" w:type="dxa"/>
            <w:tcBorders>
              <w:top w:val="single" w:sz="8" w:space="0" w:color="000000"/>
              <w:left w:val="nil"/>
              <w:bottom w:val="single" w:sz="8" w:space="0" w:color="000000"/>
              <w:right w:val="nil"/>
            </w:tcBorders>
            <w:shd w:val="clear" w:color="auto" w:fill="FFFFFF" w:themeFill="background1"/>
            <w:vAlign w:val="center"/>
          </w:tcPr>
          <w:p w14:paraId="0568978E"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Spin column-based DNA extraction</w:t>
            </w:r>
          </w:p>
        </w:tc>
        <w:tc>
          <w:tcPr>
            <w:tcW w:w="1191" w:type="dxa"/>
            <w:tcBorders>
              <w:top w:val="single" w:sz="8" w:space="0" w:color="000000"/>
              <w:left w:val="nil"/>
              <w:bottom w:val="single" w:sz="8" w:space="0" w:color="000000"/>
              <w:right w:val="nil"/>
            </w:tcBorders>
            <w:shd w:val="clear" w:color="auto" w:fill="FFFFFF" w:themeFill="background1"/>
            <w:vAlign w:val="center"/>
          </w:tcPr>
          <w:p w14:paraId="188AD397"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Magnetic bead-based DNA extraction</w:t>
            </w:r>
          </w:p>
        </w:tc>
      </w:tr>
      <w:tr w:rsidR="003102B3" w14:paraId="51E87B2C" w14:textId="77777777" w:rsidTr="005E1DF5">
        <w:trPr>
          <w:trHeight w:val="406"/>
        </w:trPr>
        <w:tc>
          <w:tcPr>
            <w:tcW w:w="965" w:type="dxa"/>
            <w:vMerge/>
            <w:tcBorders>
              <w:top w:val="nil"/>
              <w:left w:val="nil"/>
              <w:bottom w:val="nil"/>
              <w:right w:val="nil"/>
            </w:tcBorders>
            <w:shd w:val="clear" w:color="auto" w:fill="D9D9D9" w:themeFill="background1" w:themeFillShade="D9"/>
            <w:vAlign w:val="center"/>
          </w:tcPr>
          <w:p w14:paraId="69BCC90B" w14:textId="77777777" w:rsidR="003102B3" w:rsidRDefault="003102B3" w:rsidP="00F11A13">
            <w:pPr>
              <w:spacing w:after="0" w:line="240" w:lineRule="auto"/>
              <w:jc w:val="center"/>
              <w:rPr>
                <w:rFonts w:ascii="Times New Roman" w:hAnsi="Times New Roman" w:cs="Times New Roman"/>
                <w:b/>
                <w:bCs/>
                <w:sz w:val="16"/>
                <w:szCs w:val="16"/>
              </w:rPr>
            </w:pPr>
          </w:p>
        </w:tc>
        <w:tc>
          <w:tcPr>
            <w:tcW w:w="1133" w:type="dxa"/>
            <w:tcBorders>
              <w:top w:val="single" w:sz="8" w:space="0" w:color="000000"/>
              <w:left w:val="nil"/>
              <w:bottom w:val="single" w:sz="8" w:space="0" w:color="000000"/>
              <w:right w:val="nil"/>
            </w:tcBorders>
            <w:shd w:val="clear" w:color="auto" w:fill="FFFFFF" w:themeFill="background1"/>
            <w:vAlign w:val="center"/>
          </w:tcPr>
          <w:p w14:paraId="0A79933A" w14:textId="77777777" w:rsidR="003102B3" w:rsidRDefault="003102B3" w:rsidP="00F11A13">
            <w:pPr>
              <w:spacing w:after="0" w:line="240" w:lineRule="auto"/>
              <w:jc w:val="center"/>
              <w:rPr>
                <w:rFonts w:ascii="Times New Roman" w:hAnsi="Times New Roman" w:cs="Times New Roman"/>
                <w:b/>
                <w:bCs/>
                <w:sz w:val="16"/>
                <w:szCs w:val="16"/>
              </w:rPr>
            </w:pPr>
            <w:r>
              <w:rPr>
                <w:rFonts w:ascii="Times New Roman" w:hAnsi="Times New Roman" w:cs="Times New Roman"/>
                <w:b/>
                <w:bCs/>
                <w:kern w:val="2"/>
                <w:sz w:val="16"/>
                <w:szCs w:val="16"/>
              </w:rPr>
              <w:t xml:space="preserve">Starting step of kit </w:t>
            </w:r>
          </w:p>
        </w:tc>
        <w:tc>
          <w:tcPr>
            <w:tcW w:w="1191" w:type="dxa"/>
            <w:tcBorders>
              <w:top w:val="single" w:sz="8" w:space="0" w:color="000000"/>
              <w:left w:val="nil"/>
              <w:bottom w:val="single" w:sz="8" w:space="0" w:color="000000"/>
              <w:right w:val="nil"/>
            </w:tcBorders>
            <w:shd w:val="clear" w:color="auto" w:fill="FFFFFF" w:themeFill="background1"/>
            <w:vAlign w:val="center"/>
          </w:tcPr>
          <w:p w14:paraId="7511BE95"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Step 2</w:t>
            </w:r>
          </w:p>
        </w:tc>
        <w:tc>
          <w:tcPr>
            <w:tcW w:w="1084" w:type="dxa"/>
            <w:tcBorders>
              <w:top w:val="single" w:sz="8" w:space="0" w:color="000000"/>
              <w:left w:val="nil"/>
              <w:bottom w:val="single" w:sz="8" w:space="0" w:color="000000"/>
              <w:right w:val="nil"/>
            </w:tcBorders>
            <w:shd w:val="clear" w:color="auto" w:fill="FFFFFF" w:themeFill="background1"/>
            <w:vAlign w:val="center"/>
          </w:tcPr>
          <w:p w14:paraId="44C941E8"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Protocol 2</w:t>
            </w:r>
          </w:p>
        </w:tc>
        <w:tc>
          <w:tcPr>
            <w:tcW w:w="1084" w:type="dxa"/>
            <w:tcBorders>
              <w:top w:val="single" w:sz="8" w:space="0" w:color="000000"/>
              <w:left w:val="nil"/>
              <w:bottom w:val="single" w:sz="8" w:space="0" w:color="000000"/>
              <w:right w:val="nil"/>
            </w:tcBorders>
            <w:shd w:val="clear" w:color="auto" w:fill="FFFFFF" w:themeFill="background1"/>
            <w:vAlign w:val="center"/>
          </w:tcPr>
          <w:p w14:paraId="77F22AC8"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Step 1</w:t>
            </w:r>
          </w:p>
        </w:tc>
        <w:tc>
          <w:tcPr>
            <w:tcW w:w="1101" w:type="dxa"/>
            <w:tcBorders>
              <w:top w:val="single" w:sz="8" w:space="0" w:color="000000"/>
              <w:left w:val="nil"/>
              <w:bottom w:val="single" w:sz="8" w:space="0" w:color="000000"/>
              <w:right w:val="nil"/>
            </w:tcBorders>
            <w:shd w:val="clear" w:color="auto" w:fill="FFFFFF" w:themeFill="background1"/>
            <w:vAlign w:val="center"/>
          </w:tcPr>
          <w:p w14:paraId="20604221"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Step 5</w:t>
            </w:r>
          </w:p>
        </w:tc>
        <w:tc>
          <w:tcPr>
            <w:tcW w:w="1084" w:type="dxa"/>
            <w:tcBorders>
              <w:top w:val="single" w:sz="8" w:space="0" w:color="000000"/>
              <w:left w:val="nil"/>
              <w:bottom w:val="single" w:sz="8" w:space="0" w:color="000000"/>
              <w:right w:val="nil"/>
            </w:tcBorders>
            <w:shd w:val="clear" w:color="auto" w:fill="FFFFFF" w:themeFill="background1"/>
            <w:vAlign w:val="center"/>
          </w:tcPr>
          <w:p w14:paraId="27D5AF0D"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Step 1</w:t>
            </w:r>
          </w:p>
        </w:tc>
        <w:tc>
          <w:tcPr>
            <w:tcW w:w="1083" w:type="dxa"/>
            <w:tcBorders>
              <w:top w:val="single" w:sz="8" w:space="0" w:color="000000"/>
              <w:left w:val="nil"/>
              <w:bottom w:val="single" w:sz="8" w:space="0" w:color="000000"/>
              <w:right w:val="nil"/>
            </w:tcBorders>
            <w:shd w:val="clear" w:color="auto" w:fill="FFFFFF" w:themeFill="background1"/>
            <w:vAlign w:val="center"/>
          </w:tcPr>
          <w:p w14:paraId="4BA94F01"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Step 1</w:t>
            </w:r>
          </w:p>
        </w:tc>
        <w:tc>
          <w:tcPr>
            <w:tcW w:w="1083" w:type="dxa"/>
            <w:tcBorders>
              <w:top w:val="single" w:sz="8" w:space="0" w:color="000000"/>
              <w:left w:val="nil"/>
              <w:bottom w:val="single" w:sz="8" w:space="0" w:color="000000"/>
              <w:right w:val="nil"/>
            </w:tcBorders>
            <w:shd w:val="clear" w:color="auto" w:fill="FFFFFF" w:themeFill="background1"/>
            <w:vAlign w:val="center"/>
          </w:tcPr>
          <w:p w14:paraId="3948A591"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Step 1</w:t>
            </w:r>
          </w:p>
        </w:tc>
        <w:tc>
          <w:tcPr>
            <w:tcW w:w="1084" w:type="dxa"/>
            <w:tcBorders>
              <w:top w:val="single" w:sz="8" w:space="0" w:color="000000"/>
              <w:left w:val="nil"/>
              <w:bottom w:val="single" w:sz="8" w:space="0" w:color="000000"/>
              <w:right w:val="nil"/>
            </w:tcBorders>
            <w:shd w:val="clear" w:color="auto" w:fill="FFFFFF" w:themeFill="background1"/>
            <w:vAlign w:val="center"/>
          </w:tcPr>
          <w:p w14:paraId="33047B1A"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Step 1</w:t>
            </w:r>
          </w:p>
        </w:tc>
        <w:tc>
          <w:tcPr>
            <w:tcW w:w="1085" w:type="dxa"/>
            <w:tcBorders>
              <w:top w:val="single" w:sz="8" w:space="0" w:color="000000"/>
              <w:left w:val="nil"/>
              <w:bottom w:val="single" w:sz="8" w:space="0" w:color="000000"/>
              <w:right w:val="nil"/>
            </w:tcBorders>
            <w:shd w:val="clear" w:color="auto" w:fill="FFFFFF" w:themeFill="background1"/>
            <w:vAlign w:val="center"/>
          </w:tcPr>
          <w:p w14:paraId="4DF35C9A"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Step 3</w:t>
            </w:r>
          </w:p>
        </w:tc>
        <w:tc>
          <w:tcPr>
            <w:tcW w:w="1096" w:type="dxa"/>
            <w:tcBorders>
              <w:top w:val="single" w:sz="8" w:space="0" w:color="000000"/>
              <w:left w:val="nil"/>
              <w:bottom w:val="single" w:sz="8" w:space="0" w:color="000000"/>
              <w:right w:val="nil"/>
            </w:tcBorders>
            <w:shd w:val="clear" w:color="auto" w:fill="FFFFFF" w:themeFill="background1"/>
            <w:vAlign w:val="center"/>
          </w:tcPr>
          <w:p w14:paraId="0C3456B7"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Step 4</w:t>
            </w:r>
          </w:p>
        </w:tc>
        <w:tc>
          <w:tcPr>
            <w:tcW w:w="1191" w:type="dxa"/>
            <w:tcBorders>
              <w:top w:val="single" w:sz="8" w:space="0" w:color="000000"/>
              <w:left w:val="nil"/>
              <w:bottom w:val="single" w:sz="8" w:space="0" w:color="000000"/>
              <w:right w:val="nil"/>
            </w:tcBorders>
            <w:shd w:val="clear" w:color="auto" w:fill="FFFFFF" w:themeFill="background1"/>
            <w:vAlign w:val="center"/>
          </w:tcPr>
          <w:p w14:paraId="4EEF6AFE" w14:textId="77777777" w:rsidR="003102B3" w:rsidRDefault="003102B3" w:rsidP="00F11A13">
            <w:pPr>
              <w:spacing w:after="0" w:line="240" w:lineRule="auto"/>
              <w:jc w:val="center"/>
              <w:rPr>
                <w:rFonts w:ascii="Times New Roman" w:hAnsi="Times New Roman" w:cs="Times New Roman"/>
                <w:sz w:val="16"/>
                <w:szCs w:val="16"/>
              </w:rPr>
            </w:pPr>
          </w:p>
        </w:tc>
      </w:tr>
      <w:tr w:rsidR="003102B3" w14:paraId="0BEC5F8A" w14:textId="77777777" w:rsidTr="005E1DF5">
        <w:trPr>
          <w:trHeight w:val="755"/>
        </w:trPr>
        <w:tc>
          <w:tcPr>
            <w:tcW w:w="965" w:type="dxa"/>
            <w:vMerge/>
            <w:tcBorders>
              <w:top w:val="nil"/>
              <w:left w:val="nil"/>
              <w:bottom w:val="nil"/>
              <w:right w:val="nil"/>
            </w:tcBorders>
            <w:shd w:val="clear" w:color="auto" w:fill="D9D9D9" w:themeFill="background1" w:themeFillShade="D9"/>
            <w:vAlign w:val="center"/>
          </w:tcPr>
          <w:p w14:paraId="5ECA2C36" w14:textId="77777777" w:rsidR="003102B3" w:rsidRDefault="003102B3" w:rsidP="00F11A13">
            <w:pPr>
              <w:spacing w:after="0" w:line="240" w:lineRule="auto"/>
              <w:jc w:val="center"/>
              <w:rPr>
                <w:rFonts w:ascii="Times New Roman" w:hAnsi="Times New Roman" w:cs="Times New Roman"/>
                <w:sz w:val="16"/>
                <w:szCs w:val="16"/>
              </w:rPr>
            </w:pPr>
          </w:p>
        </w:tc>
        <w:tc>
          <w:tcPr>
            <w:tcW w:w="1133" w:type="dxa"/>
            <w:tcBorders>
              <w:top w:val="single" w:sz="8" w:space="0" w:color="000000"/>
              <w:left w:val="nil"/>
              <w:bottom w:val="single" w:sz="8" w:space="0" w:color="000000"/>
              <w:right w:val="nil"/>
            </w:tcBorders>
            <w:shd w:val="clear" w:color="auto" w:fill="FFFFFF" w:themeFill="background1"/>
            <w:vAlign w:val="center"/>
          </w:tcPr>
          <w:p w14:paraId="0D0EFCAC" w14:textId="77777777" w:rsidR="003102B3" w:rsidRDefault="003102B3" w:rsidP="00F11A13">
            <w:pPr>
              <w:spacing w:after="0" w:line="240" w:lineRule="auto"/>
              <w:jc w:val="center"/>
              <w:rPr>
                <w:rFonts w:ascii="Times New Roman" w:hAnsi="Times New Roman" w:cs="Times New Roman"/>
                <w:b/>
                <w:bCs/>
                <w:sz w:val="16"/>
                <w:szCs w:val="16"/>
              </w:rPr>
            </w:pPr>
            <w:r>
              <w:rPr>
                <w:rFonts w:ascii="Times New Roman" w:hAnsi="Times New Roman" w:cs="Times New Roman"/>
                <w:b/>
                <w:bCs/>
                <w:kern w:val="2"/>
                <w:sz w:val="16"/>
                <w:szCs w:val="16"/>
              </w:rPr>
              <w:t>Lysis buffer</w:t>
            </w:r>
          </w:p>
        </w:tc>
        <w:tc>
          <w:tcPr>
            <w:tcW w:w="1191" w:type="dxa"/>
            <w:tcBorders>
              <w:top w:val="single" w:sz="8" w:space="0" w:color="000000"/>
              <w:left w:val="nil"/>
              <w:bottom w:val="single" w:sz="8" w:space="0" w:color="000000"/>
              <w:right w:val="nil"/>
            </w:tcBorders>
            <w:shd w:val="clear" w:color="auto" w:fill="FFFFFF" w:themeFill="background1"/>
            <w:vAlign w:val="center"/>
          </w:tcPr>
          <w:p w14:paraId="12FFF8ED"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Buffer from kit</w:t>
            </w:r>
          </w:p>
        </w:tc>
        <w:tc>
          <w:tcPr>
            <w:tcW w:w="1084" w:type="dxa"/>
            <w:tcBorders>
              <w:top w:val="single" w:sz="8" w:space="0" w:color="000000"/>
              <w:left w:val="nil"/>
              <w:bottom w:val="single" w:sz="8" w:space="0" w:color="000000"/>
              <w:right w:val="nil"/>
            </w:tcBorders>
            <w:shd w:val="clear" w:color="auto" w:fill="FFFFFF" w:themeFill="background1"/>
            <w:vAlign w:val="center"/>
          </w:tcPr>
          <w:p w14:paraId="00FD568C"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Buffer from kit</w:t>
            </w:r>
          </w:p>
        </w:tc>
        <w:tc>
          <w:tcPr>
            <w:tcW w:w="1084" w:type="dxa"/>
            <w:tcBorders>
              <w:top w:val="single" w:sz="8" w:space="0" w:color="000000"/>
              <w:left w:val="nil"/>
              <w:bottom w:val="single" w:sz="8" w:space="0" w:color="000000"/>
              <w:right w:val="nil"/>
            </w:tcBorders>
            <w:shd w:val="clear" w:color="auto" w:fill="FFFFFF" w:themeFill="background1"/>
            <w:vAlign w:val="center"/>
          </w:tcPr>
          <w:p w14:paraId="11EDE00D"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Buffer from kit</w:t>
            </w:r>
          </w:p>
        </w:tc>
        <w:tc>
          <w:tcPr>
            <w:tcW w:w="1101" w:type="dxa"/>
            <w:tcBorders>
              <w:top w:val="single" w:sz="8" w:space="0" w:color="000000"/>
              <w:left w:val="nil"/>
              <w:bottom w:val="single" w:sz="8" w:space="0" w:color="000000"/>
              <w:right w:val="nil"/>
            </w:tcBorders>
            <w:shd w:val="clear" w:color="auto" w:fill="FFFFFF" w:themeFill="background1"/>
            <w:vAlign w:val="center"/>
          </w:tcPr>
          <w:p w14:paraId="6DB9061F"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Buffer from kit</w:t>
            </w:r>
          </w:p>
        </w:tc>
        <w:tc>
          <w:tcPr>
            <w:tcW w:w="1084" w:type="dxa"/>
            <w:tcBorders>
              <w:top w:val="single" w:sz="8" w:space="0" w:color="000000"/>
              <w:left w:val="nil"/>
              <w:bottom w:val="single" w:sz="8" w:space="0" w:color="000000"/>
              <w:right w:val="nil"/>
            </w:tcBorders>
            <w:shd w:val="clear" w:color="auto" w:fill="FFFFFF" w:themeFill="background1"/>
            <w:vAlign w:val="center"/>
          </w:tcPr>
          <w:p w14:paraId="6E2CCFD4"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Buffer from kit</w:t>
            </w:r>
          </w:p>
        </w:tc>
        <w:tc>
          <w:tcPr>
            <w:tcW w:w="1083" w:type="dxa"/>
            <w:tcBorders>
              <w:top w:val="single" w:sz="8" w:space="0" w:color="000000"/>
              <w:left w:val="nil"/>
              <w:bottom w:val="single" w:sz="8" w:space="0" w:color="000000"/>
              <w:right w:val="nil"/>
            </w:tcBorders>
            <w:shd w:val="clear" w:color="auto" w:fill="FFFFFF" w:themeFill="background1"/>
            <w:vAlign w:val="center"/>
          </w:tcPr>
          <w:p w14:paraId="482DE449"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Buffer from kit</w:t>
            </w:r>
          </w:p>
        </w:tc>
        <w:tc>
          <w:tcPr>
            <w:tcW w:w="1083" w:type="dxa"/>
            <w:tcBorders>
              <w:top w:val="single" w:sz="8" w:space="0" w:color="000000"/>
              <w:left w:val="nil"/>
              <w:bottom w:val="single" w:sz="8" w:space="0" w:color="000000"/>
              <w:right w:val="nil"/>
            </w:tcBorders>
            <w:shd w:val="clear" w:color="auto" w:fill="FFFFFF" w:themeFill="background1"/>
            <w:vAlign w:val="center"/>
          </w:tcPr>
          <w:p w14:paraId="239BB07E"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Buffer from kit</w:t>
            </w:r>
          </w:p>
        </w:tc>
        <w:tc>
          <w:tcPr>
            <w:tcW w:w="1084" w:type="dxa"/>
            <w:tcBorders>
              <w:top w:val="single" w:sz="8" w:space="0" w:color="000000"/>
              <w:left w:val="nil"/>
              <w:bottom w:val="single" w:sz="8" w:space="0" w:color="000000"/>
              <w:right w:val="nil"/>
            </w:tcBorders>
            <w:shd w:val="clear" w:color="auto" w:fill="FFFFFF" w:themeFill="background1"/>
            <w:vAlign w:val="center"/>
          </w:tcPr>
          <w:p w14:paraId="26CEA1CC"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Buffer from kit</w:t>
            </w:r>
          </w:p>
        </w:tc>
        <w:tc>
          <w:tcPr>
            <w:tcW w:w="1085" w:type="dxa"/>
            <w:tcBorders>
              <w:top w:val="single" w:sz="8" w:space="0" w:color="000000"/>
              <w:left w:val="nil"/>
              <w:bottom w:val="single" w:sz="8" w:space="0" w:color="000000"/>
              <w:right w:val="nil"/>
            </w:tcBorders>
            <w:shd w:val="clear" w:color="auto" w:fill="FFFFFF" w:themeFill="background1"/>
            <w:vAlign w:val="center"/>
          </w:tcPr>
          <w:p w14:paraId="6021E8A6" w14:textId="55961958"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 xml:space="preserve">Modified lysis buffer with </w:t>
            </w:r>
            <w:r w:rsidR="000B3345">
              <w:rPr>
                <w:rFonts w:ascii="Times New Roman" w:hAnsi="Times New Roman" w:cs="Times New Roman"/>
                <w:kern w:val="2"/>
                <w:sz w:val="16"/>
                <w:szCs w:val="16"/>
              </w:rPr>
              <w:t>p</w:t>
            </w:r>
            <w:r>
              <w:rPr>
                <w:rFonts w:ascii="Times New Roman" w:hAnsi="Times New Roman" w:cs="Times New Roman"/>
                <w:kern w:val="2"/>
                <w:sz w:val="16"/>
                <w:szCs w:val="16"/>
              </w:rPr>
              <w:t>roteinase K</w:t>
            </w:r>
          </w:p>
        </w:tc>
        <w:tc>
          <w:tcPr>
            <w:tcW w:w="1096" w:type="dxa"/>
            <w:tcBorders>
              <w:top w:val="single" w:sz="8" w:space="0" w:color="000000"/>
              <w:left w:val="nil"/>
              <w:bottom w:val="single" w:sz="8" w:space="0" w:color="000000"/>
              <w:right w:val="nil"/>
            </w:tcBorders>
            <w:shd w:val="clear" w:color="auto" w:fill="FFFFFF" w:themeFill="background1"/>
            <w:vAlign w:val="center"/>
          </w:tcPr>
          <w:p w14:paraId="0FE70478" w14:textId="7C0C13F2"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 xml:space="preserve">Modified lysis buffer with </w:t>
            </w:r>
            <w:r w:rsidR="000B3345">
              <w:rPr>
                <w:rFonts w:ascii="Times New Roman" w:hAnsi="Times New Roman" w:cs="Times New Roman"/>
                <w:kern w:val="2"/>
                <w:sz w:val="16"/>
                <w:szCs w:val="16"/>
              </w:rPr>
              <w:t>p</w:t>
            </w:r>
            <w:r>
              <w:rPr>
                <w:rFonts w:ascii="Times New Roman" w:hAnsi="Times New Roman" w:cs="Times New Roman"/>
                <w:kern w:val="2"/>
                <w:sz w:val="16"/>
                <w:szCs w:val="16"/>
              </w:rPr>
              <w:t>roteinase K</w:t>
            </w:r>
          </w:p>
        </w:tc>
        <w:tc>
          <w:tcPr>
            <w:tcW w:w="1191" w:type="dxa"/>
            <w:tcBorders>
              <w:top w:val="single" w:sz="8" w:space="0" w:color="000000"/>
              <w:left w:val="nil"/>
              <w:bottom w:val="single" w:sz="8" w:space="0" w:color="000000"/>
              <w:right w:val="nil"/>
            </w:tcBorders>
            <w:shd w:val="clear" w:color="auto" w:fill="FFFFFF" w:themeFill="background1"/>
            <w:vAlign w:val="center"/>
          </w:tcPr>
          <w:p w14:paraId="2CA3331B"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Buffer from kit</w:t>
            </w:r>
          </w:p>
        </w:tc>
      </w:tr>
      <w:tr w:rsidR="003102B3" w14:paraId="4A28E0F1" w14:textId="77777777" w:rsidTr="005E1DF5">
        <w:trPr>
          <w:trHeight w:val="929"/>
        </w:trPr>
        <w:tc>
          <w:tcPr>
            <w:tcW w:w="965" w:type="dxa"/>
            <w:vMerge/>
            <w:tcBorders>
              <w:top w:val="nil"/>
              <w:left w:val="nil"/>
              <w:bottom w:val="nil"/>
              <w:right w:val="nil"/>
            </w:tcBorders>
            <w:shd w:val="clear" w:color="auto" w:fill="D9D9D9" w:themeFill="background1" w:themeFillShade="D9"/>
            <w:vAlign w:val="center"/>
          </w:tcPr>
          <w:p w14:paraId="0619E49D" w14:textId="77777777" w:rsidR="003102B3" w:rsidRDefault="003102B3" w:rsidP="00F11A13">
            <w:pPr>
              <w:spacing w:after="0" w:line="240" w:lineRule="auto"/>
              <w:jc w:val="center"/>
              <w:rPr>
                <w:rFonts w:ascii="Times New Roman" w:hAnsi="Times New Roman" w:cs="Times New Roman"/>
                <w:sz w:val="16"/>
                <w:szCs w:val="16"/>
              </w:rPr>
            </w:pPr>
          </w:p>
        </w:tc>
        <w:tc>
          <w:tcPr>
            <w:tcW w:w="1133" w:type="dxa"/>
            <w:tcBorders>
              <w:top w:val="nil"/>
              <w:left w:val="nil"/>
              <w:bottom w:val="single" w:sz="8" w:space="0" w:color="000000"/>
              <w:right w:val="nil"/>
            </w:tcBorders>
            <w:shd w:val="clear" w:color="auto" w:fill="FFFFFF" w:themeFill="background1"/>
            <w:vAlign w:val="center"/>
          </w:tcPr>
          <w:p w14:paraId="2A640658" w14:textId="77777777" w:rsidR="003102B3" w:rsidRDefault="003102B3" w:rsidP="00F11A13">
            <w:pPr>
              <w:spacing w:after="0" w:line="240" w:lineRule="auto"/>
              <w:jc w:val="center"/>
              <w:rPr>
                <w:rFonts w:ascii="Times New Roman" w:hAnsi="Times New Roman" w:cs="Times New Roman"/>
                <w:b/>
                <w:bCs/>
                <w:sz w:val="16"/>
                <w:szCs w:val="16"/>
              </w:rPr>
            </w:pPr>
            <w:r>
              <w:rPr>
                <w:rFonts w:ascii="Times New Roman" w:hAnsi="Times New Roman" w:cs="Times New Roman"/>
                <w:b/>
                <w:bCs/>
                <w:kern w:val="2"/>
                <w:sz w:val="16"/>
                <w:szCs w:val="16"/>
              </w:rPr>
              <w:t>Duration of incubation (if modified)</w:t>
            </w:r>
          </w:p>
        </w:tc>
        <w:tc>
          <w:tcPr>
            <w:tcW w:w="1191" w:type="dxa"/>
            <w:tcBorders>
              <w:top w:val="nil"/>
              <w:left w:val="nil"/>
              <w:bottom w:val="single" w:sz="8" w:space="0" w:color="000000"/>
              <w:right w:val="nil"/>
            </w:tcBorders>
            <w:shd w:val="clear" w:color="auto" w:fill="FFFFFF" w:themeFill="background1"/>
            <w:vAlign w:val="center"/>
          </w:tcPr>
          <w:p w14:paraId="5A54375B"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Manufacturers’ instruction</w:t>
            </w:r>
          </w:p>
        </w:tc>
        <w:tc>
          <w:tcPr>
            <w:tcW w:w="1084" w:type="dxa"/>
            <w:tcBorders>
              <w:top w:val="nil"/>
              <w:left w:val="nil"/>
              <w:bottom w:val="single" w:sz="8" w:space="0" w:color="000000"/>
              <w:right w:val="nil"/>
            </w:tcBorders>
            <w:shd w:val="clear" w:color="auto" w:fill="FFFFFF" w:themeFill="background1"/>
            <w:vAlign w:val="center"/>
          </w:tcPr>
          <w:p w14:paraId="6BDC92A5"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Modified incubation step:</w:t>
            </w:r>
          </w:p>
          <w:p w14:paraId="07F2B610"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2 hr @ 52°C</w:t>
            </w:r>
          </w:p>
        </w:tc>
        <w:tc>
          <w:tcPr>
            <w:tcW w:w="1084" w:type="dxa"/>
            <w:tcBorders>
              <w:top w:val="nil"/>
              <w:left w:val="nil"/>
              <w:bottom w:val="single" w:sz="8" w:space="0" w:color="000000"/>
              <w:right w:val="nil"/>
            </w:tcBorders>
            <w:shd w:val="clear" w:color="auto" w:fill="FFFFFF" w:themeFill="background1"/>
            <w:vAlign w:val="center"/>
          </w:tcPr>
          <w:p w14:paraId="053F2981"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Modified incubation step:</w:t>
            </w:r>
          </w:p>
          <w:p w14:paraId="6327FB59"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3 hr @ 52°C</w:t>
            </w:r>
          </w:p>
        </w:tc>
        <w:tc>
          <w:tcPr>
            <w:tcW w:w="1101" w:type="dxa"/>
            <w:tcBorders>
              <w:top w:val="nil"/>
              <w:left w:val="nil"/>
              <w:bottom w:val="single" w:sz="8" w:space="0" w:color="000000"/>
              <w:right w:val="nil"/>
            </w:tcBorders>
            <w:shd w:val="clear" w:color="auto" w:fill="FFFFFF" w:themeFill="background1"/>
            <w:vAlign w:val="center"/>
          </w:tcPr>
          <w:p w14:paraId="0FE27C19"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Modified incubation step:</w:t>
            </w:r>
          </w:p>
          <w:p w14:paraId="7EBF7ABC"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1 hr @ 65°C</w:t>
            </w:r>
          </w:p>
        </w:tc>
        <w:tc>
          <w:tcPr>
            <w:tcW w:w="1084" w:type="dxa"/>
            <w:tcBorders>
              <w:top w:val="nil"/>
              <w:left w:val="nil"/>
              <w:bottom w:val="single" w:sz="8" w:space="0" w:color="000000"/>
              <w:right w:val="nil"/>
            </w:tcBorders>
            <w:shd w:val="clear" w:color="auto" w:fill="FFFFFF" w:themeFill="background1"/>
            <w:vAlign w:val="center"/>
          </w:tcPr>
          <w:p w14:paraId="12D46C38"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Modified incubation step:</w:t>
            </w:r>
          </w:p>
          <w:p w14:paraId="7A4865CD"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lang w:val="en-ZA"/>
              </w:rPr>
              <w:t>90 min @ 56°C</w:t>
            </w:r>
          </w:p>
        </w:tc>
        <w:tc>
          <w:tcPr>
            <w:tcW w:w="1083" w:type="dxa"/>
            <w:tcBorders>
              <w:top w:val="nil"/>
              <w:left w:val="nil"/>
              <w:bottom w:val="single" w:sz="8" w:space="0" w:color="000000"/>
              <w:right w:val="nil"/>
            </w:tcBorders>
            <w:shd w:val="clear" w:color="auto" w:fill="FFFFFF" w:themeFill="background1"/>
            <w:vAlign w:val="center"/>
          </w:tcPr>
          <w:p w14:paraId="467651EC"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Modified incubation step:</w:t>
            </w:r>
          </w:p>
          <w:p w14:paraId="4431ACAA"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lang w:val="en-ZA"/>
              </w:rPr>
              <w:t>5 hr @ 70°C</w:t>
            </w:r>
          </w:p>
        </w:tc>
        <w:tc>
          <w:tcPr>
            <w:tcW w:w="1083" w:type="dxa"/>
            <w:tcBorders>
              <w:top w:val="nil"/>
              <w:left w:val="nil"/>
              <w:bottom w:val="single" w:sz="8" w:space="0" w:color="000000"/>
              <w:right w:val="nil"/>
            </w:tcBorders>
            <w:shd w:val="clear" w:color="auto" w:fill="FFFFFF" w:themeFill="background1"/>
            <w:vAlign w:val="center"/>
          </w:tcPr>
          <w:p w14:paraId="40B9DF1B"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Modified incubation step:</w:t>
            </w:r>
          </w:p>
          <w:p w14:paraId="35B0F77C"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lang w:val="en-ZA"/>
              </w:rPr>
              <w:t>3 hr @ 70°C</w:t>
            </w:r>
          </w:p>
        </w:tc>
        <w:tc>
          <w:tcPr>
            <w:tcW w:w="1084" w:type="dxa"/>
            <w:tcBorders>
              <w:top w:val="nil"/>
              <w:left w:val="nil"/>
              <w:bottom w:val="single" w:sz="8" w:space="0" w:color="000000"/>
              <w:right w:val="nil"/>
            </w:tcBorders>
            <w:shd w:val="clear" w:color="auto" w:fill="FFFFFF" w:themeFill="background1"/>
            <w:vAlign w:val="center"/>
          </w:tcPr>
          <w:p w14:paraId="6113205E"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Modified incubation step:</w:t>
            </w:r>
          </w:p>
          <w:p w14:paraId="35CDAB90"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lang w:val="en-ZA"/>
              </w:rPr>
              <w:t>5 hr @ 52°C</w:t>
            </w:r>
          </w:p>
        </w:tc>
        <w:tc>
          <w:tcPr>
            <w:tcW w:w="1085" w:type="dxa"/>
            <w:tcBorders>
              <w:top w:val="nil"/>
              <w:left w:val="nil"/>
              <w:bottom w:val="single" w:sz="8" w:space="0" w:color="000000"/>
              <w:right w:val="nil"/>
            </w:tcBorders>
            <w:shd w:val="clear" w:color="auto" w:fill="FFFFFF" w:themeFill="background1"/>
            <w:vAlign w:val="center"/>
          </w:tcPr>
          <w:p w14:paraId="2E3B7EFE"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Incubation step:</w:t>
            </w:r>
          </w:p>
          <w:p w14:paraId="3B839B48"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 xml:space="preserve">2 hr @ </w:t>
            </w:r>
            <w:r>
              <w:rPr>
                <w:rFonts w:ascii="Times New Roman" w:hAnsi="Times New Roman" w:cs="Times New Roman"/>
                <w:kern w:val="2"/>
                <w:sz w:val="16"/>
                <w:szCs w:val="16"/>
                <w:lang w:val="en-ZA"/>
              </w:rPr>
              <w:t>55°C - 56°C</w:t>
            </w:r>
          </w:p>
        </w:tc>
        <w:tc>
          <w:tcPr>
            <w:tcW w:w="1096" w:type="dxa"/>
            <w:tcBorders>
              <w:top w:val="nil"/>
              <w:left w:val="nil"/>
              <w:bottom w:val="single" w:sz="8" w:space="0" w:color="000000"/>
              <w:right w:val="nil"/>
            </w:tcBorders>
            <w:shd w:val="clear" w:color="auto" w:fill="FFFFFF" w:themeFill="background1"/>
            <w:vAlign w:val="center"/>
          </w:tcPr>
          <w:p w14:paraId="42E8FE29"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Incubation step:</w:t>
            </w:r>
          </w:p>
          <w:p w14:paraId="7F6B3F09"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 xml:space="preserve">2 hr @ </w:t>
            </w:r>
            <w:r>
              <w:rPr>
                <w:rFonts w:ascii="Times New Roman" w:hAnsi="Times New Roman" w:cs="Times New Roman"/>
                <w:kern w:val="2"/>
                <w:sz w:val="16"/>
                <w:szCs w:val="16"/>
                <w:lang w:val="en-ZA"/>
              </w:rPr>
              <w:t>55°C - 56°C</w:t>
            </w:r>
          </w:p>
        </w:tc>
        <w:tc>
          <w:tcPr>
            <w:tcW w:w="1191" w:type="dxa"/>
            <w:tcBorders>
              <w:top w:val="nil"/>
              <w:left w:val="nil"/>
              <w:bottom w:val="single" w:sz="8" w:space="0" w:color="000000"/>
              <w:right w:val="nil"/>
            </w:tcBorders>
            <w:shd w:val="clear" w:color="auto" w:fill="FFFFFF" w:themeFill="background1"/>
            <w:vAlign w:val="center"/>
          </w:tcPr>
          <w:p w14:paraId="505E3BCC"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Manufacturers’ instruction</w:t>
            </w:r>
          </w:p>
        </w:tc>
      </w:tr>
      <w:tr w:rsidR="003102B3" w14:paraId="7073A362" w14:textId="77777777" w:rsidTr="005E1DF5">
        <w:trPr>
          <w:trHeight w:val="580"/>
        </w:trPr>
        <w:tc>
          <w:tcPr>
            <w:tcW w:w="965" w:type="dxa"/>
            <w:vMerge/>
            <w:tcBorders>
              <w:top w:val="nil"/>
              <w:left w:val="nil"/>
              <w:bottom w:val="single" w:sz="8" w:space="0" w:color="000000"/>
              <w:right w:val="nil"/>
            </w:tcBorders>
            <w:shd w:val="clear" w:color="auto" w:fill="D9D9D9" w:themeFill="background1" w:themeFillShade="D9"/>
            <w:vAlign w:val="center"/>
          </w:tcPr>
          <w:p w14:paraId="1D4A639B" w14:textId="77777777" w:rsidR="003102B3" w:rsidRDefault="003102B3" w:rsidP="00F11A13">
            <w:pPr>
              <w:spacing w:after="0" w:line="240" w:lineRule="auto"/>
              <w:jc w:val="center"/>
              <w:rPr>
                <w:rFonts w:ascii="Times New Roman" w:hAnsi="Times New Roman" w:cs="Times New Roman"/>
                <w:sz w:val="16"/>
                <w:szCs w:val="16"/>
              </w:rPr>
            </w:pPr>
          </w:p>
        </w:tc>
        <w:tc>
          <w:tcPr>
            <w:tcW w:w="1133" w:type="dxa"/>
            <w:tcBorders>
              <w:top w:val="nil"/>
              <w:left w:val="nil"/>
              <w:bottom w:val="single" w:sz="8" w:space="0" w:color="000000"/>
              <w:right w:val="nil"/>
            </w:tcBorders>
            <w:shd w:val="clear" w:color="auto" w:fill="FFFFFF" w:themeFill="background1"/>
            <w:vAlign w:val="center"/>
          </w:tcPr>
          <w:p w14:paraId="49DBF3EB" w14:textId="1ED3998B" w:rsidR="003102B3" w:rsidRDefault="003102B3" w:rsidP="00F11A13">
            <w:pPr>
              <w:spacing w:after="0" w:line="240" w:lineRule="auto"/>
              <w:jc w:val="center"/>
              <w:rPr>
                <w:rFonts w:ascii="Times New Roman" w:hAnsi="Times New Roman" w:cs="Times New Roman"/>
                <w:b/>
                <w:bCs/>
                <w:sz w:val="16"/>
                <w:szCs w:val="16"/>
              </w:rPr>
            </w:pPr>
            <w:r>
              <w:rPr>
                <w:rFonts w:ascii="Times New Roman" w:hAnsi="Times New Roman" w:cs="Times New Roman"/>
                <w:b/>
                <w:bCs/>
                <w:kern w:val="2"/>
                <w:sz w:val="16"/>
                <w:szCs w:val="16"/>
              </w:rPr>
              <w:t>Homogeni</w:t>
            </w:r>
            <w:r w:rsidR="00E87A1B">
              <w:rPr>
                <w:rFonts w:ascii="Times New Roman" w:hAnsi="Times New Roman" w:cs="Times New Roman"/>
                <w:b/>
                <w:bCs/>
                <w:kern w:val="2"/>
                <w:sz w:val="16"/>
                <w:szCs w:val="16"/>
              </w:rPr>
              <w:t>s</w:t>
            </w:r>
            <w:r>
              <w:rPr>
                <w:rFonts w:ascii="Times New Roman" w:hAnsi="Times New Roman" w:cs="Times New Roman"/>
                <w:b/>
                <w:bCs/>
                <w:kern w:val="2"/>
                <w:sz w:val="16"/>
                <w:szCs w:val="16"/>
              </w:rPr>
              <w:t>er system</w:t>
            </w:r>
          </w:p>
          <w:p w14:paraId="16296A92" w14:textId="77777777" w:rsidR="003102B3" w:rsidRDefault="003102B3" w:rsidP="00F11A13">
            <w:pPr>
              <w:spacing w:after="0" w:line="240" w:lineRule="auto"/>
              <w:jc w:val="center"/>
              <w:rPr>
                <w:rFonts w:ascii="Times New Roman" w:hAnsi="Times New Roman" w:cs="Times New Roman"/>
                <w:b/>
                <w:bCs/>
                <w:sz w:val="16"/>
                <w:szCs w:val="16"/>
              </w:rPr>
            </w:pPr>
            <w:r>
              <w:rPr>
                <w:rFonts w:ascii="Times New Roman" w:hAnsi="Times New Roman" w:cs="Times New Roman"/>
                <w:b/>
                <w:bCs/>
                <w:kern w:val="2"/>
                <w:sz w:val="16"/>
                <w:szCs w:val="16"/>
              </w:rPr>
              <w:t>(company)</w:t>
            </w:r>
          </w:p>
        </w:tc>
        <w:tc>
          <w:tcPr>
            <w:tcW w:w="1191" w:type="dxa"/>
            <w:tcBorders>
              <w:top w:val="nil"/>
              <w:left w:val="nil"/>
              <w:bottom w:val="single" w:sz="8" w:space="0" w:color="000000"/>
              <w:right w:val="nil"/>
            </w:tcBorders>
            <w:shd w:val="clear" w:color="auto" w:fill="FFFFFF" w:themeFill="background1"/>
            <w:vAlign w:val="center"/>
          </w:tcPr>
          <w:p w14:paraId="4DEA219B" w14:textId="69D7A209"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Mechanical</w:t>
            </w:r>
            <w:r w:rsidR="001D10D4">
              <w:rPr>
                <w:rFonts w:ascii="Times New Roman" w:hAnsi="Times New Roman" w:cs="Times New Roman"/>
                <w:kern w:val="2"/>
                <w:sz w:val="16"/>
                <w:szCs w:val="16"/>
              </w:rPr>
              <w:t>:</w:t>
            </w:r>
            <w:r>
              <w:rPr>
                <w:rFonts w:ascii="Times New Roman" w:hAnsi="Times New Roman" w:cs="Times New Roman"/>
                <w:kern w:val="2"/>
                <w:sz w:val="16"/>
                <w:szCs w:val="16"/>
              </w:rPr>
              <w:t xml:space="preserve"> TissueLyzer II (Qiagen)</w:t>
            </w:r>
          </w:p>
        </w:tc>
        <w:tc>
          <w:tcPr>
            <w:tcW w:w="1084" w:type="dxa"/>
            <w:tcBorders>
              <w:top w:val="nil"/>
              <w:left w:val="nil"/>
              <w:bottom w:val="single" w:sz="8" w:space="0" w:color="000000"/>
              <w:right w:val="nil"/>
            </w:tcBorders>
            <w:shd w:val="clear" w:color="auto" w:fill="FFFFFF" w:themeFill="background1"/>
            <w:vAlign w:val="center"/>
          </w:tcPr>
          <w:p w14:paraId="2A18047D" w14:textId="77777777" w:rsidR="003102B3" w:rsidRDefault="003102B3" w:rsidP="00F11A13">
            <w:pPr>
              <w:spacing w:after="0" w:line="240" w:lineRule="auto"/>
              <w:jc w:val="center"/>
              <w:rPr>
                <w:rFonts w:ascii="Times New Roman" w:hAnsi="Times New Roman" w:cs="Times New Roman"/>
                <w:sz w:val="16"/>
                <w:szCs w:val="16"/>
              </w:rPr>
            </w:pPr>
          </w:p>
        </w:tc>
        <w:tc>
          <w:tcPr>
            <w:tcW w:w="1084" w:type="dxa"/>
            <w:tcBorders>
              <w:top w:val="nil"/>
              <w:left w:val="nil"/>
              <w:bottom w:val="single" w:sz="8" w:space="0" w:color="000000"/>
              <w:right w:val="nil"/>
            </w:tcBorders>
            <w:shd w:val="clear" w:color="auto" w:fill="FFFFFF" w:themeFill="background1"/>
            <w:vAlign w:val="center"/>
          </w:tcPr>
          <w:p w14:paraId="7670E654" w14:textId="77777777" w:rsidR="003102B3" w:rsidRDefault="003102B3" w:rsidP="00F11A13">
            <w:pPr>
              <w:spacing w:after="0" w:line="240" w:lineRule="auto"/>
              <w:jc w:val="center"/>
              <w:rPr>
                <w:rFonts w:ascii="Times New Roman" w:hAnsi="Times New Roman" w:cs="Times New Roman"/>
                <w:sz w:val="16"/>
                <w:szCs w:val="16"/>
              </w:rPr>
            </w:pPr>
          </w:p>
        </w:tc>
        <w:tc>
          <w:tcPr>
            <w:tcW w:w="1101" w:type="dxa"/>
            <w:tcBorders>
              <w:top w:val="nil"/>
              <w:left w:val="nil"/>
              <w:bottom w:val="single" w:sz="8" w:space="0" w:color="000000"/>
              <w:right w:val="nil"/>
            </w:tcBorders>
            <w:shd w:val="clear" w:color="auto" w:fill="FFFFFF" w:themeFill="background1"/>
            <w:vAlign w:val="center"/>
          </w:tcPr>
          <w:p w14:paraId="64412A30"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Mechanical: TissueLyzer II (Qiagen)</w:t>
            </w:r>
          </w:p>
        </w:tc>
        <w:tc>
          <w:tcPr>
            <w:tcW w:w="1084" w:type="dxa"/>
            <w:tcBorders>
              <w:top w:val="nil"/>
              <w:left w:val="nil"/>
              <w:bottom w:val="single" w:sz="8" w:space="0" w:color="000000"/>
              <w:right w:val="nil"/>
            </w:tcBorders>
            <w:shd w:val="clear" w:color="auto" w:fill="FFFFFF" w:themeFill="background1"/>
            <w:vAlign w:val="center"/>
          </w:tcPr>
          <w:p w14:paraId="32FC4F13" w14:textId="77777777" w:rsidR="003102B3" w:rsidRDefault="003102B3" w:rsidP="00F11A13">
            <w:pPr>
              <w:spacing w:after="0" w:line="240" w:lineRule="auto"/>
              <w:jc w:val="center"/>
              <w:rPr>
                <w:rFonts w:ascii="Times New Roman" w:hAnsi="Times New Roman" w:cs="Times New Roman"/>
                <w:sz w:val="16"/>
                <w:szCs w:val="16"/>
              </w:rPr>
            </w:pPr>
          </w:p>
        </w:tc>
        <w:tc>
          <w:tcPr>
            <w:tcW w:w="1083" w:type="dxa"/>
            <w:tcBorders>
              <w:top w:val="nil"/>
              <w:left w:val="nil"/>
              <w:bottom w:val="single" w:sz="8" w:space="0" w:color="000000"/>
              <w:right w:val="nil"/>
            </w:tcBorders>
            <w:shd w:val="clear" w:color="auto" w:fill="FFFFFF" w:themeFill="background1"/>
            <w:vAlign w:val="center"/>
          </w:tcPr>
          <w:p w14:paraId="14726B5D" w14:textId="77777777" w:rsidR="003102B3" w:rsidRDefault="003102B3" w:rsidP="00F11A13">
            <w:pPr>
              <w:spacing w:after="0" w:line="240" w:lineRule="auto"/>
              <w:jc w:val="center"/>
              <w:rPr>
                <w:rFonts w:ascii="Times New Roman" w:hAnsi="Times New Roman" w:cs="Times New Roman"/>
                <w:sz w:val="16"/>
                <w:szCs w:val="16"/>
              </w:rPr>
            </w:pPr>
          </w:p>
        </w:tc>
        <w:tc>
          <w:tcPr>
            <w:tcW w:w="1083" w:type="dxa"/>
            <w:tcBorders>
              <w:top w:val="nil"/>
              <w:left w:val="nil"/>
              <w:bottom w:val="single" w:sz="8" w:space="0" w:color="000000"/>
              <w:right w:val="nil"/>
            </w:tcBorders>
            <w:shd w:val="clear" w:color="auto" w:fill="FFFFFF" w:themeFill="background1"/>
            <w:vAlign w:val="center"/>
          </w:tcPr>
          <w:p w14:paraId="048D9200" w14:textId="77777777" w:rsidR="003102B3" w:rsidRDefault="003102B3" w:rsidP="00F11A13">
            <w:pPr>
              <w:spacing w:after="0" w:line="240" w:lineRule="auto"/>
              <w:jc w:val="center"/>
              <w:rPr>
                <w:rFonts w:ascii="Times New Roman" w:hAnsi="Times New Roman" w:cs="Times New Roman"/>
                <w:sz w:val="16"/>
                <w:szCs w:val="16"/>
              </w:rPr>
            </w:pPr>
          </w:p>
        </w:tc>
        <w:tc>
          <w:tcPr>
            <w:tcW w:w="1084" w:type="dxa"/>
            <w:tcBorders>
              <w:top w:val="nil"/>
              <w:left w:val="nil"/>
              <w:bottom w:val="single" w:sz="8" w:space="0" w:color="000000"/>
              <w:right w:val="nil"/>
            </w:tcBorders>
            <w:shd w:val="clear" w:color="auto" w:fill="FFFFFF" w:themeFill="background1"/>
            <w:vAlign w:val="center"/>
          </w:tcPr>
          <w:p w14:paraId="4626BADA" w14:textId="77777777" w:rsidR="003102B3" w:rsidRDefault="003102B3" w:rsidP="00F11A13">
            <w:pPr>
              <w:spacing w:after="0" w:line="240" w:lineRule="auto"/>
              <w:jc w:val="center"/>
              <w:rPr>
                <w:rFonts w:ascii="Times New Roman" w:hAnsi="Times New Roman" w:cs="Times New Roman"/>
                <w:sz w:val="16"/>
                <w:szCs w:val="16"/>
              </w:rPr>
            </w:pPr>
          </w:p>
        </w:tc>
        <w:tc>
          <w:tcPr>
            <w:tcW w:w="1085" w:type="dxa"/>
            <w:tcBorders>
              <w:top w:val="nil"/>
              <w:left w:val="nil"/>
              <w:bottom w:val="single" w:sz="8" w:space="0" w:color="000000"/>
              <w:right w:val="nil"/>
            </w:tcBorders>
            <w:shd w:val="clear" w:color="auto" w:fill="FFFFFF" w:themeFill="background1"/>
            <w:vAlign w:val="center"/>
          </w:tcPr>
          <w:p w14:paraId="56DB2784" w14:textId="77777777" w:rsidR="003102B3" w:rsidRDefault="003102B3" w:rsidP="00F11A13">
            <w:pPr>
              <w:spacing w:after="0" w:line="240" w:lineRule="auto"/>
              <w:jc w:val="center"/>
              <w:rPr>
                <w:rFonts w:ascii="Times New Roman" w:hAnsi="Times New Roman" w:cs="Times New Roman"/>
                <w:sz w:val="16"/>
                <w:szCs w:val="16"/>
              </w:rPr>
            </w:pPr>
          </w:p>
        </w:tc>
        <w:tc>
          <w:tcPr>
            <w:tcW w:w="1096" w:type="dxa"/>
            <w:tcBorders>
              <w:top w:val="nil"/>
              <w:left w:val="nil"/>
              <w:bottom w:val="single" w:sz="8" w:space="0" w:color="000000"/>
              <w:right w:val="nil"/>
            </w:tcBorders>
            <w:shd w:val="clear" w:color="auto" w:fill="FFFFFF" w:themeFill="background1"/>
            <w:vAlign w:val="center"/>
          </w:tcPr>
          <w:p w14:paraId="3087E97E"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Mechanical: TissueLyzer II (Qiagen)</w:t>
            </w:r>
          </w:p>
        </w:tc>
        <w:tc>
          <w:tcPr>
            <w:tcW w:w="1191" w:type="dxa"/>
            <w:tcBorders>
              <w:top w:val="nil"/>
              <w:left w:val="nil"/>
              <w:bottom w:val="single" w:sz="8" w:space="0" w:color="000000"/>
              <w:right w:val="nil"/>
            </w:tcBorders>
            <w:shd w:val="clear" w:color="auto" w:fill="FFFFFF" w:themeFill="background1"/>
            <w:vAlign w:val="center"/>
          </w:tcPr>
          <w:p w14:paraId="691547E2" w14:textId="77777777" w:rsidR="003102B3" w:rsidRDefault="003102B3" w:rsidP="00F11A13">
            <w:pPr>
              <w:spacing w:after="0" w:line="240" w:lineRule="auto"/>
              <w:jc w:val="center"/>
              <w:rPr>
                <w:rFonts w:ascii="Times New Roman" w:hAnsi="Times New Roman" w:cs="Times New Roman"/>
                <w:sz w:val="16"/>
                <w:szCs w:val="16"/>
              </w:rPr>
            </w:pPr>
          </w:p>
        </w:tc>
      </w:tr>
      <w:tr w:rsidR="003102B3" w14:paraId="11E7F40E" w14:textId="77777777" w:rsidTr="005E1DF5">
        <w:trPr>
          <w:trHeight w:val="174"/>
        </w:trPr>
        <w:tc>
          <w:tcPr>
            <w:tcW w:w="965" w:type="dxa"/>
            <w:tcBorders>
              <w:top w:val="single" w:sz="8" w:space="0" w:color="000000"/>
              <w:left w:val="nil"/>
              <w:bottom w:val="single" w:sz="8" w:space="0" w:color="000000"/>
              <w:right w:val="nil"/>
            </w:tcBorders>
            <w:shd w:val="clear" w:color="auto" w:fill="auto"/>
            <w:vAlign w:val="center"/>
          </w:tcPr>
          <w:p w14:paraId="1F4FD13A" w14:textId="77777777" w:rsidR="003102B3" w:rsidRDefault="003102B3" w:rsidP="00F11A13">
            <w:pPr>
              <w:spacing w:after="0" w:line="240" w:lineRule="auto"/>
              <w:jc w:val="center"/>
              <w:rPr>
                <w:rFonts w:ascii="Times New Roman" w:hAnsi="Times New Roman" w:cs="Times New Roman"/>
                <w:sz w:val="16"/>
                <w:szCs w:val="16"/>
              </w:rPr>
            </w:pPr>
          </w:p>
        </w:tc>
        <w:tc>
          <w:tcPr>
            <w:tcW w:w="1133" w:type="dxa"/>
            <w:tcBorders>
              <w:top w:val="single" w:sz="8" w:space="0" w:color="000000"/>
              <w:left w:val="nil"/>
              <w:bottom w:val="single" w:sz="8" w:space="0" w:color="000000"/>
              <w:right w:val="nil"/>
            </w:tcBorders>
            <w:vAlign w:val="center"/>
          </w:tcPr>
          <w:p w14:paraId="541A63D4" w14:textId="77777777" w:rsidR="003102B3" w:rsidRDefault="003102B3" w:rsidP="00F11A13">
            <w:pPr>
              <w:spacing w:after="0" w:line="240" w:lineRule="auto"/>
              <w:jc w:val="center"/>
              <w:rPr>
                <w:rFonts w:ascii="Times New Roman" w:hAnsi="Times New Roman" w:cs="Times New Roman"/>
                <w:sz w:val="16"/>
                <w:szCs w:val="16"/>
              </w:rPr>
            </w:pPr>
          </w:p>
        </w:tc>
        <w:tc>
          <w:tcPr>
            <w:tcW w:w="1191" w:type="dxa"/>
            <w:tcBorders>
              <w:top w:val="single" w:sz="8" w:space="0" w:color="000000"/>
              <w:left w:val="nil"/>
              <w:bottom w:val="single" w:sz="8" w:space="0" w:color="000000"/>
              <w:right w:val="nil"/>
            </w:tcBorders>
            <w:shd w:val="clear" w:color="auto" w:fill="FFFFFF" w:themeFill="background1"/>
            <w:vAlign w:val="center"/>
          </w:tcPr>
          <w:p w14:paraId="137499FB" w14:textId="77777777" w:rsidR="003102B3" w:rsidRDefault="003102B3" w:rsidP="00F11A13">
            <w:pPr>
              <w:spacing w:after="0" w:line="240" w:lineRule="auto"/>
              <w:jc w:val="center"/>
              <w:rPr>
                <w:rFonts w:ascii="Times New Roman" w:hAnsi="Times New Roman" w:cs="Times New Roman"/>
                <w:sz w:val="16"/>
                <w:szCs w:val="16"/>
              </w:rPr>
            </w:pPr>
          </w:p>
        </w:tc>
        <w:tc>
          <w:tcPr>
            <w:tcW w:w="1084" w:type="dxa"/>
            <w:tcBorders>
              <w:top w:val="single" w:sz="8" w:space="0" w:color="000000"/>
              <w:left w:val="nil"/>
              <w:bottom w:val="single" w:sz="8" w:space="0" w:color="000000"/>
              <w:right w:val="nil"/>
            </w:tcBorders>
            <w:shd w:val="clear" w:color="auto" w:fill="FFFFFF" w:themeFill="background1"/>
            <w:vAlign w:val="center"/>
          </w:tcPr>
          <w:p w14:paraId="7B43DD1D" w14:textId="77777777" w:rsidR="003102B3" w:rsidRDefault="003102B3" w:rsidP="00F11A13">
            <w:pPr>
              <w:spacing w:after="0" w:line="240" w:lineRule="auto"/>
              <w:jc w:val="center"/>
              <w:rPr>
                <w:rFonts w:ascii="Times New Roman" w:hAnsi="Times New Roman" w:cs="Times New Roman"/>
                <w:sz w:val="16"/>
                <w:szCs w:val="16"/>
              </w:rPr>
            </w:pPr>
          </w:p>
        </w:tc>
        <w:tc>
          <w:tcPr>
            <w:tcW w:w="1084" w:type="dxa"/>
            <w:tcBorders>
              <w:top w:val="single" w:sz="8" w:space="0" w:color="000000"/>
              <w:left w:val="nil"/>
              <w:bottom w:val="single" w:sz="8" w:space="0" w:color="000000"/>
              <w:right w:val="nil"/>
            </w:tcBorders>
            <w:shd w:val="clear" w:color="auto" w:fill="FFFFFF" w:themeFill="background1"/>
            <w:vAlign w:val="center"/>
          </w:tcPr>
          <w:p w14:paraId="7586A4CE" w14:textId="77777777" w:rsidR="003102B3" w:rsidRDefault="003102B3" w:rsidP="00F11A13">
            <w:pPr>
              <w:spacing w:after="0" w:line="240" w:lineRule="auto"/>
              <w:jc w:val="center"/>
              <w:rPr>
                <w:rFonts w:ascii="Times New Roman" w:hAnsi="Times New Roman" w:cs="Times New Roman"/>
                <w:sz w:val="16"/>
                <w:szCs w:val="16"/>
              </w:rPr>
            </w:pPr>
          </w:p>
        </w:tc>
        <w:tc>
          <w:tcPr>
            <w:tcW w:w="1101" w:type="dxa"/>
            <w:tcBorders>
              <w:top w:val="single" w:sz="8" w:space="0" w:color="000000"/>
              <w:left w:val="nil"/>
              <w:bottom w:val="single" w:sz="8" w:space="0" w:color="000000"/>
              <w:right w:val="nil"/>
            </w:tcBorders>
            <w:shd w:val="clear" w:color="auto" w:fill="FFFFFF" w:themeFill="background1"/>
            <w:vAlign w:val="center"/>
          </w:tcPr>
          <w:p w14:paraId="496D7C08" w14:textId="77777777" w:rsidR="003102B3" w:rsidRDefault="003102B3" w:rsidP="00F11A13">
            <w:pPr>
              <w:spacing w:after="0" w:line="240" w:lineRule="auto"/>
              <w:jc w:val="center"/>
              <w:rPr>
                <w:rFonts w:ascii="Times New Roman" w:hAnsi="Times New Roman" w:cs="Times New Roman"/>
                <w:sz w:val="16"/>
                <w:szCs w:val="16"/>
              </w:rPr>
            </w:pPr>
          </w:p>
        </w:tc>
        <w:tc>
          <w:tcPr>
            <w:tcW w:w="1084" w:type="dxa"/>
            <w:tcBorders>
              <w:top w:val="single" w:sz="8" w:space="0" w:color="000000"/>
              <w:left w:val="nil"/>
              <w:bottom w:val="single" w:sz="8" w:space="0" w:color="000000"/>
              <w:right w:val="nil"/>
            </w:tcBorders>
            <w:shd w:val="clear" w:color="auto" w:fill="FFFFFF" w:themeFill="background1"/>
            <w:vAlign w:val="center"/>
          </w:tcPr>
          <w:p w14:paraId="083C08DD" w14:textId="77777777" w:rsidR="003102B3" w:rsidRDefault="003102B3" w:rsidP="00F11A13">
            <w:pPr>
              <w:spacing w:after="0" w:line="240" w:lineRule="auto"/>
              <w:jc w:val="center"/>
              <w:rPr>
                <w:rFonts w:ascii="Times New Roman" w:hAnsi="Times New Roman" w:cs="Times New Roman"/>
                <w:sz w:val="16"/>
                <w:szCs w:val="16"/>
              </w:rPr>
            </w:pPr>
          </w:p>
        </w:tc>
        <w:tc>
          <w:tcPr>
            <w:tcW w:w="1083" w:type="dxa"/>
            <w:tcBorders>
              <w:top w:val="single" w:sz="8" w:space="0" w:color="000000"/>
              <w:left w:val="nil"/>
              <w:bottom w:val="single" w:sz="8" w:space="0" w:color="000000"/>
              <w:right w:val="nil"/>
            </w:tcBorders>
            <w:shd w:val="clear" w:color="auto" w:fill="FFFFFF" w:themeFill="background1"/>
            <w:vAlign w:val="center"/>
          </w:tcPr>
          <w:p w14:paraId="022CC47B" w14:textId="77777777" w:rsidR="003102B3" w:rsidRDefault="003102B3" w:rsidP="00F11A13">
            <w:pPr>
              <w:spacing w:after="0" w:line="240" w:lineRule="auto"/>
              <w:jc w:val="center"/>
              <w:rPr>
                <w:rFonts w:ascii="Times New Roman" w:hAnsi="Times New Roman" w:cs="Times New Roman"/>
                <w:sz w:val="16"/>
                <w:szCs w:val="16"/>
              </w:rPr>
            </w:pPr>
          </w:p>
        </w:tc>
        <w:tc>
          <w:tcPr>
            <w:tcW w:w="1083" w:type="dxa"/>
            <w:tcBorders>
              <w:top w:val="single" w:sz="8" w:space="0" w:color="000000"/>
              <w:left w:val="nil"/>
              <w:bottom w:val="single" w:sz="8" w:space="0" w:color="000000"/>
              <w:right w:val="nil"/>
            </w:tcBorders>
            <w:shd w:val="clear" w:color="auto" w:fill="FFFFFF" w:themeFill="background1"/>
            <w:vAlign w:val="center"/>
          </w:tcPr>
          <w:p w14:paraId="0A7A4D06" w14:textId="77777777" w:rsidR="003102B3" w:rsidRDefault="003102B3" w:rsidP="00F11A13">
            <w:pPr>
              <w:spacing w:after="0" w:line="240" w:lineRule="auto"/>
              <w:jc w:val="center"/>
              <w:rPr>
                <w:rFonts w:ascii="Times New Roman" w:hAnsi="Times New Roman" w:cs="Times New Roman"/>
                <w:sz w:val="16"/>
                <w:szCs w:val="16"/>
              </w:rPr>
            </w:pPr>
          </w:p>
        </w:tc>
        <w:tc>
          <w:tcPr>
            <w:tcW w:w="1084" w:type="dxa"/>
            <w:tcBorders>
              <w:top w:val="single" w:sz="8" w:space="0" w:color="000000"/>
              <w:left w:val="nil"/>
              <w:bottom w:val="single" w:sz="8" w:space="0" w:color="000000"/>
              <w:right w:val="nil"/>
            </w:tcBorders>
            <w:shd w:val="clear" w:color="auto" w:fill="FFFFFF" w:themeFill="background1"/>
            <w:vAlign w:val="center"/>
          </w:tcPr>
          <w:p w14:paraId="10E9845A" w14:textId="77777777" w:rsidR="003102B3" w:rsidRDefault="003102B3" w:rsidP="00F11A13">
            <w:pPr>
              <w:spacing w:after="0" w:line="240" w:lineRule="auto"/>
              <w:jc w:val="center"/>
              <w:rPr>
                <w:rFonts w:ascii="Times New Roman" w:hAnsi="Times New Roman" w:cs="Times New Roman"/>
                <w:sz w:val="16"/>
                <w:szCs w:val="16"/>
              </w:rPr>
            </w:pPr>
          </w:p>
        </w:tc>
        <w:tc>
          <w:tcPr>
            <w:tcW w:w="1085" w:type="dxa"/>
            <w:tcBorders>
              <w:top w:val="single" w:sz="8" w:space="0" w:color="000000"/>
              <w:left w:val="nil"/>
              <w:bottom w:val="single" w:sz="8" w:space="0" w:color="000000"/>
              <w:right w:val="nil"/>
            </w:tcBorders>
            <w:shd w:val="clear" w:color="auto" w:fill="FFFFFF" w:themeFill="background1"/>
            <w:vAlign w:val="center"/>
          </w:tcPr>
          <w:p w14:paraId="69871865" w14:textId="77777777" w:rsidR="003102B3" w:rsidRDefault="003102B3" w:rsidP="00F11A13">
            <w:pPr>
              <w:spacing w:after="0" w:line="240" w:lineRule="auto"/>
              <w:jc w:val="center"/>
              <w:rPr>
                <w:rFonts w:ascii="Times New Roman" w:hAnsi="Times New Roman" w:cs="Times New Roman"/>
                <w:sz w:val="16"/>
                <w:szCs w:val="16"/>
              </w:rPr>
            </w:pPr>
          </w:p>
        </w:tc>
        <w:tc>
          <w:tcPr>
            <w:tcW w:w="1096" w:type="dxa"/>
            <w:tcBorders>
              <w:top w:val="single" w:sz="8" w:space="0" w:color="000000"/>
              <w:left w:val="nil"/>
              <w:bottom w:val="single" w:sz="8" w:space="0" w:color="000000"/>
              <w:right w:val="nil"/>
            </w:tcBorders>
            <w:shd w:val="clear" w:color="auto" w:fill="FFFFFF" w:themeFill="background1"/>
            <w:vAlign w:val="center"/>
          </w:tcPr>
          <w:p w14:paraId="7EBFD5FB" w14:textId="77777777" w:rsidR="003102B3" w:rsidRDefault="003102B3" w:rsidP="00F11A13">
            <w:pPr>
              <w:spacing w:after="0" w:line="240" w:lineRule="auto"/>
              <w:jc w:val="center"/>
              <w:rPr>
                <w:rFonts w:ascii="Times New Roman" w:hAnsi="Times New Roman" w:cs="Times New Roman"/>
                <w:sz w:val="16"/>
                <w:szCs w:val="16"/>
              </w:rPr>
            </w:pPr>
          </w:p>
        </w:tc>
        <w:tc>
          <w:tcPr>
            <w:tcW w:w="1191" w:type="dxa"/>
            <w:tcBorders>
              <w:top w:val="single" w:sz="8" w:space="0" w:color="000000"/>
              <w:left w:val="nil"/>
              <w:bottom w:val="single" w:sz="8" w:space="0" w:color="000000"/>
              <w:right w:val="nil"/>
            </w:tcBorders>
            <w:shd w:val="clear" w:color="auto" w:fill="FFFFFF" w:themeFill="background1"/>
            <w:vAlign w:val="center"/>
          </w:tcPr>
          <w:p w14:paraId="20810D4D" w14:textId="77777777" w:rsidR="003102B3" w:rsidRDefault="003102B3" w:rsidP="00F11A13">
            <w:pPr>
              <w:spacing w:after="0" w:line="240" w:lineRule="auto"/>
              <w:jc w:val="center"/>
              <w:rPr>
                <w:rFonts w:ascii="Times New Roman" w:hAnsi="Times New Roman" w:cs="Times New Roman"/>
                <w:sz w:val="16"/>
                <w:szCs w:val="16"/>
              </w:rPr>
            </w:pPr>
          </w:p>
        </w:tc>
      </w:tr>
      <w:tr w:rsidR="00E77469" w14:paraId="0D9708F1" w14:textId="77777777" w:rsidTr="00BC4AA3">
        <w:trPr>
          <w:trHeight w:val="406"/>
        </w:trPr>
        <w:tc>
          <w:tcPr>
            <w:tcW w:w="965" w:type="dxa"/>
            <w:vMerge w:val="restart"/>
            <w:tcBorders>
              <w:top w:val="single" w:sz="8" w:space="0" w:color="000000"/>
              <w:left w:val="nil"/>
              <w:bottom w:val="nil"/>
              <w:right w:val="nil"/>
            </w:tcBorders>
            <w:shd w:val="clear" w:color="auto" w:fill="D9D9D9" w:themeFill="background1" w:themeFillShade="D9"/>
            <w:vAlign w:val="center"/>
          </w:tcPr>
          <w:p w14:paraId="0A8A6F97" w14:textId="77777777" w:rsidR="00E77469" w:rsidRDefault="00E77469" w:rsidP="00E77469">
            <w:pPr>
              <w:spacing w:after="0" w:line="240" w:lineRule="auto"/>
              <w:jc w:val="center"/>
              <w:rPr>
                <w:rFonts w:ascii="Times New Roman" w:hAnsi="Times New Roman" w:cs="Times New Roman"/>
                <w:b/>
                <w:bCs/>
                <w:sz w:val="16"/>
                <w:szCs w:val="16"/>
              </w:rPr>
            </w:pPr>
            <w:r>
              <w:rPr>
                <w:rFonts w:ascii="Times New Roman" w:hAnsi="Times New Roman" w:cs="Times New Roman"/>
                <w:b/>
                <w:bCs/>
                <w:kern w:val="2"/>
                <w:sz w:val="16"/>
                <w:szCs w:val="16"/>
              </w:rPr>
              <w:t>Molecular analysis</w:t>
            </w:r>
          </w:p>
          <w:p w14:paraId="7BE7B7AA" w14:textId="77777777" w:rsidR="00E77469" w:rsidRDefault="00E77469" w:rsidP="00E77469">
            <w:pPr>
              <w:spacing w:after="0" w:line="240" w:lineRule="auto"/>
              <w:jc w:val="center"/>
              <w:rPr>
                <w:rFonts w:ascii="Times New Roman" w:hAnsi="Times New Roman" w:cs="Times New Roman"/>
                <w:b/>
                <w:bCs/>
                <w:sz w:val="16"/>
                <w:szCs w:val="16"/>
              </w:rPr>
            </w:pPr>
            <w:r>
              <w:rPr>
                <w:rFonts w:ascii="Times New Roman" w:hAnsi="Times New Roman" w:cs="Times New Roman"/>
                <w:kern w:val="2"/>
                <w:sz w:val="16"/>
                <w:szCs w:val="16"/>
              </w:rPr>
              <w:t xml:space="preserve">(Genesig </w:t>
            </w:r>
            <w:r>
              <w:rPr>
                <w:rFonts w:ascii="Times New Roman" w:hAnsi="Times New Roman" w:cs="Times New Roman"/>
                <w:i/>
                <w:iCs/>
                <w:kern w:val="2"/>
                <w:sz w:val="16"/>
                <w:szCs w:val="16"/>
              </w:rPr>
              <w:t xml:space="preserve">Crypto-sporidium </w:t>
            </w:r>
            <w:r>
              <w:rPr>
                <w:rFonts w:ascii="Times New Roman" w:hAnsi="Times New Roman" w:cs="Times New Roman"/>
                <w:kern w:val="2"/>
                <w:sz w:val="16"/>
                <w:szCs w:val="16"/>
              </w:rPr>
              <w:t>standard kit)</w:t>
            </w:r>
          </w:p>
        </w:tc>
        <w:tc>
          <w:tcPr>
            <w:tcW w:w="1133" w:type="dxa"/>
            <w:tcBorders>
              <w:top w:val="single" w:sz="8" w:space="0" w:color="000000"/>
              <w:left w:val="nil"/>
              <w:bottom w:val="single" w:sz="8" w:space="0" w:color="000000"/>
              <w:right w:val="nil"/>
            </w:tcBorders>
            <w:shd w:val="clear" w:color="auto" w:fill="FFFFFF" w:themeFill="background1"/>
            <w:vAlign w:val="center"/>
          </w:tcPr>
          <w:p w14:paraId="037DDD5D" w14:textId="77777777" w:rsidR="00E77469" w:rsidRDefault="00E77469" w:rsidP="00E77469">
            <w:pPr>
              <w:spacing w:after="0" w:line="240" w:lineRule="auto"/>
              <w:jc w:val="center"/>
              <w:rPr>
                <w:rFonts w:ascii="Times New Roman" w:hAnsi="Times New Roman" w:cs="Times New Roman"/>
                <w:sz w:val="16"/>
                <w:szCs w:val="16"/>
              </w:rPr>
            </w:pPr>
          </w:p>
        </w:tc>
        <w:tc>
          <w:tcPr>
            <w:tcW w:w="1191" w:type="dxa"/>
            <w:tcBorders>
              <w:top w:val="single" w:sz="8" w:space="0" w:color="000000"/>
              <w:left w:val="nil"/>
              <w:bottom w:val="single" w:sz="8" w:space="0" w:color="000000"/>
              <w:right w:val="nil"/>
            </w:tcBorders>
            <w:shd w:val="clear" w:color="auto" w:fill="FFFFFF" w:themeFill="background1"/>
            <w:vAlign w:val="center"/>
          </w:tcPr>
          <w:p w14:paraId="0EA1DBC8" w14:textId="3E413085" w:rsidR="00E77469" w:rsidRDefault="00E77469" w:rsidP="00E77469">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Real-time PCR</w:t>
            </w:r>
          </w:p>
        </w:tc>
        <w:tc>
          <w:tcPr>
            <w:tcW w:w="1084" w:type="dxa"/>
            <w:tcBorders>
              <w:top w:val="single" w:sz="8" w:space="0" w:color="000000"/>
              <w:left w:val="nil"/>
              <w:bottom w:val="single" w:sz="8" w:space="0" w:color="000000"/>
              <w:right w:val="nil"/>
            </w:tcBorders>
            <w:shd w:val="clear" w:color="auto" w:fill="FFFFFF" w:themeFill="background1"/>
          </w:tcPr>
          <w:p w14:paraId="72793476" w14:textId="42BDB626" w:rsidR="00E77469" w:rsidRDefault="00E77469" w:rsidP="00E77469">
            <w:pPr>
              <w:spacing w:after="0" w:line="240" w:lineRule="auto"/>
              <w:jc w:val="center"/>
              <w:rPr>
                <w:rFonts w:ascii="Times New Roman" w:hAnsi="Times New Roman" w:cs="Times New Roman"/>
                <w:sz w:val="16"/>
                <w:szCs w:val="16"/>
              </w:rPr>
            </w:pPr>
            <w:r w:rsidRPr="00CB0B05">
              <w:rPr>
                <w:rFonts w:ascii="Times New Roman" w:hAnsi="Times New Roman" w:cs="Times New Roman"/>
                <w:kern w:val="2"/>
                <w:sz w:val="16"/>
                <w:szCs w:val="16"/>
              </w:rPr>
              <w:t>Real-time PCR</w:t>
            </w:r>
          </w:p>
        </w:tc>
        <w:tc>
          <w:tcPr>
            <w:tcW w:w="1084" w:type="dxa"/>
            <w:tcBorders>
              <w:top w:val="single" w:sz="8" w:space="0" w:color="000000"/>
              <w:left w:val="nil"/>
              <w:bottom w:val="single" w:sz="8" w:space="0" w:color="000000"/>
              <w:right w:val="nil"/>
            </w:tcBorders>
            <w:shd w:val="clear" w:color="auto" w:fill="FFFFFF" w:themeFill="background1"/>
          </w:tcPr>
          <w:p w14:paraId="2EDE8489" w14:textId="706BC0E8" w:rsidR="00E77469" w:rsidRDefault="00E77469" w:rsidP="00E77469">
            <w:pPr>
              <w:spacing w:after="0" w:line="240" w:lineRule="auto"/>
              <w:jc w:val="center"/>
              <w:rPr>
                <w:rFonts w:ascii="Times New Roman" w:hAnsi="Times New Roman" w:cs="Times New Roman"/>
                <w:sz w:val="16"/>
                <w:szCs w:val="16"/>
              </w:rPr>
            </w:pPr>
            <w:r w:rsidRPr="00CB0B05">
              <w:rPr>
                <w:rFonts w:ascii="Times New Roman" w:hAnsi="Times New Roman" w:cs="Times New Roman"/>
                <w:kern w:val="2"/>
                <w:sz w:val="16"/>
                <w:szCs w:val="16"/>
              </w:rPr>
              <w:t>Real-time PCR</w:t>
            </w:r>
          </w:p>
        </w:tc>
        <w:tc>
          <w:tcPr>
            <w:tcW w:w="1101" w:type="dxa"/>
            <w:tcBorders>
              <w:top w:val="single" w:sz="8" w:space="0" w:color="000000"/>
              <w:left w:val="nil"/>
              <w:bottom w:val="single" w:sz="8" w:space="0" w:color="000000"/>
              <w:right w:val="nil"/>
            </w:tcBorders>
            <w:shd w:val="clear" w:color="auto" w:fill="FFFFFF" w:themeFill="background1"/>
          </w:tcPr>
          <w:p w14:paraId="298F4460" w14:textId="212E1148" w:rsidR="00E77469" w:rsidRDefault="00E77469" w:rsidP="00E77469">
            <w:pPr>
              <w:spacing w:after="0" w:line="240" w:lineRule="auto"/>
              <w:jc w:val="center"/>
              <w:rPr>
                <w:rFonts w:ascii="Times New Roman" w:hAnsi="Times New Roman" w:cs="Times New Roman"/>
                <w:sz w:val="16"/>
                <w:szCs w:val="16"/>
              </w:rPr>
            </w:pPr>
            <w:r w:rsidRPr="00CB0B05">
              <w:rPr>
                <w:rFonts w:ascii="Times New Roman" w:hAnsi="Times New Roman" w:cs="Times New Roman"/>
                <w:kern w:val="2"/>
                <w:sz w:val="16"/>
                <w:szCs w:val="16"/>
              </w:rPr>
              <w:t>Real-time PCR</w:t>
            </w:r>
          </w:p>
        </w:tc>
        <w:tc>
          <w:tcPr>
            <w:tcW w:w="1084" w:type="dxa"/>
            <w:tcBorders>
              <w:top w:val="single" w:sz="8" w:space="0" w:color="000000"/>
              <w:left w:val="nil"/>
              <w:bottom w:val="single" w:sz="8" w:space="0" w:color="000000"/>
              <w:right w:val="nil"/>
            </w:tcBorders>
            <w:shd w:val="clear" w:color="auto" w:fill="FFFFFF" w:themeFill="background1"/>
          </w:tcPr>
          <w:p w14:paraId="783EF116" w14:textId="2DC01CDA" w:rsidR="00E77469" w:rsidRDefault="00E77469" w:rsidP="00E77469">
            <w:pPr>
              <w:spacing w:after="0" w:line="240" w:lineRule="auto"/>
              <w:jc w:val="center"/>
              <w:rPr>
                <w:rFonts w:ascii="Times New Roman" w:hAnsi="Times New Roman" w:cs="Times New Roman"/>
                <w:sz w:val="16"/>
                <w:szCs w:val="16"/>
              </w:rPr>
            </w:pPr>
            <w:r w:rsidRPr="00CB0B05">
              <w:rPr>
                <w:rFonts w:ascii="Times New Roman" w:hAnsi="Times New Roman" w:cs="Times New Roman"/>
                <w:kern w:val="2"/>
                <w:sz w:val="16"/>
                <w:szCs w:val="16"/>
              </w:rPr>
              <w:t>Real-time PCR</w:t>
            </w:r>
          </w:p>
        </w:tc>
        <w:tc>
          <w:tcPr>
            <w:tcW w:w="1083" w:type="dxa"/>
            <w:tcBorders>
              <w:top w:val="single" w:sz="8" w:space="0" w:color="000000"/>
              <w:left w:val="nil"/>
              <w:bottom w:val="single" w:sz="8" w:space="0" w:color="000000"/>
              <w:right w:val="nil"/>
            </w:tcBorders>
            <w:shd w:val="clear" w:color="auto" w:fill="FFFFFF" w:themeFill="background1"/>
          </w:tcPr>
          <w:p w14:paraId="21B3CD82" w14:textId="60647D1D" w:rsidR="00E77469" w:rsidRDefault="00E77469" w:rsidP="00E77469">
            <w:pPr>
              <w:spacing w:after="0" w:line="240" w:lineRule="auto"/>
              <w:jc w:val="center"/>
              <w:rPr>
                <w:rFonts w:ascii="Times New Roman" w:hAnsi="Times New Roman" w:cs="Times New Roman"/>
                <w:sz w:val="16"/>
                <w:szCs w:val="16"/>
              </w:rPr>
            </w:pPr>
            <w:r w:rsidRPr="00CB0B05">
              <w:rPr>
                <w:rFonts w:ascii="Times New Roman" w:hAnsi="Times New Roman" w:cs="Times New Roman"/>
                <w:kern w:val="2"/>
                <w:sz w:val="16"/>
                <w:szCs w:val="16"/>
              </w:rPr>
              <w:t>Real-time PCR</w:t>
            </w:r>
          </w:p>
        </w:tc>
        <w:tc>
          <w:tcPr>
            <w:tcW w:w="1083" w:type="dxa"/>
            <w:tcBorders>
              <w:top w:val="single" w:sz="8" w:space="0" w:color="000000"/>
              <w:left w:val="nil"/>
              <w:bottom w:val="single" w:sz="8" w:space="0" w:color="000000"/>
              <w:right w:val="nil"/>
            </w:tcBorders>
            <w:shd w:val="clear" w:color="auto" w:fill="FFFFFF" w:themeFill="background1"/>
          </w:tcPr>
          <w:p w14:paraId="09DFB917" w14:textId="219930AB" w:rsidR="00E77469" w:rsidRDefault="00E77469" w:rsidP="00E77469">
            <w:pPr>
              <w:spacing w:after="0" w:line="240" w:lineRule="auto"/>
              <w:jc w:val="center"/>
              <w:rPr>
                <w:rFonts w:ascii="Times New Roman" w:hAnsi="Times New Roman" w:cs="Times New Roman"/>
                <w:sz w:val="16"/>
                <w:szCs w:val="16"/>
              </w:rPr>
            </w:pPr>
            <w:r w:rsidRPr="00CB0B05">
              <w:rPr>
                <w:rFonts w:ascii="Times New Roman" w:hAnsi="Times New Roman" w:cs="Times New Roman"/>
                <w:kern w:val="2"/>
                <w:sz w:val="16"/>
                <w:szCs w:val="16"/>
              </w:rPr>
              <w:t>Real-time PCR</w:t>
            </w:r>
          </w:p>
        </w:tc>
        <w:tc>
          <w:tcPr>
            <w:tcW w:w="1084" w:type="dxa"/>
            <w:tcBorders>
              <w:top w:val="single" w:sz="8" w:space="0" w:color="000000"/>
              <w:left w:val="nil"/>
              <w:bottom w:val="single" w:sz="8" w:space="0" w:color="000000"/>
              <w:right w:val="nil"/>
            </w:tcBorders>
            <w:shd w:val="clear" w:color="auto" w:fill="FFFFFF" w:themeFill="background1"/>
          </w:tcPr>
          <w:p w14:paraId="66CC580F" w14:textId="73D90214" w:rsidR="00E77469" w:rsidRDefault="00E77469" w:rsidP="00E77469">
            <w:pPr>
              <w:spacing w:after="0" w:line="240" w:lineRule="auto"/>
              <w:jc w:val="center"/>
              <w:rPr>
                <w:rFonts w:ascii="Times New Roman" w:hAnsi="Times New Roman" w:cs="Times New Roman"/>
                <w:sz w:val="16"/>
                <w:szCs w:val="16"/>
              </w:rPr>
            </w:pPr>
            <w:r w:rsidRPr="00CB0B05">
              <w:rPr>
                <w:rFonts w:ascii="Times New Roman" w:hAnsi="Times New Roman" w:cs="Times New Roman"/>
                <w:kern w:val="2"/>
                <w:sz w:val="16"/>
                <w:szCs w:val="16"/>
              </w:rPr>
              <w:t>Real-time PCR</w:t>
            </w:r>
          </w:p>
        </w:tc>
        <w:tc>
          <w:tcPr>
            <w:tcW w:w="1085" w:type="dxa"/>
            <w:tcBorders>
              <w:top w:val="single" w:sz="8" w:space="0" w:color="000000"/>
              <w:left w:val="nil"/>
              <w:bottom w:val="single" w:sz="8" w:space="0" w:color="000000"/>
              <w:right w:val="nil"/>
            </w:tcBorders>
            <w:shd w:val="clear" w:color="auto" w:fill="FFFFFF" w:themeFill="background1"/>
          </w:tcPr>
          <w:p w14:paraId="485B13D6" w14:textId="7538754B" w:rsidR="00E77469" w:rsidRDefault="00E77469" w:rsidP="00E77469">
            <w:pPr>
              <w:spacing w:after="0" w:line="240" w:lineRule="auto"/>
              <w:jc w:val="center"/>
              <w:rPr>
                <w:rFonts w:ascii="Times New Roman" w:hAnsi="Times New Roman" w:cs="Times New Roman"/>
                <w:sz w:val="16"/>
                <w:szCs w:val="16"/>
              </w:rPr>
            </w:pPr>
            <w:r w:rsidRPr="00CB0B05">
              <w:rPr>
                <w:rFonts w:ascii="Times New Roman" w:hAnsi="Times New Roman" w:cs="Times New Roman"/>
                <w:kern w:val="2"/>
                <w:sz w:val="16"/>
                <w:szCs w:val="16"/>
              </w:rPr>
              <w:t>Real-time PCR</w:t>
            </w:r>
          </w:p>
        </w:tc>
        <w:tc>
          <w:tcPr>
            <w:tcW w:w="1096" w:type="dxa"/>
            <w:tcBorders>
              <w:top w:val="single" w:sz="8" w:space="0" w:color="000000"/>
              <w:left w:val="nil"/>
              <w:bottom w:val="single" w:sz="8" w:space="0" w:color="000000"/>
              <w:right w:val="nil"/>
            </w:tcBorders>
            <w:shd w:val="clear" w:color="auto" w:fill="FFFFFF" w:themeFill="background1"/>
          </w:tcPr>
          <w:p w14:paraId="6914D128" w14:textId="0BC694F3" w:rsidR="00E77469" w:rsidRDefault="00E77469" w:rsidP="00E77469">
            <w:pPr>
              <w:spacing w:after="0" w:line="240" w:lineRule="auto"/>
              <w:jc w:val="center"/>
              <w:rPr>
                <w:rFonts w:ascii="Times New Roman" w:hAnsi="Times New Roman" w:cs="Times New Roman"/>
                <w:sz w:val="16"/>
                <w:szCs w:val="16"/>
              </w:rPr>
            </w:pPr>
            <w:r w:rsidRPr="00CB0B05">
              <w:rPr>
                <w:rFonts w:ascii="Times New Roman" w:hAnsi="Times New Roman" w:cs="Times New Roman"/>
                <w:kern w:val="2"/>
                <w:sz w:val="16"/>
                <w:szCs w:val="16"/>
              </w:rPr>
              <w:t>Real-time PCR</w:t>
            </w:r>
          </w:p>
        </w:tc>
        <w:tc>
          <w:tcPr>
            <w:tcW w:w="1191" w:type="dxa"/>
            <w:tcBorders>
              <w:top w:val="single" w:sz="8" w:space="0" w:color="000000"/>
              <w:left w:val="nil"/>
              <w:bottom w:val="single" w:sz="8" w:space="0" w:color="000000"/>
              <w:right w:val="nil"/>
            </w:tcBorders>
            <w:shd w:val="clear" w:color="auto" w:fill="FFFFFF" w:themeFill="background1"/>
          </w:tcPr>
          <w:p w14:paraId="5EA8D242" w14:textId="0B66A755" w:rsidR="00E77469" w:rsidRDefault="00E77469" w:rsidP="00E77469">
            <w:pPr>
              <w:spacing w:after="0" w:line="240" w:lineRule="auto"/>
              <w:jc w:val="center"/>
              <w:rPr>
                <w:rFonts w:ascii="Times New Roman" w:hAnsi="Times New Roman" w:cs="Times New Roman"/>
                <w:sz w:val="16"/>
                <w:szCs w:val="16"/>
              </w:rPr>
            </w:pPr>
            <w:r w:rsidRPr="00CB0B05">
              <w:rPr>
                <w:rFonts w:ascii="Times New Roman" w:hAnsi="Times New Roman" w:cs="Times New Roman"/>
                <w:kern w:val="2"/>
                <w:sz w:val="16"/>
                <w:szCs w:val="16"/>
              </w:rPr>
              <w:t>Real-time PCR</w:t>
            </w:r>
          </w:p>
        </w:tc>
      </w:tr>
      <w:tr w:rsidR="003102B3" w14:paraId="0819FB91" w14:textId="77777777" w:rsidTr="005E1DF5">
        <w:trPr>
          <w:trHeight w:val="813"/>
        </w:trPr>
        <w:tc>
          <w:tcPr>
            <w:tcW w:w="965" w:type="dxa"/>
            <w:vMerge/>
            <w:tcBorders>
              <w:top w:val="nil"/>
              <w:left w:val="nil"/>
              <w:bottom w:val="single" w:sz="8" w:space="0" w:color="000000"/>
              <w:right w:val="nil"/>
            </w:tcBorders>
            <w:shd w:val="clear" w:color="auto" w:fill="D9D9D9" w:themeFill="background1" w:themeFillShade="D9"/>
            <w:vAlign w:val="center"/>
          </w:tcPr>
          <w:p w14:paraId="763ECCA8" w14:textId="77777777" w:rsidR="003102B3" w:rsidRDefault="003102B3" w:rsidP="00F11A13">
            <w:pPr>
              <w:spacing w:after="0" w:line="240" w:lineRule="auto"/>
              <w:jc w:val="center"/>
              <w:rPr>
                <w:rFonts w:ascii="Times New Roman" w:hAnsi="Times New Roman" w:cs="Times New Roman"/>
                <w:sz w:val="16"/>
                <w:szCs w:val="16"/>
              </w:rPr>
            </w:pPr>
          </w:p>
        </w:tc>
        <w:tc>
          <w:tcPr>
            <w:tcW w:w="1133" w:type="dxa"/>
            <w:tcBorders>
              <w:top w:val="single" w:sz="8" w:space="0" w:color="000000"/>
              <w:left w:val="nil"/>
              <w:bottom w:val="single" w:sz="8" w:space="0" w:color="000000"/>
              <w:right w:val="nil"/>
            </w:tcBorders>
            <w:shd w:val="clear" w:color="auto" w:fill="FFFFFF" w:themeFill="background1"/>
            <w:vAlign w:val="center"/>
          </w:tcPr>
          <w:p w14:paraId="623E3154" w14:textId="77777777" w:rsidR="003102B3" w:rsidRDefault="003102B3" w:rsidP="00F11A13">
            <w:pPr>
              <w:spacing w:after="0" w:line="240" w:lineRule="auto"/>
              <w:jc w:val="center"/>
              <w:rPr>
                <w:rFonts w:ascii="Times New Roman" w:hAnsi="Times New Roman" w:cs="Times New Roman"/>
                <w:sz w:val="16"/>
                <w:szCs w:val="16"/>
              </w:rPr>
            </w:pPr>
          </w:p>
        </w:tc>
        <w:tc>
          <w:tcPr>
            <w:tcW w:w="1191" w:type="dxa"/>
            <w:tcBorders>
              <w:top w:val="single" w:sz="8" w:space="0" w:color="000000"/>
              <w:left w:val="nil"/>
              <w:bottom w:val="single" w:sz="8" w:space="0" w:color="000000"/>
              <w:right w:val="nil"/>
            </w:tcBorders>
            <w:shd w:val="clear" w:color="auto" w:fill="FFFFFF" w:themeFill="background1"/>
            <w:vAlign w:val="center"/>
          </w:tcPr>
          <w:p w14:paraId="06F75DBA"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ddPCR (optimised using ddPCR supermix)</w:t>
            </w:r>
          </w:p>
        </w:tc>
        <w:tc>
          <w:tcPr>
            <w:tcW w:w="1084" w:type="dxa"/>
            <w:tcBorders>
              <w:top w:val="single" w:sz="8" w:space="0" w:color="000000"/>
              <w:left w:val="nil"/>
              <w:bottom w:val="single" w:sz="8" w:space="0" w:color="000000"/>
              <w:right w:val="nil"/>
            </w:tcBorders>
            <w:shd w:val="clear" w:color="auto" w:fill="FFFFFF" w:themeFill="background1"/>
            <w:vAlign w:val="center"/>
          </w:tcPr>
          <w:p w14:paraId="5AD365DC"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ddPCR (optimised using ddPCR supermix)</w:t>
            </w:r>
          </w:p>
        </w:tc>
        <w:tc>
          <w:tcPr>
            <w:tcW w:w="1084" w:type="dxa"/>
            <w:tcBorders>
              <w:top w:val="single" w:sz="8" w:space="0" w:color="000000"/>
              <w:left w:val="nil"/>
              <w:bottom w:val="single" w:sz="8" w:space="0" w:color="000000"/>
              <w:right w:val="nil"/>
            </w:tcBorders>
            <w:shd w:val="clear" w:color="auto" w:fill="FFFFFF" w:themeFill="background1"/>
            <w:vAlign w:val="center"/>
          </w:tcPr>
          <w:p w14:paraId="7AF79916"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ddPCR (optimised using ddPCR supermix)</w:t>
            </w:r>
          </w:p>
        </w:tc>
        <w:tc>
          <w:tcPr>
            <w:tcW w:w="1101" w:type="dxa"/>
            <w:tcBorders>
              <w:top w:val="single" w:sz="8" w:space="0" w:color="000000"/>
              <w:left w:val="nil"/>
              <w:bottom w:val="single" w:sz="8" w:space="0" w:color="000000"/>
              <w:right w:val="nil"/>
            </w:tcBorders>
            <w:shd w:val="clear" w:color="auto" w:fill="FFFFFF" w:themeFill="background1"/>
            <w:vAlign w:val="center"/>
          </w:tcPr>
          <w:p w14:paraId="07B8DDFA"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ddPCR (optimised using ddPCR supermix)</w:t>
            </w:r>
          </w:p>
        </w:tc>
        <w:tc>
          <w:tcPr>
            <w:tcW w:w="1084" w:type="dxa"/>
            <w:tcBorders>
              <w:top w:val="single" w:sz="8" w:space="0" w:color="000000"/>
              <w:left w:val="nil"/>
              <w:bottom w:val="single" w:sz="8" w:space="0" w:color="000000"/>
              <w:right w:val="nil"/>
            </w:tcBorders>
            <w:shd w:val="clear" w:color="auto" w:fill="FFFFFF" w:themeFill="background1"/>
            <w:vAlign w:val="center"/>
          </w:tcPr>
          <w:p w14:paraId="5A287265"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ddPCR (optimised using ddPCR supermix)</w:t>
            </w:r>
          </w:p>
        </w:tc>
        <w:tc>
          <w:tcPr>
            <w:tcW w:w="1083" w:type="dxa"/>
            <w:tcBorders>
              <w:top w:val="single" w:sz="8" w:space="0" w:color="000000"/>
              <w:left w:val="nil"/>
              <w:bottom w:val="single" w:sz="8" w:space="0" w:color="000000"/>
              <w:right w:val="nil"/>
            </w:tcBorders>
            <w:shd w:val="clear" w:color="auto" w:fill="FFFFFF" w:themeFill="background1"/>
            <w:vAlign w:val="center"/>
          </w:tcPr>
          <w:p w14:paraId="5CB97DD5"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ddPCR (optimised using ddPCR supermix)</w:t>
            </w:r>
          </w:p>
        </w:tc>
        <w:tc>
          <w:tcPr>
            <w:tcW w:w="1083" w:type="dxa"/>
            <w:tcBorders>
              <w:top w:val="single" w:sz="8" w:space="0" w:color="000000"/>
              <w:left w:val="nil"/>
              <w:bottom w:val="single" w:sz="8" w:space="0" w:color="000000"/>
              <w:right w:val="nil"/>
            </w:tcBorders>
            <w:shd w:val="clear" w:color="auto" w:fill="FFFFFF" w:themeFill="background1"/>
            <w:vAlign w:val="center"/>
          </w:tcPr>
          <w:p w14:paraId="531D38DB"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ddPCR (optimised using ddPCR supermix)</w:t>
            </w:r>
          </w:p>
        </w:tc>
        <w:tc>
          <w:tcPr>
            <w:tcW w:w="1084" w:type="dxa"/>
            <w:tcBorders>
              <w:top w:val="single" w:sz="8" w:space="0" w:color="000000"/>
              <w:left w:val="nil"/>
              <w:bottom w:val="single" w:sz="8" w:space="0" w:color="000000"/>
              <w:right w:val="nil"/>
            </w:tcBorders>
            <w:shd w:val="clear" w:color="auto" w:fill="FFFFFF" w:themeFill="background1"/>
            <w:vAlign w:val="center"/>
          </w:tcPr>
          <w:p w14:paraId="231B19A7"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ddPCR (optimised using ddPCR supermix)</w:t>
            </w:r>
          </w:p>
        </w:tc>
        <w:tc>
          <w:tcPr>
            <w:tcW w:w="1085" w:type="dxa"/>
            <w:tcBorders>
              <w:top w:val="single" w:sz="8" w:space="0" w:color="000000"/>
              <w:left w:val="nil"/>
              <w:bottom w:val="single" w:sz="8" w:space="0" w:color="000000"/>
              <w:right w:val="nil"/>
            </w:tcBorders>
            <w:shd w:val="clear" w:color="auto" w:fill="FFFFFF" w:themeFill="background1"/>
            <w:vAlign w:val="center"/>
          </w:tcPr>
          <w:p w14:paraId="61B3EB51"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ddPCR (optimised using ddPCR supermix)</w:t>
            </w:r>
          </w:p>
        </w:tc>
        <w:tc>
          <w:tcPr>
            <w:tcW w:w="1096" w:type="dxa"/>
            <w:tcBorders>
              <w:top w:val="single" w:sz="8" w:space="0" w:color="000000"/>
              <w:left w:val="nil"/>
              <w:bottom w:val="single" w:sz="8" w:space="0" w:color="000000"/>
              <w:right w:val="nil"/>
            </w:tcBorders>
            <w:shd w:val="clear" w:color="auto" w:fill="FFFFFF" w:themeFill="background1"/>
            <w:vAlign w:val="center"/>
          </w:tcPr>
          <w:p w14:paraId="4E575F7C"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ddPCR (optimised using ddPCR supermix)</w:t>
            </w:r>
          </w:p>
        </w:tc>
        <w:tc>
          <w:tcPr>
            <w:tcW w:w="1191" w:type="dxa"/>
            <w:tcBorders>
              <w:top w:val="single" w:sz="8" w:space="0" w:color="000000"/>
              <w:left w:val="nil"/>
              <w:bottom w:val="single" w:sz="8" w:space="0" w:color="000000"/>
              <w:right w:val="nil"/>
            </w:tcBorders>
            <w:shd w:val="clear" w:color="auto" w:fill="FFFFFF" w:themeFill="background1"/>
            <w:vAlign w:val="center"/>
          </w:tcPr>
          <w:p w14:paraId="08F708D1"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ddPCR (optimised using ddPCR supermix)</w:t>
            </w:r>
          </w:p>
        </w:tc>
      </w:tr>
      <w:tr w:rsidR="003102B3" w14:paraId="20A54E75" w14:textId="77777777" w:rsidTr="005E1DF5">
        <w:trPr>
          <w:trHeight w:val="174"/>
        </w:trPr>
        <w:tc>
          <w:tcPr>
            <w:tcW w:w="965" w:type="dxa"/>
            <w:tcBorders>
              <w:top w:val="single" w:sz="8" w:space="0" w:color="000000"/>
              <w:left w:val="nil"/>
              <w:bottom w:val="single" w:sz="8" w:space="0" w:color="000000"/>
              <w:right w:val="nil"/>
            </w:tcBorders>
            <w:shd w:val="clear" w:color="auto" w:fill="auto"/>
            <w:vAlign w:val="center"/>
          </w:tcPr>
          <w:p w14:paraId="67D4A1A5" w14:textId="77777777" w:rsidR="003102B3" w:rsidRDefault="003102B3" w:rsidP="00F11A13">
            <w:pPr>
              <w:spacing w:after="0" w:line="240" w:lineRule="auto"/>
              <w:jc w:val="center"/>
              <w:rPr>
                <w:rFonts w:ascii="Times New Roman" w:hAnsi="Times New Roman" w:cs="Times New Roman"/>
                <w:color w:val="FFFFFF" w:themeColor="background1"/>
                <w:sz w:val="16"/>
                <w:szCs w:val="16"/>
              </w:rPr>
            </w:pPr>
          </w:p>
        </w:tc>
        <w:tc>
          <w:tcPr>
            <w:tcW w:w="1133" w:type="dxa"/>
            <w:tcBorders>
              <w:top w:val="single" w:sz="8" w:space="0" w:color="000000"/>
              <w:left w:val="nil"/>
              <w:bottom w:val="single" w:sz="8" w:space="0" w:color="000000"/>
              <w:right w:val="nil"/>
            </w:tcBorders>
            <w:vAlign w:val="center"/>
          </w:tcPr>
          <w:p w14:paraId="634A2B14" w14:textId="77777777" w:rsidR="003102B3" w:rsidRDefault="003102B3" w:rsidP="00F11A13">
            <w:pPr>
              <w:spacing w:after="0" w:line="240" w:lineRule="auto"/>
              <w:jc w:val="center"/>
              <w:rPr>
                <w:rFonts w:ascii="Times New Roman" w:hAnsi="Times New Roman" w:cs="Times New Roman"/>
                <w:color w:val="FFFFFF" w:themeColor="background1"/>
                <w:sz w:val="16"/>
                <w:szCs w:val="16"/>
              </w:rPr>
            </w:pPr>
          </w:p>
        </w:tc>
        <w:tc>
          <w:tcPr>
            <w:tcW w:w="1191" w:type="dxa"/>
            <w:tcBorders>
              <w:top w:val="single" w:sz="8" w:space="0" w:color="000000"/>
              <w:left w:val="nil"/>
              <w:bottom w:val="single" w:sz="8" w:space="0" w:color="000000"/>
              <w:right w:val="nil"/>
            </w:tcBorders>
            <w:shd w:val="clear" w:color="auto" w:fill="FFFFFF" w:themeFill="background1"/>
            <w:vAlign w:val="center"/>
          </w:tcPr>
          <w:p w14:paraId="2F638CF0" w14:textId="77777777" w:rsidR="003102B3" w:rsidRDefault="003102B3" w:rsidP="00F11A13">
            <w:pPr>
              <w:spacing w:after="0" w:line="240" w:lineRule="auto"/>
              <w:jc w:val="center"/>
              <w:rPr>
                <w:rFonts w:ascii="Times New Roman" w:hAnsi="Times New Roman" w:cs="Times New Roman"/>
                <w:color w:val="FFFFFF" w:themeColor="background1"/>
                <w:sz w:val="16"/>
                <w:szCs w:val="16"/>
              </w:rPr>
            </w:pPr>
          </w:p>
        </w:tc>
        <w:tc>
          <w:tcPr>
            <w:tcW w:w="1084" w:type="dxa"/>
            <w:tcBorders>
              <w:top w:val="single" w:sz="8" w:space="0" w:color="000000"/>
              <w:left w:val="nil"/>
              <w:bottom w:val="single" w:sz="8" w:space="0" w:color="000000"/>
              <w:right w:val="nil"/>
            </w:tcBorders>
            <w:shd w:val="clear" w:color="auto" w:fill="FFFFFF" w:themeFill="background1"/>
            <w:vAlign w:val="center"/>
          </w:tcPr>
          <w:p w14:paraId="19229188" w14:textId="77777777" w:rsidR="003102B3" w:rsidRDefault="003102B3" w:rsidP="00F11A13">
            <w:pPr>
              <w:spacing w:after="0" w:line="240" w:lineRule="auto"/>
              <w:jc w:val="center"/>
              <w:rPr>
                <w:rFonts w:ascii="Times New Roman" w:hAnsi="Times New Roman" w:cs="Times New Roman"/>
                <w:color w:val="FFFFFF" w:themeColor="background1"/>
                <w:sz w:val="16"/>
                <w:szCs w:val="16"/>
              </w:rPr>
            </w:pPr>
          </w:p>
        </w:tc>
        <w:tc>
          <w:tcPr>
            <w:tcW w:w="1084" w:type="dxa"/>
            <w:tcBorders>
              <w:top w:val="single" w:sz="8" w:space="0" w:color="000000"/>
              <w:left w:val="nil"/>
              <w:bottom w:val="single" w:sz="8" w:space="0" w:color="000000"/>
              <w:right w:val="nil"/>
            </w:tcBorders>
            <w:shd w:val="clear" w:color="auto" w:fill="FFFFFF" w:themeFill="background1"/>
            <w:vAlign w:val="center"/>
          </w:tcPr>
          <w:p w14:paraId="5E35C6AD" w14:textId="77777777" w:rsidR="003102B3" w:rsidRDefault="003102B3" w:rsidP="00F11A13">
            <w:pPr>
              <w:spacing w:after="0" w:line="240" w:lineRule="auto"/>
              <w:jc w:val="center"/>
              <w:rPr>
                <w:rFonts w:ascii="Times New Roman" w:hAnsi="Times New Roman" w:cs="Times New Roman"/>
                <w:color w:val="FFFFFF" w:themeColor="background1"/>
                <w:sz w:val="16"/>
                <w:szCs w:val="16"/>
              </w:rPr>
            </w:pPr>
          </w:p>
        </w:tc>
        <w:tc>
          <w:tcPr>
            <w:tcW w:w="1101" w:type="dxa"/>
            <w:tcBorders>
              <w:top w:val="single" w:sz="8" w:space="0" w:color="000000"/>
              <w:left w:val="nil"/>
              <w:bottom w:val="single" w:sz="8" w:space="0" w:color="000000"/>
              <w:right w:val="nil"/>
            </w:tcBorders>
            <w:shd w:val="clear" w:color="auto" w:fill="FFFFFF" w:themeFill="background1"/>
            <w:vAlign w:val="center"/>
          </w:tcPr>
          <w:p w14:paraId="5013C47F" w14:textId="77777777" w:rsidR="003102B3" w:rsidRDefault="003102B3" w:rsidP="00F11A13">
            <w:pPr>
              <w:spacing w:after="0" w:line="240" w:lineRule="auto"/>
              <w:jc w:val="center"/>
              <w:rPr>
                <w:rFonts w:ascii="Times New Roman" w:hAnsi="Times New Roman" w:cs="Times New Roman"/>
                <w:color w:val="FFFFFF" w:themeColor="background1"/>
                <w:sz w:val="16"/>
                <w:szCs w:val="16"/>
              </w:rPr>
            </w:pPr>
          </w:p>
        </w:tc>
        <w:tc>
          <w:tcPr>
            <w:tcW w:w="1084" w:type="dxa"/>
            <w:tcBorders>
              <w:top w:val="single" w:sz="8" w:space="0" w:color="000000"/>
              <w:left w:val="nil"/>
              <w:bottom w:val="single" w:sz="8" w:space="0" w:color="000000"/>
              <w:right w:val="nil"/>
            </w:tcBorders>
            <w:shd w:val="clear" w:color="auto" w:fill="FFFFFF" w:themeFill="background1"/>
            <w:vAlign w:val="center"/>
          </w:tcPr>
          <w:p w14:paraId="21661A53" w14:textId="77777777" w:rsidR="003102B3" w:rsidRDefault="003102B3" w:rsidP="00F11A13">
            <w:pPr>
              <w:spacing w:after="0" w:line="240" w:lineRule="auto"/>
              <w:jc w:val="center"/>
              <w:rPr>
                <w:rFonts w:ascii="Times New Roman" w:hAnsi="Times New Roman" w:cs="Times New Roman"/>
                <w:color w:val="FFFFFF" w:themeColor="background1"/>
                <w:sz w:val="16"/>
                <w:szCs w:val="16"/>
              </w:rPr>
            </w:pPr>
          </w:p>
        </w:tc>
        <w:tc>
          <w:tcPr>
            <w:tcW w:w="1083" w:type="dxa"/>
            <w:tcBorders>
              <w:top w:val="single" w:sz="8" w:space="0" w:color="000000"/>
              <w:left w:val="nil"/>
              <w:bottom w:val="single" w:sz="8" w:space="0" w:color="000000"/>
              <w:right w:val="nil"/>
            </w:tcBorders>
            <w:shd w:val="clear" w:color="auto" w:fill="FFFFFF" w:themeFill="background1"/>
            <w:vAlign w:val="center"/>
          </w:tcPr>
          <w:p w14:paraId="650CA1FD" w14:textId="77777777" w:rsidR="003102B3" w:rsidRDefault="003102B3" w:rsidP="00F11A13">
            <w:pPr>
              <w:spacing w:after="0" w:line="240" w:lineRule="auto"/>
              <w:jc w:val="center"/>
              <w:rPr>
                <w:rFonts w:ascii="Times New Roman" w:hAnsi="Times New Roman" w:cs="Times New Roman"/>
                <w:color w:val="FFFFFF" w:themeColor="background1"/>
                <w:sz w:val="16"/>
                <w:szCs w:val="16"/>
              </w:rPr>
            </w:pPr>
          </w:p>
        </w:tc>
        <w:tc>
          <w:tcPr>
            <w:tcW w:w="1083" w:type="dxa"/>
            <w:tcBorders>
              <w:top w:val="single" w:sz="8" w:space="0" w:color="000000"/>
              <w:left w:val="nil"/>
              <w:bottom w:val="single" w:sz="8" w:space="0" w:color="000000"/>
              <w:right w:val="nil"/>
            </w:tcBorders>
            <w:shd w:val="clear" w:color="auto" w:fill="FFFFFF" w:themeFill="background1"/>
            <w:vAlign w:val="center"/>
          </w:tcPr>
          <w:p w14:paraId="30AF5DD3" w14:textId="77777777" w:rsidR="003102B3" w:rsidRDefault="003102B3" w:rsidP="00F11A13">
            <w:pPr>
              <w:spacing w:after="0" w:line="240" w:lineRule="auto"/>
              <w:jc w:val="center"/>
              <w:rPr>
                <w:rFonts w:ascii="Times New Roman" w:hAnsi="Times New Roman" w:cs="Times New Roman"/>
                <w:color w:val="FFFFFF" w:themeColor="background1"/>
                <w:sz w:val="16"/>
                <w:szCs w:val="16"/>
              </w:rPr>
            </w:pPr>
          </w:p>
        </w:tc>
        <w:tc>
          <w:tcPr>
            <w:tcW w:w="1084" w:type="dxa"/>
            <w:tcBorders>
              <w:top w:val="single" w:sz="8" w:space="0" w:color="000000"/>
              <w:left w:val="nil"/>
              <w:bottom w:val="single" w:sz="8" w:space="0" w:color="000000"/>
              <w:right w:val="nil"/>
            </w:tcBorders>
            <w:shd w:val="clear" w:color="auto" w:fill="FFFFFF" w:themeFill="background1"/>
            <w:vAlign w:val="center"/>
          </w:tcPr>
          <w:p w14:paraId="52AF253E" w14:textId="77777777" w:rsidR="003102B3" w:rsidRDefault="003102B3" w:rsidP="00F11A13">
            <w:pPr>
              <w:spacing w:after="0" w:line="240" w:lineRule="auto"/>
              <w:jc w:val="center"/>
              <w:rPr>
                <w:rFonts w:ascii="Times New Roman" w:hAnsi="Times New Roman" w:cs="Times New Roman"/>
                <w:color w:val="FFFFFF" w:themeColor="background1"/>
                <w:sz w:val="16"/>
                <w:szCs w:val="16"/>
              </w:rPr>
            </w:pPr>
          </w:p>
        </w:tc>
        <w:tc>
          <w:tcPr>
            <w:tcW w:w="1085" w:type="dxa"/>
            <w:tcBorders>
              <w:top w:val="single" w:sz="8" w:space="0" w:color="000000"/>
              <w:left w:val="nil"/>
              <w:bottom w:val="single" w:sz="8" w:space="0" w:color="000000"/>
              <w:right w:val="nil"/>
            </w:tcBorders>
            <w:shd w:val="clear" w:color="auto" w:fill="FFFFFF" w:themeFill="background1"/>
            <w:vAlign w:val="center"/>
          </w:tcPr>
          <w:p w14:paraId="2434A134" w14:textId="77777777" w:rsidR="003102B3" w:rsidRDefault="003102B3" w:rsidP="00F11A13">
            <w:pPr>
              <w:spacing w:after="0" w:line="240" w:lineRule="auto"/>
              <w:jc w:val="center"/>
              <w:rPr>
                <w:rFonts w:ascii="Times New Roman" w:hAnsi="Times New Roman" w:cs="Times New Roman"/>
                <w:color w:val="FFFFFF" w:themeColor="background1"/>
                <w:sz w:val="16"/>
                <w:szCs w:val="16"/>
              </w:rPr>
            </w:pPr>
          </w:p>
        </w:tc>
        <w:tc>
          <w:tcPr>
            <w:tcW w:w="1096" w:type="dxa"/>
            <w:tcBorders>
              <w:top w:val="single" w:sz="8" w:space="0" w:color="000000"/>
              <w:left w:val="nil"/>
              <w:bottom w:val="single" w:sz="8" w:space="0" w:color="000000"/>
              <w:right w:val="nil"/>
            </w:tcBorders>
            <w:shd w:val="clear" w:color="auto" w:fill="FFFFFF" w:themeFill="background1"/>
            <w:vAlign w:val="center"/>
          </w:tcPr>
          <w:p w14:paraId="12190E07" w14:textId="77777777" w:rsidR="003102B3" w:rsidRDefault="003102B3" w:rsidP="00F11A13">
            <w:pPr>
              <w:spacing w:after="0" w:line="240" w:lineRule="auto"/>
              <w:jc w:val="center"/>
              <w:rPr>
                <w:rFonts w:ascii="Times New Roman" w:hAnsi="Times New Roman" w:cs="Times New Roman"/>
                <w:color w:val="FFFFFF" w:themeColor="background1"/>
                <w:sz w:val="16"/>
                <w:szCs w:val="16"/>
              </w:rPr>
            </w:pPr>
          </w:p>
        </w:tc>
        <w:tc>
          <w:tcPr>
            <w:tcW w:w="1191" w:type="dxa"/>
            <w:tcBorders>
              <w:top w:val="single" w:sz="8" w:space="0" w:color="000000"/>
              <w:left w:val="nil"/>
              <w:bottom w:val="single" w:sz="8" w:space="0" w:color="000000"/>
              <w:right w:val="nil"/>
            </w:tcBorders>
            <w:shd w:val="clear" w:color="auto" w:fill="FFFFFF" w:themeFill="background1"/>
            <w:vAlign w:val="center"/>
          </w:tcPr>
          <w:p w14:paraId="663BD69E" w14:textId="77777777" w:rsidR="003102B3" w:rsidRDefault="003102B3" w:rsidP="00F11A13">
            <w:pPr>
              <w:spacing w:after="0" w:line="240" w:lineRule="auto"/>
              <w:jc w:val="center"/>
              <w:rPr>
                <w:rFonts w:ascii="Times New Roman" w:hAnsi="Times New Roman" w:cs="Times New Roman"/>
                <w:color w:val="FFFFFF" w:themeColor="background1"/>
                <w:sz w:val="16"/>
                <w:szCs w:val="16"/>
              </w:rPr>
            </w:pPr>
          </w:p>
        </w:tc>
      </w:tr>
      <w:tr w:rsidR="003102B3" w14:paraId="1DEEEDA9" w14:textId="77777777" w:rsidTr="005E1DF5">
        <w:trPr>
          <w:trHeight w:val="813"/>
        </w:trPr>
        <w:tc>
          <w:tcPr>
            <w:tcW w:w="965" w:type="dxa"/>
            <w:tcBorders>
              <w:top w:val="single" w:sz="8" w:space="0" w:color="000000"/>
              <w:left w:val="nil"/>
              <w:bottom w:val="single" w:sz="8" w:space="0" w:color="000000"/>
              <w:right w:val="nil"/>
            </w:tcBorders>
            <w:shd w:val="clear" w:color="auto" w:fill="D9D9D9" w:themeFill="background1" w:themeFillShade="D9"/>
            <w:vAlign w:val="center"/>
          </w:tcPr>
          <w:p w14:paraId="00BF96EE" w14:textId="77777777" w:rsidR="003102B3" w:rsidRDefault="003102B3" w:rsidP="00F11A13">
            <w:pPr>
              <w:spacing w:after="0" w:line="240" w:lineRule="auto"/>
              <w:jc w:val="center"/>
              <w:rPr>
                <w:rFonts w:ascii="Times New Roman" w:hAnsi="Times New Roman" w:cs="Times New Roman"/>
                <w:b/>
                <w:bCs/>
                <w:sz w:val="16"/>
                <w:szCs w:val="16"/>
              </w:rPr>
            </w:pPr>
            <w:r>
              <w:rPr>
                <w:rFonts w:ascii="Times New Roman" w:hAnsi="Times New Roman" w:cs="Times New Roman"/>
                <w:b/>
                <w:bCs/>
                <w:kern w:val="2"/>
                <w:sz w:val="16"/>
                <w:szCs w:val="16"/>
              </w:rPr>
              <w:t>References</w:t>
            </w:r>
          </w:p>
        </w:tc>
        <w:tc>
          <w:tcPr>
            <w:tcW w:w="1133" w:type="dxa"/>
            <w:tcBorders>
              <w:top w:val="single" w:sz="8" w:space="0" w:color="000000"/>
              <w:left w:val="nil"/>
              <w:bottom w:val="single" w:sz="8" w:space="0" w:color="000000"/>
              <w:right w:val="nil"/>
            </w:tcBorders>
            <w:shd w:val="clear" w:color="auto" w:fill="FFFFFF" w:themeFill="background1"/>
            <w:vAlign w:val="center"/>
          </w:tcPr>
          <w:p w14:paraId="510DD352" w14:textId="77777777" w:rsidR="003102B3" w:rsidRDefault="003102B3" w:rsidP="00F11A13">
            <w:pPr>
              <w:spacing w:after="0" w:line="240" w:lineRule="auto"/>
              <w:jc w:val="center"/>
              <w:rPr>
                <w:rFonts w:ascii="Times New Roman" w:hAnsi="Times New Roman" w:cs="Times New Roman"/>
                <w:sz w:val="16"/>
                <w:szCs w:val="16"/>
              </w:rPr>
            </w:pPr>
          </w:p>
        </w:tc>
        <w:tc>
          <w:tcPr>
            <w:tcW w:w="1191" w:type="dxa"/>
            <w:tcBorders>
              <w:top w:val="single" w:sz="8" w:space="0" w:color="000000"/>
              <w:left w:val="nil"/>
              <w:bottom w:val="single" w:sz="8" w:space="0" w:color="000000"/>
              <w:right w:val="nil"/>
            </w:tcBorders>
            <w:shd w:val="clear" w:color="auto" w:fill="FFFFFF" w:themeFill="background1"/>
            <w:vAlign w:val="center"/>
          </w:tcPr>
          <w:p w14:paraId="1A70C6BC" w14:textId="77777777" w:rsidR="003102B3" w:rsidRDefault="003102B3" w:rsidP="00F11A13">
            <w:pPr>
              <w:spacing w:after="0" w:line="240" w:lineRule="auto"/>
              <w:jc w:val="center"/>
              <w:rPr>
                <w:rFonts w:ascii="Times New Roman" w:hAnsi="Times New Roman" w:cs="Times New Roman"/>
                <w:sz w:val="16"/>
                <w:szCs w:val="16"/>
              </w:rPr>
            </w:pPr>
          </w:p>
        </w:tc>
        <w:tc>
          <w:tcPr>
            <w:tcW w:w="1084" w:type="dxa"/>
            <w:tcBorders>
              <w:top w:val="single" w:sz="8" w:space="0" w:color="000000"/>
              <w:left w:val="nil"/>
              <w:bottom w:val="single" w:sz="8" w:space="0" w:color="000000"/>
              <w:right w:val="nil"/>
            </w:tcBorders>
            <w:shd w:val="clear" w:color="auto" w:fill="FFFFFF" w:themeFill="background1"/>
            <w:vAlign w:val="center"/>
          </w:tcPr>
          <w:p w14:paraId="7384E659" w14:textId="77777777" w:rsidR="003102B3" w:rsidRDefault="003102B3" w:rsidP="00F11A13">
            <w:pPr>
              <w:spacing w:after="0" w:line="240" w:lineRule="auto"/>
              <w:jc w:val="center"/>
              <w:rPr>
                <w:rFonts w:ascii="Times New Roman" w:hAnsi="Times New Roman" w:cs="Times New Roman"/>
                <w:sz w:val="16"/>
                <w:szCs w:val="16"/>
              </w:rPr>
            </w:pPr>
          </w:p>
        </w:tc>
        <w:tc>
          <w:tcPr>
            <w:tcW w:w="1084" w:type="dxa"/>
            <w:tcBorders>
              <w:top w:val="single" w:sz="8" w:space="0" w:color="000000"/>
              <w:left w:val="nil"/>
              <w:bottom w:val="single" w:sz="8" w:space="0" w:color="000000"/>
              <w:right w:val="nil"/>
            </w:tcBorders>
            <w:shd w:val="clear" w:color="auto" w:fill="FFFFFF" w:themeFill="background1"/>
            <w:vAlign w:val="center"/>
          </w:tcPr>
          <w:p w14:paraId="4C85CC2F"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 xml:space="preserve">Modified from </w:t>
            </w:r>
            <w:r>
              <w:fldChar w:fldCharType="begin"/>
            </w:r>
            <w:r>
              <w:rPr>
                <w:rFonts w:ascii="Times New Roman" w:hAnsi="Times New Roman" w:cs="Times New Roman"/>
                <w:kern w:val="2"/>
                <w:sz w:val="16"/>
                <w:szCs w:val="16"/>
              </w:rPr>
              <w:instrText>ADDIN EN.CITE &lt;EndNote&gt;&lt;Cite&gt;&lt;Author&gt;Hagos&lt;/Author&gt;&lt;Year&gt;2022&lt;/Year&gt;&lt;RecNum&gt;237&lt;/RecNum&gt;&lt;DisplayText&gt;(Hagos and Molestina, 2022)&lt;/DisplayText&gt;&lt;record&gt;&lt;rec-number&gt;237&lt;/rec-number&gt;&lt;foreign-keys&gt;&lt;key app="EN" db-id="9ts90dwvnpfrv4e9tpaxpe9sv5w059r29zex" timestamp="1698766893" guid="e3243ebe-b525-4539-93df-290eeaa372f1"&gt;237&lt;/key&gt;&lt;/foreign-keys&gt;&lt;ref-type name="Journal Article"&gt;17&lt;/ref-type&gt;&lt;contributors&gt;&lt;authors&gt;&lt;author&gt;Hagos, Biniam&lt;/author&gt;&lt;author&gt;Molestina, Robert E&lt;/author&gt;&lt;/authors&gt;&lt;/contributors&gt;&lt;titles&gt;&lt;title&gt;A Simple Alcohol-based Method of Oocyst Inactivation for Use in the Development of Detection Assays for Cryptosporidium&lt;/title&gt;&lt;secondary-title&gt;Food and Waterborne Parasitology&lt;/secondary-title&gt;&lt;/titles&gt;&lt;periodical&gt;&lt;full-title&gt;Food and Waterborne Parasitology&lt;/full-title&gt;&lt;/periodical&gt;&lt;pages&gt;e00163&lt;/pages&gt;&lt;volume&gt;27&lt;/volume&gt;&lt;dates&gt;&lt;year&gt;2022&lt;/year&gt;&lt;/dates&gt;&lt;isbn&gt;2405-6766&lt;/isbn&gt;&lt;urls&gt;&lt;/urls&gt;&lt;/record&gt;&lt;/Cite&gt;&lt;/EndNote&gt;</w:instrText>
            </w:r>
            <w:r>
              <w:rPr>
                <w:rFonts w:ascii="Times New Roman" w:hAnsi="Times New Roman" w:cs="Times New Roman"/>
                <w:kern w:val="2"/>
                <w:sz w:val="16"/>
                <w:szCs w:val="16"/>
              </w:rPr>
              <w:fldChar w:fldCharType="separate"/>
            </w:r>
            <w:r>
              <w:rPr>
                <w:rFonts w:ascii="Times New Roman" w:hAnsi="Times New Roman" w:cs="Times New Roman"/>
                <w:kern w:val="2"/>
                <w:sz w:val="16"/>
                <w:szCs w:val="16"/>
              </w:rPr>
              <w:t>(Hagos and Molestina, 2022)</w:t>
            </w:r>
            <w:r>
              <w:rPr>
                <w:rFonts w:ascii="Times New Roman" w:hAnsi="Times New Roman" w:cs="Times New Roman"/>
                <w:kern w:val="2"/>
                <w:sz w:val="16"/>
                <w:szCs w:val="16"/>
              </w:rPr>
              <w:fldChar w:fldCharType="end"/>
            </w:r>
          </w:p>
        </w:tc>
        <w:tc>
          <w:tcPr>
            <w:tcW w:w="1101" w:type="dxa"/>
            <w:tcBorders>
              <w:top w:val="single" w:sz="8" w:space="0" w:color="000000"/>
              <w:left w:val="nil"/>
              <w:bottom w:val="single" w:sz="8" w:space="0" w:color="000000"/>
              <w:right w:val="nil"/>
            </w:tcBorders>
            <w:shd w:val="clear" w:color="auto" w:fill="FFFFFF" w:themeFill="background1"/>
            <w:vAlign w:val="center"/>
          </w:tcPr>
          <w:p w14:paraId="43F6F79F"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 xml:space="preserve">Modified from </w:t>
            </w:r>
            <w:r>
              <w:fldChar w:fldCharType="begin"/>
            </w:r>
            <w:r>
              <w:rPr>
                <w:rFonts w:ascii="Times New Roman" w:hAnsi="Times New Roman" w:cs="Times New Roman"/>
                <w:kern w:val="2"/>
                <w:sz w:val="16"/>
                <w:szCs w:val="16"/>
              </w:rPr>
              <w:instrText>ADDIN EN.CITE &lt;EndNote&gt;&lt;Cite&gt;&lt;Author&gt;Farhadkhani&lt;/Author&gt;&lt;Year&gt;2022&lt;/Year&gt;&lt;RecNum&gt;239&lt;/RecNum&gt;&lt;DisplayText&gt;(Farhadkhani et al., 2022)&lt;/DisplayText&gt;&lt;record&gt;&lt;rec-number&gt;239&lt;/rec-number&gt;&lt;foreign-keys&gt;&lt;key app="EN" db-id="9ts90dwvnpfrv4e9tpaxpe9sv5w059r29zex" timestamp="1698767171" guid="1a360e19-c341-49ab-839c-50f4f35cd4d9"&gt;239&lt;/key&gt;&lt;/foreign-keys&gt;&lt;ref-type name="Journal Article"&gt;17&lt;/ref-type&gt;&lt;contributors&gt;&lt;authors&gt;&lt;author&gt;Farhadkhani, Marzieh&lt;/author&gt;&lt;author&gt;Nikaeen, Mahnaz&lt;/author&gt;&lt;author&gt;Hadi, Mahdi&lt;/author&gt;&lt;author&gt;Nikaein, Hossein&lt;/author&gt;&lt;author&gt;Alum, Absar&lt;/author&gt;&lt;author&gt;Abbaszadegan, Morteza&lt;/author&gt;&lt;/authors&gt;&lt;/contributors&gt;&lt;titles&gt;&lt;title&gt;Cryptosporidium’s burden of disease attributable to consumption of wastewater-irrigated raw vegetables&lt;/title&gt;&lt;secondary-title&gt;Microbial Risk Analysis&lt;/secondary-title&gt;&lt;/titles&gt;&lt;periodical&gt;&lt;full-title&gt;Microbial Risk Analysis&lt;/full-title&gt;&lt;/periodical&gt;&lt;pages&gt;100218&lt;/pages&gt;&lt;volume&gt;21&lt;/volume&gt;&lt;dates&gt;&lt;year&gt;2022&lt;/year&gt;&lt;/dates&gt;&lt;isbn&gt;2352-3522&lt;/isbn&gt;&lt;urls&gt;&lt;/urls&gt;&lt;/record&gt;&lt;/Cite&gt;&lt;/EndNote&gt;</w:instrText>
            </w:r>
            <w:r>
              <w:rPr>
                <w:rFonts w:ascii="Times New Roman" w:hAnsi="Times New Roman" w:cs="Times New Roman"/>
                <w:kern w:val="2"/>
                <w:sz w:val="16"/>
                <w:szCs w:val="16"/>
              </w:rPr>
              <w:fldChar w:fldCharType="separate"/>
            </w:r>
            <w:r>
              <w:rPr>
                <w:rFonts w:ascii="Times New Roman" w:hAnsi="Times New Roman" w:cs="Times New Roman"/>
                <w:kern w:val="2"/>
                <w:sz w:val="16"/>
                <w:szCs w:val="16"/>
              </w:rPr>
              <w:t>(Farhadkhani et al., 2022)</w:t>
            </w:r>
            <w:r>
              <w:rPr>
                <w:rFonts w:ascii="Times New Roman" w:hAnsi="Times New Roman" w:cs="Times New Roman"/>
                <w:kern w:val="2"/>
                <w:sz w:val="16"/>
                <w:szCs w:val="16"/>
              </w:rPr>
              <w:fldChar w:fldCharType="end"/>
            </w:r>
          </w:p>
          <w:p w14:paraId="748672B7" w14:textId="77777777" w:rsidR="003102B3" w:rsidRDefault="003102B3" w:rsidP="00F11A13">
            <w:pPr>
              <w:spacing w:after="0" w:line="240" w:lineRule="auto"/>
              <w:jc w:val="center"/>
              <w:rPr>
                <w:rFonts w:ascii="Times New Roman" w:hAnsi="Times New Roman" w:cs="Times New Roman"/>
                <w:sz w:val="16"/>
                <w:szCs w:val="16"/>
              </w:rPr>
            </w:pPr>
          </w:p>
        </w:tc>
        <w:tc>
          <w:tcPr>
            <w:tcW w:w="1084" w:type="dxa"/>
            <w:tcBorders>
              <w:top w:val="single" w:sz="8" w:space="0" w:color="000000"/>
              <w:left w:val="nil"/>
              <w:bottom w:val="single" w:sz="8" w:space="0" w:color="000000"/>
              <w:right w:val="nil"/>
            </w:tcBorders>
            <w:shd w:val="clear" w:color="auto" w:fill="FFFFFF" w:themeFill="background1"/>
            <w:vAlign w:val="center"/>
          </w:tcPr>
          <w:p w14:paraId="64EBBC28"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 xml:space="preserve">Modified from </w:t>
            </w:r>
            <w:r>
              <w:fldChar w:fldCharType="begin"/>
            </w:r>
            <w:r>
              <w:rPr>
                <w:rFonts w:ascii="Times New Roman" w:hAnsi="Times New Roman" w:cs="Times New Roman"/>
                <w:kern w:val="2"/>
                <w:sz w:val="16"/>
                <w:szCs w:val="16"/>
              </w:rPr>
              <w:instrText>ADDIN EN.CITE &lt;EndNote&gt;&lt;Cite&gt;&lt;Author&gt;Woolsey&lt;/Author&gt;&lt;Year&gt;2019&lt;/Year&gt;&lt;RecNum&gt;240&lt;/RecNum&gt;&lt;DisplayText&gt;(Woolsey et al., 2019)&lt;/DisplayText&gt;&lt;record&gt;&lt;rec-number&gt;240&lt;/rec-number&gt;&lt;foreign-keys&gt;&lt;key app="EN" db-id="9ts90dwvnpfrv4e9tpaxpe9sv5w059r29zex" timestamp="1698767209" guid="85ac7659-26b6-49c6-947e-20ecbe83ca1d"&gt;240&lt;/key&gt;&lt;/foreign-keys&gt;&lt;ref-type name="Journal Article"&gt;17&lt;/ref-type&gt;&lt;contributors&gt;&lt;authors&gt;&lt;author&gt;Woolsey, Ian D&lt;/author&gt;&lt;author&gt;Blomstrand, Berit&lt;/author&gt;&lt;author&gt;Øines, Øivind&lt;/author&gt;&lt;author&gt;Enemark, Heidi L&lt;/author&gt;&lt;/authors&gt;&lt;/contributors&gt;&lt;titles&gt;&lt;title&gt;Assessment of differences between DNA content of cell-cultured and freely suspended oocysts of Cryptosporidium parvum and their suitability as DNA standards in qPCR&lt;/title&gt;&lt;secondary-title&gt;Parasites &amp;amp; vectors&lt;/secondary-title&gt;&lt;/titles&gt;&lt;periodical&gt;&lt;full-title&gt;Parasites &amp;amp; vectors&lt;/full-title&gt;&lt;/periodical&gt;&lt;pages&gt;1-17&lt;/pages&gt;&lt;volume&gt;12&lt;/volume&gt;&lt;number&gt;1&lt;/number&gt;&lt;dates&gt;&lt;year&gt;2019&lt;/year&gt;&lt;/dates&gt;&lt;isbn&gt;1756-3305&lt;/isbn&gt;&lt;urls&gt;&lt;/urls&gt;&lt;/record&gt;&lt;/Cite&gt;&lt;/EndNote&gt;</w:instrText>
            </w:r>
            <w:r>
              <w:rPr>
                <w:rFonts w:ascii="Times New Roman" w:hAnsi="Times New Roman" w:cs="Times New Roman"/>
                <w:kern w:val="2"/>
                <w:sz w:val="16"/>
                <w:szCs w:val="16"/>
              </w:rPr>
              <w:fldChar w:fldCharType="separate"/>
            </w:r>
            <w:r>
              <w:rPr>
                <w:rFonts w:ascii="Times New Roman" w:hAnsi="Times New Roman" w:cs="Times New Roman"/>
                <w:kern w:val="2"/>
                <w:sz w:val="16"/>
                <w:szCs w:val="16"/>
              </w:rPr>
              <w:t>(Woolsey et al., 2019)</w:t>
            </w:r>
            <w:r>
              <w:rPr>
                <w:rFonts w:ascii="Times New Roman" w:hAnsi="Times New Roman" w:cs="Times New Roman"/>
                <w:kern w:val="2"/>
                <w:sz w:val="16"/>
                <w:szCs w:val="16"/>
              </w:rPr>
              <w:fldChar w:fldCharType="end"/>
            </w:r>
          </w:p>
          <w:p w14:paraId="429E371A" w14:textId="77777777" w:rsidR="003102B3" w:rsidRDefault="003102B3" w:rsidP="00F11A13">
            <w:pPr>
              <w:spacing w:after="0" w:line="240" w:lineRule="auto"/>
              <w:jc w:val="center"/>
              <w:rPr>
                <w:rFonts w:ascii="Times New Roman" w:hAnsi="Times New Roman" w:cs="Times New Roman"/>
                <w:sz w:val="16"/>
                <w:szCs w:val="16"/>
              </w:rPr>
            </w:pPr>
          </w:p>
        </w:tc>
        <w:tc>
          <w:tcPr>
            <w:tcW w:w="1083" w:type="dxa"/>
            <w:tcBorders>
              <w:top w:val="single" w:sz="8" w:space="0" w:color="000000"/>
              <w:left w:val="nil"/>
              <w:bottom w:val="single" w:sz="8" w:space="0" w:color="000000"/>
              <w:right w:val="nil"/>
            </w:tcBorders>
            <w:shd w:val="clear" w:color="auto" w:fill="FFFFFF" w:themeFill="background1"/>
            <w:vAlign w:val="center"/>
          </w:tcPr>
          <w:p w14:paraId="4AB4C1DA"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 xml:space="preserve">Modified from </w:t>
            </w:r>
            <w:r>
              <w:fldChar w:fldCharType="begin"/>
            </w:r>
            <w:r>
              <w:rPr>
                <w:rFonts w:ascii="Times New Roman" w:hAnsi="Times New Roman" w:cs="Times New Roman"/>
                <w:kern w:val="2"/>
                <w:sz w:val="16"/>
                <w:szCs w:val="16"/>
              </w:rPr>
              <w:instrText>ADDIN EN.CITE &lt;EndNote&gt;&lt;Cite&gt;&lt;Author&gt;Hagos&lt;/Author&gt;&lt;Year&gt;2022&lt;/Year&gt;&lt;RecNum&gt;237&lt;/RecNum&gt;&lt;DisplayText&gt;(Hagos and Molestina, 2022)&lt;/DisplayText&gt;&lt;record&gt;&lt;rec-number&gt;237&lt;/rec-number&gt;&lt;foreign-keys&gt;&lt;key app="EN" db-id="9ts90dwvnpfrv4e9tpaxpe9sv5w059r29zex" timestamp="1698766893" guid="e3243ebe-b525-4539-93df-290eeaa372f1"&gt;237&lt;/key&gt;&lt;/foreign-keys&gt;&lt;ref-type name="Journal Article"&gt;17&lt;/ref-type&gt;&lt;contributors&gt;&lt;authors&gt;&lt;author&gt;Hagos, Biniam&lt;/author&gt;&lt;author&gt;Molestina, Robert E&lt;/author&gt;&lt;/authors&gt;&lt;/contributors&gt;&lt;titles&gt;&lt;title&gt;A Simple Alcohol-based Method of Oocyst Inactivation for Use in the Development of Detection Assays for Cryptosporidium&lt;/title&gt;&lt;secondary-title&gt;Food and Waterborne Parasitology&lt;/secondary-title&gt;&lt;/titles&gt;&lt;periodical&gt;&lt;full-title&gt;Food and Waterborne Parasitology&lt;/full-title&gt;&lt;/periodical&gt;&lt;pages&gt;e00163&lt;/pages&gt;&lt;volume&gt;27&lt;/volume&gt;&lt;dates&gt;&lt;year&gt;2022&lt;/year&gt;&lt;/dates&gt;&lt;isbn&gt;2405-6766&lt;/isbn&gt;&lt;urls&gt;&lt;/urls&gt;&lt;/record&gt;&lt;/Cite&gt;&lt;/EndNote&gt;</w:instrText>
            </w:r>
            <w:r>
              <w:rPr>
                <w:rFonts w:ascii="Times New Roman" w:hAnsi="Times New Roman" w:cs="Times New Roman"/>
                <w:kern w:val="2"/>
                <w:sz w:val="16"/>
                <w:szCs w:val="16"/>
              </w:rPr>
              <w:fldChar w:fldCharType="separate"/>
            </w:r>
            <w:r>
              <w:rPr>
                <w:rFonts w:ascii="Times New Roman" w:hAnsi="Times New Roman" w:cs="Times New Roman"/>
                <w:kern w:val="2"/>
                <w:sz w:val="16"/>
                <w:szCs w:val="16"/>
              </w:rPr>
              <w:t>(Hagos and Molestina, 2022)</w:t>
            </w:r>
            <w:r>
              <w:rPr>
                <w:rFonts w:ascii="Times New Roman" w:hAnsi="Times New Roman" w:cs="Times New Roman"/>
                <w:kern w:val="2"/>
                <w:sz w:val="16"/>
                <w:szCs w:val="16"/>
              </w:rPr>
              <w:fldChar w:fldCharType="end"/>
            </w:r>
          </w:p>
        </w:tc>
        <w:tc>
          <w:tcPr>
            <w:tcW w:w="1083" w:type="dxa"/>
            <w:tcBorders>
              <w:top w:val="single" w:sz="8" w:space="0" w:color="000000"/>
              <w:left w:val="nil"/>
              <w:bottom w:val="single" w:sz="8" w:space="0" w:color="000000"/>
              <w:right w:val="nil"/>
            </w:tcBorders>
            <w:shd w:val="clear" w:color="auto" w:fill="FFFFFF" w:themeFill="background1"/>
            <w:vAlign w:val="center"/>
          </w:tcPr>
          <w:p w14:paraId="137DA722"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 xml:space="preserve">Modified from </w:t>
            </w:r>
            <w:r>
              <w:fldChar w:fldCharType="begin"/>
            </w:r>
            <w:r>
              <w:rPr>
                <w:rFonts w:ascii="Times New Roman" w:hAnsi="Times New Roman" w:cs="Times New Roman"/>
                <w:kern w:val="2"/>
                <w:sz w:val="16"/>
                <w:szCs w:val="16"/>
              </w:rPr>
              <w:instrText>ADDIN EN.CITE &lt;EndNote&gt;&lt;Cite&gt;&lt;Author&gt;Hagos&lt;/Author&gt;&lt;Year&gt;2022&lt;/Year&gt;&lt;RecNum&gt;237&lt;/RecNum&gt;&lt;DisplayText&gt;(Hagos and Molestina, 2022)&lt;/DisplayText&gt;&lt;record&gt;&lt;rec-number&gt;237&lt;/rec-number&gt;&lt;foreign-keys&gt;&lt;key app="EN" db-id="9ts90dwvnpfrv4e9tpaxpe9sv5w059r29zex" timestamp="1698766893" guid="e3243ebe-b525-4539-93df-290eeaa372f1"&gt;237&lt;/key&gt;&lt;/foreign-keys&gt;&lt;ref-type name="Journal Article"&gt;17&lt;/ref-type&gt;&lt;contributors&gt;&lt;authors&gt;&lt;author&gt;Hagos, Biniam&lt;/author&gt;&lt;author&gt;Molestina, Robert E&lt;/author&gt;&lt;/authors&gt;&lt;/contributors&gt;&lt;titles&gt;&lt;title&gt;A Simple Alcohol-based Method of Oocyst Inactivation for Use in the Development of Detection Assays for Cryptosporidium&lt;/title&gt;&lt;secondary-title&gt;Food and Waterborne Parasitology&lt;/secondary-title&gt;&lt;/titles&gt;&lt;periodical&gt;&lt;full-title&gt;Food and Waterborne Parasitology&lt;/full-title&gt;&lt;/periodical&gt;&lt;pages&gt;e00163&lt;/pages&gt;&lt;volume&gt;27&lt;/volume&gt;&lt;dates&gt;&lt;year&gt;2022&lt;/year&gt;&lt;/dates&gt;&lt;isbn&gt;2405-6766&lt;/isbn&gt;&lt;urls&gt;&lt;/urls&gt;&lt;/record&gt;&lt;/Cite&gt;&lt;/EndNote&gt;</w:instrText>
            </w:r>
            <w:r>
              <w:rPr>
                <w:rFonts w:ascii="Times New Roman" w:hAnsi="Times New Roman" w:cs="Times New Roman"/>
                <w:kern w:val="2"/>
                <w:sz w:val="16"/>
                <w:szCs w:val="16"/>
              </w:rPr>
              <w:fldChar w:fldCharType="separate"/>
            </w:r>
            <w:r>
              <w:rPr>
                <w:rFonts w:ascii="Times New Roman" w:hAnsi="Times New Roman" w:cs="Times New Roman"/>
                <w:kern w:val="2"/>
                <w:sz w:val="16"/>
                <w:szCs w:val="16"/>
              </w:rPr>
              <w:t>(Hagos and Molestina, 2022)</w:t>
            </w:r>
            <w:r>
              <w:rPr>
                <w:rFonts w:ascii="Times New Roman" w:hAnsi="Times New Roman" w:cs="Times New Roman"/>
                <w:kern w:val="2"/>
                <w:sz w:val="16"/>
                <w:szCs w:val="16"/>
              </w:rPr>
              <w:fldChar w:fldCharType="end"/>
            </w:r>
          </w:p>
        </w:tc>
        <w:tc>
          <w:tcPr>
            <w:tcW w:w="1084" w:type="dxa"/>
            <w:tcBorders>
              <w:top w:val="single" w:sz="8" w:space="0" w:color="000000"/>
              <w:left w:val="nil"/>
              <w:bottom w:val="single" w:sz="8" w:space="0" w:color="000000"/>
              <w:right w:val="nil"/>
            </w:tcBorders>
            <w:shd w:val="clear" w:color="auto" w:fill="FFFFFF" w:themeFill="background1"/>
            <w:vAlign w:val="center"/>
          </w:tcPr>
          <w:p w14:paraId="56817C25"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 xml:space="preserve">Modified from </w:t>
            </w:r>
            <w:r>
              <w:fldChar w:fldCharType="begin"/>
            </w:r>
            <w:r>
              <w:rPr>
                <w:rFonts w:ascii="Times New Roman" w:hAnsi="Times New Roman" w:cs="Times New Roman"/>
                <w:kern w:val="2"/>
                <w:sz w:val="16"/>
                <w:szCs w:val="16"/>
              </w:rPr>
              <w:instrText>ADDIN EN.CITE &lt;EndNote&gt;&lt;Cite&gt;&lt;Author&gt;Hagos&lt;/Author&gt;&lt;Year&gt;2022&lt;/Year&gt;&lt;RecNum&gt;237&lt;/RecNum&gt;&lt;DisplayText&gt;(Hagos and Molestina, 2022)&lt;/DisplayText&gt;&lt;record&gt;&lt;rec-number&gt;237&lt;/rec-number&gt;&lt;foreign-keys&gt;&lt;key app="EN" db-id="9ts90dwvnpfrv4e9tpaxpe9sv5w059r29zex" timestamp="1698766893" guid="e3243ebe-b525-4539-93df-290eeaa372f1"&gt;237&lt;/key&gt;&lt;/foreign-keys&gt;&lt;ref-type name="Journal Article"&gt;17&lt;/ref-type&gt;&lt;contributors&gt;&lt;authors&gt;&lt;author&gt;Hagos, Biniam&lt;/author&gt;&lt;author&gt;Molestina, Robert E&lt;/author&gt;&lt;/authors&gt;&lt;/contributors&gt;&lt;titles&gt;&lt;title&gt;A Simple Alcohol-based Method of Oocyst Inactivation for Use in the Development of Detection Assays for Cryptosporidium&lt;/title&gt;&lt;secondary-title&gt;Food and Waterborne Parasitology&lt;/secondary-title&gt;&lt;/titles&gt;&lt;periodical&gt;&lt;full-title&gt;Food and Waterborne Parasitology&lt;/full-title&gt;&lt;/periodical&gt;&lt;pages&gt;e00163&lt;/pages&gt;&lt;volume&gt;27&lt;/volume&gt;&lt;dates&gt;&lt;year&gt;2022&lt;/year&gt;&lt;/dates&gt;&lt;isbn&gt;2405-6766&lt;/isbn&gt;&lt;urls&gt;&lt;/urls&gt;&lt;/record&gt;&lt;/Cite&gt;&lt;/EndNote&gt;</w:instrText>
            </w:r>
            <w:r>
              <w:rPr>
                <w:rFonts w:ascii="Times New Roman" w:hAnsi="Times New Roman" w:cs="Times New Roman"/>
                <w:kern w:val="2"/>
                <w:sz w:val="16"/>
                <w:szCs w:val="16"/>
              </w:rPr>
              <w:fldChar w:fldCharType="separate"/>
            </w:r>
            <w:r>
              <w:rPr>
                <w:rFonts w:ascii="Times New Roman" w:hAnsi="Times New Roman" w:cs="Times New Roman"/>
                <w:kern w:val="2"/>
                <w:sz w:val="16"/>
                <w:szCs w:val="16"/>
              </w:rPr>
              <w:t>(Hagos and Molestina, 2022)</w:t>
            </w:r>
            <w:r>
              <w:rPr>
                <w:rFonts w:ascii="Times New Roman" w:hAnsi="Times New Roman" w:cs="Times New Roman"/>
                <w:kern w:val="2"/>
                <w:sz w:val="16"/>
                <w:szCs w:val="16"/>
              </w:rPr>
              <w:fldChar w:fldCharType="end"/>
            </w:r>
          </w:p>
        </w:tc>
        <w:tc>
          <w:tcPr>
            <w:tcW w:w="1085" w:type="dxa"/>
            <w:tcBorders>
              <w:top w:val="single" w:sz="8" w:space="0" w:color="000000"/>
              <w:left w:val="nil"/>
              <w:bottom w:val="single" w:sz="8" w:space="0" w:color="000000"/>
              <w:right w:val="nil"/>
            </w:tcBorders>
            <w:shd w:val="clear" w:color="auto" w:fill="FFFFFF" w:themeFill="background1"/>
            <w:vAlign w:val="center"/>
          </w:tcPr>
          <w:p w14:paraId="40848B81"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Modified from</w:t>
            </w:r>
          </w:p>
          <w:p w14:paraId="37E8BB91" w14:textId="77777777" w:rsidR="003102B3" w:rsidRDefault="003102B3" w:rsidP="00F11A13">
            <w:pPr>
              <w:spacing w:after="0" w:line="240" w:lineRule="auto"/>
              <w:jc w:val="center"/>
              <w:rPr>
                <w:rFonts w:ascii="Times New Roman" w:hAnsi="Times New Roman" w:cs="Times New Roman"/>
                <w:sz w:val="16"/>
                <w:szCs w:val="16"/>
              </w:rPr>
            </w:pPr>
            <w:r>
              <w:fldChar w:fldCharType="begin"/>
            </w:r>
            <w:r>
              <w:instrText>ADDIN EN.CITE &lt;EndNote&gt;&lt;Cite&gt;&lt;Author&gt;Mthethwa&lt;/Author&gt;&lt;Year&gt;2022&lt;/Year&gt;&lt;RecNum&gt;3&lt;/RecNum&gt;&lt;DisplayText&gt;(Mthethwa et al., 2022)&lt;/DisplayText&gt;&lt;record&gt;&lt;rec-number&gt;3&lt;/rec-number&gt;&lt;foreign-keys&gt;&lt;key app="EN" db-id="s209vzz54fpfpue9df6xfsd3axsata0rswz0" timestamp="1714557493"&gt;3&lt;/key&gt;&lt;/foreign-keys&gt;&lt;ref-type name="Journal Article"&gt;17&lt;/ref-type&gt;&lt;contributors&gt;&lt;authors&gt;&lt;author&gt;Mthethwa, NP&lt;/author&gt;&lt;author&gt;Amoah, ID&lt;/author&gt;&lt;author&gt;Reddy, P&lt;/author&gt;&lt;author&gt;Bux, F&lt;/author&gt;&lt;author&gt;Kumari, S&lt;/author&gt;&lt;/authors&gt;&lt;/contributors&gt;&lt;titles&gt;&lt;title&gt;Development and evaluation of a molecular based protocol for detection and quantification of Cryptosporidium spp. in wastewater&lt;/title&gt;&lt;secondary-title&gt;Experimental Parasitology&lt;/secondary-title&gt;&lt;/titles&gt;&lt;periodical&gt;&lt;full-title&gt;Experimental Parasitology&lt;/full-title&gt;&lt;/periodical&gt;&lt;pages&gt;108216&lt;/pages&gt;&lt;volume&gt;234&lt;/volume&gt;&lt;dates&gt;&lt;year&gt;2022&lt;/year&gt;&lt;/dates&gt;&lt;isbn&gt;0014-4894&lt;/isbn&gt;&lt;urls&gt;&lt;/urls&gt;&lt;/record&gt;&lt;/Cite&gt;&lt;/EndNote&gt;</w:instrText>
            </w:r>
            <w:r>
              <w:fldChar w:fldCharType="separate"/>
            </w:r>
            <w:r>
              <w:rPr>
                <w:rFonts w:ascii="Times New Roman" w:hAnsi="Times New Roman" w:cs="Times New Roman"/>
                <w:kern w:val="2"/>
                <w:sz w:val="16"/>
                <w:szCs w:val="16"/>
              </w:rPr>
              <w:t>(Mthethwa et al., 2022)</w:t>
            </w:r>
            <w:r>
              <w:fldChar w:fldCharType="end"/>
            </w:r>
          </w:p>
        </w:tc>
        <w:tc>
          <w:tcPr>
            <w:tcW w:w="1096" w:type="dxa"/>
            <w:tcBorders>
              <w:top w:val="single" w:sz="8" w:space="0" w:color="000000"/>
              <w:left w:val="nil"/>
              <w:bottom w:val="single" w:sz="8" w:space="0" w:color="000000"/>
              <w:right w:val="nil"/>
            </w:tcBorders>
            <w:shd w:val="clear" w:color="auto" w:fill="FFFFFF" w:themeFill="background1"/>
            <w:vAlign w:val="center"/>
          </w:tcPr>
          <w:p w14:paraId="76706C22" w14:textId="77777777" w:rsidR="003102B3" w:rsidRDefault="003102B3" w:rsidP="00F11A13">
            <w:pPr>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rPr>
              <w:t>Modified from</w:t>
            </w:r>
          </w:p>
          <w:p w14:paraId="51F158F9" w14:textId="77777777" w:rsidR="003102B3" w:rsidRDefault="003102B3" w:rsidP="00F11A13">
            <w:pPr>
              <w:spacing w:after="0" w:line="240" w:lineRule="auto"/>
              <w:jc w:val="center"/>
              <w:rPr>
                <w:rFonts w:ascii="Times New Roman" w:hAnsi="Times New Roman" w:cs="Times New Roman"/>
                <w:sz w:val="16"/>
                <w:szCs w:val="16"/>
              </w:rPr>
            </w:pPr>
            <w:r>
              <w:fldChar w:fldCharType="begin"/>
            </w:r>
            <w:r>
              <w:instrText>ADDIN EN.CITE &lt;EndNote&gt;&lt;Cite&gt;&lt;Author&gt;Mthethwa&lt;/Author&gt;&lt;Year&gt;2022&lt;/Year&gt;&lt;RecNum&gt;3&lt;/RecNum&gt;&lt;DisplayText&gt;(Mthethwa et al., 2022)&lt;/DisplayText&gt;&lt;record&gt;&lt;rec-number&gt;3&lt;/rec-number&gt;&lt;foreign-keys&gt;&lt;key app="EN" db-id="s209vzz54fpfpue9df6xfsd3axsata0rswz0" timestamp="1714557493"&gt;3&lt;/key&gt;&lt;/foreign-keys&gt;&lt;ref-type name="Journal Article"&gt;17&lt;/ref-type&gt;&lt;contributors&gt;&lt;authors&gt;&lt;author&gt;Mthethwa, NP&lt;/author&gt;&lt;author&gt;Amoah, ID&lt;/author&gt;&lt;author&gt;Reddy, P&lt;/author&gt;&lt;author&gt;Bux, F&lt;/author&gt;&lt;author&gt;Kumari, S&lt;/author&gt;&lt;/authors&gt;&lt;/contributors&gt;&lt;titles&gt;&lt;title&gt;Development and evaluation of a molecular based protocol for detection and quantification of Cryptosporidium spp. in wastewater&lt;/title&gt;&lt;secondary-title&gt;Experimental Parasitology&lt;/secondary-title&gt;&lt;/titles&gt;&lt;periodical&gt;&lt;full-title&gt;Experimental Parasitology&lt;/full-title&gt;&lt;/periodical&gt;&lt;pages&gt;108216&lt;/pages&gt;&lt;volume&gt;234&lt;/volume&gt;&lt;dates&gt;&lt;year&gt;2022&lt;/year&gt;&lt;/dates&gt;&lt;isbn&gt;0014-4894&lt;/isbn&gt;&lt;urls&gt;&lt;/urls&gt;&lt;/record&gt;&lt;/Cite&gt;&lt;/EndNote&gt;</w:instrText>
            </w:r>
            <w:r>
              <w:fldChar w:fldCharType="separate"/>
            </w:r>
            <w:r>
              <w:rPr>
                <w:rFonts w:ascii="Times New Roman" w:hAnsi="Times New Roman" w:cs="Times New Roman"/>
                <w:kern w:val="2"/>
                <w:sz w:val="16"/>
                <w:szCs w:val="16"/>
              </w:rPr>
              <w:t>(Mthethwa et al., 2022)</w:t>
            </w:r>
            <w:r>
              <w:fldChar w:fldCharType="end"/>
            </w:r>
          </w:p>
        </w:tc>
        <w:tc>
          <w:tcPr>
            <w:tcW w:w="1191" w:type="dxa"/>
            <w:tcBorders>
              <w:top w:val="single" w:sz="8" w:space="0" w:color="000000"/>
              <w:left w:val="nil"/>
              <w:bottom w:val="single" w:sz="8" w:space="0" w:color="000000"/>
              <w:right w:val="nil"/>
            </w:tcBorders>
            <w:shd w:val="clear" w:color="auto" w:fill="FFFFFF" w:themeFill="background1"/>
            <w:vAlign w:val="center"/>
          </w:tcPr>
          <w:p w14:paraId="32EF35C7" w14:textId="77777777" w:rsidR="003102B3" w:rsidRDefault="003102B3" w:rsidP="00F11A13">
            <w:pPr>
              <w:spacing w:after="0" w:line="240" w:lineRule="auto"/>
              <w:jc w:val="center"/>
              <w:rPr>
                <w:rFonts w:ascii="Times New Roman" w:hAnsi="Times New Roman" w:cs="Times New Roman"/>
                <w:sz w:val="16"/>
                <w:szCs w:val="16"/>
              </w:rPr>
            </w:pPr>
          </w:p>
        </w:tc>
      </w:tr>
    </w:tbl>
    <w:p w14:paraId="67555317" w14:textId="77777777" w:rsidR="00F2719E" w:rsidRDefault="00F2719E">
      <w:pPr>
        <w:spacing w:after="0" w:line="240" w:lineRule="auto"/>
        <w:rPr>
          <w:rFonts w:ascii="Times New Roman" w:hAnsi="Times New Roman" w:cs="Times New Roman"/>
          <w:color w:val="000000" w:themeColor="text1"/>
          <w:sz w:val="24"/>
          <w:szCs w:val="24"/>
        </w:rPr>
        <w:sectPr w:rsidR="00F2719E" w:rsidSect="00F2719E">
          <w:pgSz w:w="16838" w:h="11906" w:orient="landscape"/>
          <w:pgMar w:top="1440" w:right="1440" w:bottom="1440" w:left="1440" w:header="0" w:footer="0" w:gutter="0"/>
          <w:cols w:space="720"/>
          <w:formProt w:val="0"/>
          <w:docGrid w:linePitch="360" w:charSpace="4096"/>
        </w:sectPr>
      </w:pPr>
    </w:p>
    <w:p w14:paraId="05B7A084" w14:textId="0F37B46E" w:rsidR="00AC2915" w:rsidRPr="00347385" w:rsidRDefault="00AC2915" w:rsidP="00347385">
      <w:pPr>
        <w:spacing w:after="0" w:line="360" w:lineRule="auto"/>
        <w:jc w:val="both"/>
        <w:rPr>
          <w:rFonts w:ascii="Times New Roman" w:hAnsi="Times New Roman" w:cs="Times New Roman"/>
          <w:color w:val="000000" w:themeColor="text1"/>
          <w:sz w:val="24"/>
          <w:szCs w:val="24"/>
        </w:rPr>
      </w:pPr>
      <w:r w:rsidRPr="00347385">
        <w:rPr>
          <w:rFonts w:ascii="Times New Roman" w:hAnsi="Times New Roman" w:cs="Times New Roman"/>
          <w:b/>
          <w:bCs/>
          <w:color w:val="000000" w:themeColor="text1"/>
          <w:sz w:val="24"/>
          <w:szCs w:val="24"/>
        </w:rPr>
        <w:lastRenderedPageBreak/>
        <w:t>Fresh produce</w:t>
      </w:r>
      <w:r w:rsidRPr="00347385">
        <w:rPr>
          <w:rFonts w:ascii="Times New Roman" w:hAnsi="Times New Roman" w:cs="Times New Roman"/>
          <w:color w:val="000000" w:themeColor="text1"/>
          <w:sz w:val="24"/>
          <w:szCs w:val="24"/>
        </w:rPr>
        <w:t>. Three different DNA extraction protocols (Method</w:t>
      </w:r>
      <w:r w:rsidR="00594E0E" w:rsidRPr="00347385">
        <w:rPr>
          <w:rFonts w:ascii="Times New Roman" w:hAnsi="Times New Roman" w:cs="Times New Roman"/>
          <w:color w:val="000000" w:themeColor="text1"/>
          <w:sz w:val="24"/>
          <w:szCs w:val="24"/>
        </w:rPr>
        <w:t>s</w:t>
      </w:r>
      <w:r w:rsidRPr="00347385">
        <w:rPr>
          <w:rFonts w:ascii="Times New Roman" w:hAnsi="Times New Roman" w:cs="Times New Roman"/>
          <w:color w:val="000000" w:themeColor="text1"/>
          <w:sz w:val="24"/>
          <w:szCs w:val="24"/>
        </w:rPr>
        <w:t xml:space="preserve"> 9, 10</w:t>
      </w:r>
      <w:r w:rsidR="00594E0E" w:rsidRPr="00347385">
        <w:rPr>
          <w:rFonts w:ascii="Times New Roman" w:hAnsi="Times New Roman" w:cs="Times New Roman"/>
          <w:color w:val="000000" w:themeColor="text1"/>
          <w:sz w:val="24"/>
          <w:szCs w:val="24"/>
        </w:rPr>
        <w:t>,</w:t>
      </w:r>
      <w:r w:rsidRPr="00347385">
        <w:rPr>
          <w:rFonts w:ascii="Times New Roman" w:hAnsi="Times New Roman" w:cs="Times New Roman"/>
          <w:color w:val="000000" w:themeColor="text1"/>
          <w:sz w:val="24"/>
          <w:szCs w:val="24"/>
        </w:rPr>
        <w:t xml:space="preserve"> and 11, Table </w:t>
      </w:r>
      <w:r w:rsidR="002C7A26" w:rsidRPr="00347385">
        <w:rPr>
          <w:rFonts w:ascii="Times New Roman" w:hAnsi="Times New Roman" w:cs="Times New Roman"/>
          <w:color w:val="000000" w:themeColor="text1"/>
          <w:sz w:val="24"/>
          <w:szCs w:val="24"/>
        </w:rPr>
        <w:t>3.</w:t>
      </w:r>
      <w:r w:rsidRPr="00347385">
        <w:rPr>
          <w:rFonts w:ascii="Times New Roman" w:hAnsi="Times New Roman" w:cs="Times New Roman"/>
          <w:color w:val="000000" w:themeColor="text1"/>
          <w:sz w:val="24"/>
          <w:szCs w:val="24"/>
        </w:rPr>
        <w:t xml:space="preserve">1) were compared for maximum DNA recovery of oocysts from spinach samples. These methods included a DNeasy PowerSoil Pro Kit (Qiagen) protocol, a standard Genesig easy DNA/RNA extraction kit (PrimerDesign™) protocol, and a modified </w:t>
      </w:r>
      <w:bookmarkStart w:id="9" w:name="_Hlk144995861"/>
      <w:r w:rsidRPr="00347385">
        <w:rPr>
          <w:rFonts w:ascii="Times New Roman" w:hAnsi="Times New Roman" w:cs="Times New Roman"/>
          <w:color w:val="000000" w:themeColor="text1"/>
          <w:sz w:val="24"/>
          <w:szCs w:val="24"/>
        </w:rPr>
        <w:t>DNeasy Blood and Tissue Kit</w:t>
      </w:r>
      <w:bookmarkEnd w:id="9"/>
      <w:r w:rsidRPr="00347385">
        <w:rPr>
          <w:rFonts w:ascii="Times New Roman" w:hAnsi="Times New Roman" w:cs="Times New Roman"/>
          <w:color w:val="000000" w:themeColor="text1"/>
          <w:sz w:val="24"/>
          <w:szCs w:val="24"/>
        </w:rPr>
        <w:t xml:space="preserve"> (Qiagen) protocol. A total number of 21 spinach samples (</w:t>
      </w:r>
      <w:r w:rsidR="00FA4600" w:rsidRPr="00347385">
        <w:rPr>
          <w:rFonts w:ascii="Times New Roman" w:hAnsi="Times New Roman" w:cs="Times New Roman"/>
          <w:color w:val="000000" w:themeColor="text1"/>
          <w:sz w:val="24"/>
          <w:szCs w:val="24"/>
        </w:rPr>
        <w:t>seven</w:t>
      </w:r>
      <w:r w:rsidRPr="00347385">
        <w:rPr>
          <w:rFonts w:ascii="Times New Roman" w:hAnsi="Times New Roman" w:cs="Times New Roman"/>
          <w:color w:val="000000" w:themeColor="text1"/>
          <w:sz w:val="24"/>
          <w:szCs w:val="24"/>
        </w:rPr>
        <w:t xml:space="preserve"> samples for each DNA extraction) were weighed (30g) and placed in weighing boats. For each DNA extraction, samples were contaminated with 100 μl of known amounts of </w:t>
      </w:r>
      <w:r w:rsidR="009E2004" w:rsidRPr="00347385">
        <w:rPr>
          <w:rFonts w:ascii="Times New Roman" w:hAnsi="Times New Roman" w:cs="Times New Roman"/>
          <w:i/>
          <w:iCs/>
          <w:color w:val="000000" w:themeColor="text1"/>
          <w:sz w:val="24"/>
          <w:szCs w:val="24"/>
        </w:rPr>
        <w:t>Cryptosporidium</w:t>
      </w:r>
      <w:r w:rsidRPr="00347385">
        <w:rPr>
          <w:rFonts w:ascii="Times New Roman" w:hAnsi="Times New Roman" w:cs="Times New Roman"/>
          <w:color w:val="000000" w:themeColor="text1"/>
          <w:sz w:val="24"/>
          <w:szCs w:val="24"/>
        </w:rPr>
        <w:t xml:space="preserve"> (</w:t>
      </w:r>
      <w:r w:rsidRPr="00347385">
        <w:rPr>
          <w:rFonts w:ascii="Times New Roman" w:hAnsi="Times New Roman" w:cs="Times New Roman"/>
          <w:color w:val="000000" w:themeColor="text1"/>
          <w:sz w:val="24"/>
          <w:szCs w:val="24"/>
          <w:lang w:val="en-ZA"/>
        </w:rPr>
        <w:t>1250000, 125000, 12500, 1250, 125, 12.5, 1.25</w:t>
      </w:r>
      <w:r w:rsidRPr="00347385">
        <w:rPr>
          <w:rFonts w:ascii="Times New Roman" w:hAnsi="Times New Roman" w:cs="Times New Roman"/>
          <w:color w:val="000000" w:themeColor="text1"/>
          <w:sz w:val="24"/>
          <w:szCs w:val="24"/>
        </w:rPr>
        <w:t xml:space="preserve">) by spotting across the leaves. </w:t>
      </w:r>
      <w:r w:rsidRPr="00347385">
        <w:rPr>
          <w:rFonts w:ascii="Times New Roman" w:hAnsi="Times New Roman" w:cs="Times New Roman"/>
          <w:sz w:val="24"/>
          <w:szCs w:val="24"/>
        </w:rPr>
        <w:t>After 2hr of drying at room temperature, each of the samples was placed in labelled, sterile polyethylene strainer stomacher bags (Seward Ltd.</w:t>
      </w:r>
      <w:r w:rsidR="00BA2A97" w:rsidRPr="00347385">
        <w:rPr>
          <w:rFonts w:ascii="Times New Roman" w:hAnsi="Times New Roman" w:cs="Times New Roman"/>
          <w:sz w:val="24"/>
          <w:szCs w:val="24"/>
        </w:rPr>
        <w:t>, West Sussex,</w:t>
      </w:r>
      <w:r w:rsidRPr="00347385">
        <w:rPr>
          <w:rFonts w:ascii="Times New Roman" w:hAnsi="Times New Roman" w:cs="Times New Roman"/>
          <w:sz w:val="24"/>
          <w:szCs w:val="24"/>
        </w:rPr>
        <w:t xml:space="preserve"> UK), sealed, and incubated at 4 °C overnight </w:t>
      </w:r>
      <w:r w:rsidRPr="00347385">
        <w:rPr>
          <w:rFonts w:ascii="Times New Roman" w:hAnsi="Times New Roman" w:cs="Times New Roman"/>
          <w:sz w:val="24"/>
          <w:szCs w:val="24"/>
        </w:rPr>
        <w:fldChar w:fldCharType="begin"/>
      </w:r>
      <w:r w:rsidRPr="00347385">
        <w:rPr>
          <w:rFonts w:ascii="Times New Roman" w:hAnsi="Times New Roman" w:cs="Times New Roman"/>
          <w:sz w:val="24"/>
          <w:szCs w:val="24"/>
        </w:rPr>
        <w:instrText>ADDIN EN.CITE &lt;EndNote&gt;&lt;Cite&gt;&lt;Author&gt;Razakandrainibe&lt;/Author&gt;&lt;Year&gt;2020&lt;/Year&gt;&lt;RecNum&gt;10&lt;/RecNum&gt;&lt;DisplayText&gt;(Razakandrainibe et al., 2020)&lt;/DisplayText&gt;&lt;record&gt;&lt;rec-number&gt;10&lt;/rec-number&gt;&lt;foreign-keys&gt;&lt;key app="EN" db-id="vf9dexa0q9wdscext57x0vxedwxsdfstrvwv" timestamp="1718187762"&gt;10&lt;/key&gt;&lt;/foreign-keys&gt;&lt;ref-type name="Journal Article"&gt;17&lt;/ref-type&gt;&lt;contributors&gt;&lt;authors&gt;&lt;author&gt;Razakandrainibe, Romy&lt;/author&gt;&lt;author&gt;Kubina, Sophie&lt;/author&gt;&lt;author&gt;Costa, Damien&lt;/author&gt;&lt;author&gt;Robinson, Guy&lt;/author&gt;&lt;author&gt;La Carbona, Stephanie&lt;/author&gt;&lt;author&gt;Aubert, Dominique&lt;/author&gt;&lt;author&gt;David, Adonis&lt;/author&gt;&lt;author&gt;Gargala, Gilles&lt;/author&gt;&lt;author&gt;Villena, Isabelle&lt;/author&gt;&lt;author&gt;Favennec, Loïc&lt;/author&gt;&lt;/authors&gt;&lt;/contributors&gt;&lt;titles&gt;&lt;title&gt;Evaluation of a modified method for the detection of Cryptosporidium oocysts on spinach leaves&lt;/title&gt;&lt;secondary-title&gt;Food and Waterborne Parasitology&lt;/secondary-title&gt;&lt;/titles&gt;&lt;pages&gt;e00097&lt;/pages&gt;&lt;volume&gt;21&lt;/volume&gt;&lt;dates&gt;&lt;year&gt;2020&lt;/year&gt;&lt;/dates&gt;&lt;isbn&gt;2405-6766&lt;/isbn&gt;&lt;urls&gt;&lt;/urls&gt;&lt;/record&gt;&lt;/Cite&gt;&lt;/EndNote&gt;</w:instrText>
      </w:r>
      <w:r w:rsidRPr="00347385">
        <w:rPr>
          <w:rFonts w:ascii="Times New Roman" w:hAnsi="Times New Roman" w:cs="Times New Roman"/>
          <w:sz w:val="24"/>
          <w:szCs w:val="24"/>
        </w:rPr>
        <w:fldChar w:fldCharType="separate"/>
      </w:r>
      <w:r w:rsidRPr="00347385">
        <w:rPr>
          <w:rFonts w:ascii="Times New Roman" w:hAnsi="Times New Roman" w:cs="Times New Roman"/>
          <w:sz w:val="24"/>
          <w:szCs w:val="24"/>
        </w:rPr>
        <w:t>(Razakandrainibe et al., 2020)</w:t>
      </w:r>
      <w:r w:rsidRPr="00347385">
        <w:rPr>
          <w:rFonts w:ascii="Times New Roman" w:hAnsi="Times New Roman" w:cs="Times New Roman"/>
          <w:sz w:val="24"/>
          <w:szCs w:val="24"/>
        </w:rPr>
        <w:fldChar w:fldCharType="end"/>
      </w:r>
      <w:r w:rsidRPr="00347385">
        <w:rPr>
          <w:rFonts w:ascii="Times New Roman" w:hAnsi="Times New Roman" w:cs="Times New Roman"/>
          <w:sz w:val="24"/>
          <w:szCs w:val="24"/>
        </w:rPr>
        <w:t>. As a control for natural contamination, non-spiked leaves were incubated in the same way. Contaminated samples were homogeni</w:t>
      </w:r>
      <w:r w:rsidR="00E87A1B" w:rsidRPr="00347385">
        <w:rPr>
          <w:rFonts w:ascii="Times New Roman" w:hAnsi="Times New Roman" w:cs="Times New Roman"/>
          <w:sz w:val="24"/>
          <w:szCs w:val="24"/>
        </w:rPr>
        <w:t>s</w:t>
      </w:r>
      <w:r w:rsidRPr="00347385">
        <w:rPr>
          <w:rFonts w:ascii="Times New Roman" w:hAnsi="Times New Roman" w:cs="Times New Roman"/>
          <w:sz w:val="24"/>
          <w:szCs w:val="24"/>
        </w:rPr>
        <w:t xml:space="preserve">ed for 30 sec at 250 rpm </w:t>
      </w:r>
      <w:r w:rsidR="00683EE4" w:rsidRPr="00347385">
        <w:rPr>
          <w:rFonts w:ascii="Times New Roman" w:hAnsi="Times New Roman" w:cs="Times New Roman"/>
          <w:sz w:val="24"/>
          <w:szCs w:val="24"/>
        </w:rPr>
        <w:t xml:space="preserve">in a </w:t>
      </w:r>
      <w:r w:rsidR="00683EE4" w:rsidRPr="00347385">
        <w:rPr>
          <w:rFonts w:ascii="Times New Roman" w:hAnsi="Times New Roman" w:cs="Times New Roman"/>
          <w:color w:val="000000" w:themeColor="text1"/>
          <w:sz w:val="24"/>
          <w:szCs w:val="24"/>
        </w:rPr>
        <w:t>Homogeni</w:t>
      </w:r>
      <w:r w:rsidR="00E87A1B" w:rsidRPr="00347385">
        <w:rPr>
          <w:rFonts w:ascii="Times New Roman" w:hAnsi="Times New Roman" w:cs="Times New Roman"/>
          <w:color w:val="000000" w:themeColor="text1"/>
          <w:sz w:val="24"/>
          <w:szCs w:val="24"/>
        </w:rPr>
        <w:t>s</w:t>
      </w:r>
      <w:r w:rsidR="00683EE4" w:rsidRPr="00347385">
        <w:rPr>
          <w:rFonts w:ascii="Times New Roman" w:hAnsi="Times New Roman" w:cs="Times New Roman"/>
          <w:color w:val="000000" w:themeColor="text1"/>
          <w:sz w:val="24"/>
          <w:szCs w:val="24"/>
        </w:rPr>
        <w:t xml:space="preserve">er Laboratory Blender </w:t>
      </w:r>
      <w:r w:rsidR="00683EE4" w:rsidRPr="00347385">
        <w:rPr>
          <w:rFonts w:ascii="Times New Roman" w:hAnsi="Times New Roman" w:cs="Times New Roman"/>
          <w:sz w:val="24"/>
          <w:szCs w:val="24"/>
        </w:rPr>
        <w:t>(</w:t>
      </w:r>
      <w:r w:rsidR="00683EE4" w:rsidRPr="00347385">
        <w:rPr>
          <w:rFonts w:ascii="Times New Roman" w:hAnsi="Times New Roman" w:cs="Times New Roman"/>
          <w:color w:val="000000" w:themeColor="text1"/>
          <w:sz w:val="24"/>
          <w:szCs w:val="24"/>
        </w:rPr>
        <w:t>ThermoFisher Scientific</w:t>
      </w:r>
      <w:r w:rsidR="00683EE4" w:rsidRPr="00347385">
        <w:rPr>
          <w:rFonts w:ascii="Times New Roman" w:hAnsi="Times New Roman" w:cs="Times New Roman"/>
          <w:sz w:val="24"/>
          <w:szCs w:val="24"/>
        </w:rPr>
        <w:t>)</w:t>
      </w:r>
      <w:r w:rsidRPr="00347385">
        <w:rPr>
          <w:rFonts w:ascii="Times New Roman" w:hAnsi="Times New Roman" w:cs="Times New Roman"/>
          <w:sz w:val="24"/>
          <w:szCs w:val="24"/>
        </w:rPr>
        <w:t xml:space="preserve"> in 200 ml PBS</w:t>
      </w:r>
      <w:r w:rsidR="000F6758" w:rsidRPr="00347385">
        <w:rPr>
          <w:rFonts w:ascii="Times New Roman" w:hAnsi="Times New Roman" w:cs="Times New Roman"/>
          <w:sz w:val="24"/>
          <w:szCs w:val="24"/>
        </w:rPr>
        <w:t xml:space="preserve"> (Oxoid)</w:t>
      </w:r>
      <w:r w:rsidRPr="00347385">
        <w:rPr>
          <w:rFonts w:ascii="Times New Roman" w:hAnsi="Times New Roman" w:cs="Times New Roman"/>
          <w:sz w:val="24"/>
          <w:szCs w:val="24"/>
        </w:rPr>
        <w:t xml:space="preserve"> supplemented with 0.01% Tween-80 in a 1:4 </w:t>
      </w:r>
      <w:r w:rsidR="00FA4600" w:rsidRPr="00347385">
        <w:rPr>
          <w:rFonts w:ascii="Times New Roman" w:hAnsi="Times New Roman" w:cs="Times New Roman"/>
          <w:sz w:val="24"/>
          <w:szCs w:val="24"/>
        </w:rPr>
        <w:t>weight-to-volume</w:t>
      </w:r>
      <w:r w:rsidRPr="00347385">
        <w:rPr>
          <w:rFonts w:ascii="Times New Roman" w:hAnsi="Times New Roman" w:cs="Times New Roman"/>
          <w:sz w:val="24"/>
          <w:szCs w:val="24"/>
        </w:rPr>
        <w:t xml:space="preserve"> ratio </w:t>
      </w:r>
      <w:r w:rsidRPr="00347385">
        <w:rPr>
          <w:rFonts w:ascii="Times New Roman" w:hAnsi="Times New Roman" w:cs="Times New Roman"/>
          <w:sz w:val="24"/>
          <w:szCs w:val="24"/>
        </w:rPr>
        <w:fldChar w:fldCharType="begin"/>
      </w:r>
      <w:r w:rsidRPr="00347385">
        <w:rPr>
          <w:rFonts w:ascii="Times New Roman" w:hAnsi="Times New Roman" w:cs="Times New Roman"/>
          <w:sz w:val="24"/>
          <w:szCs w:val="24"/>
        </w:rPr>
        <w:instrText>ADDIN EN.CITE &lt;EndNote&gt;&lt;Cite&gt;&lt;Author&gt;Dixon&lt;/Author&gt;&lt;Year&gt;2013&lt;/Year&gt;&lt;RecNum&gt;17&lt;/RecNum&gt;&lt;DisplayText&gt;(Dixon et al., 2013)&lt;/DisplayText&gt;&lt;record&gt;&lt;rec-number&gt;17&lt;/rec-number&gt;&lt;foreign-keys&gt;&lt;key app="EN" db-id="s209vzz54fpfpue9df6xfsd3axsata0rswz0" timestamp="1718294456"&gt;17&lt;/key&gt;&lt;/foreign-keys&gt;&lt;ref-type name="Journal Article"&gt;17&lt;/ref-type&gt;&lt;contributors&gt;&lt;authors&gt;&lt;author&gt;Dixon, Brent&lt;/author&gt;&lt;author&gt;Parrington, Lorna&lt;/author&gt;&lt;author&gt;Cook, Angela&lt;/author&gt;&lt;author&gt;Pollari, Frank&lt;/author&gt;&lt;author&gt;Farber, Jeffrey&lt;/author&gt;&lt;/authors&gt;&lt;/contributors&gt;&lt;titles&gt;&lt;title&gt;Detection of Cyclospora, Cryptosporidium, and Giardia in ready-to-eat packaged leafy greens in Ontario, Canada&lt;/title&gt;&lt;secondary-title&gt;Journal of food protection&lt;/secondary-title&gt;&lt;/titles&gt;&lt;periodical&gt;&lt;full-title&gt;Journal of food protection&lt;/full-title&gt;&lt;/periodical&gt;&lt;pages&gt;307-313&lt;/pages&gt;&lt;volume&gt;76&lt;/volume&gt;&lt;number&gt;2&lt;/number&gt;&lt;dates&gt;&lt;year&gt;2013&lt;/year&gt;&lt;/dates&gt;&lt;isbn&gt;0362-028X&lt;/isbn&gt;&lt;urls&gt;&lt;/urls&gt;&lt;/record&gt;&lt;/Cite&gt;&lt;/EndNote&gt;</w:instrText>
      </w:r>
      <w:r w:rsidRPr="00347385">
        <w:rPr>
          <w:rFonts w:ascii="Times New Roman" w:hAnsi="Times New Roman" w:cs="Times New Roman"/>
          <w:sz w:val="24"/>
          <w:szCs w:val="24"/>
        </w:rPr>
        <w:fldChar w:fldCharType="separate"/>
      </w:r>
      <w:r w:rsidRPr="00347385">
        <w:rPr>
          <w:rFonts w:ascii="Times New Roman" w:hAnsi="Times New Roman" w:cs="Times New Roman"/>
          <w:sz w:val="24"/>
          <w:szCs w:val="24"/>
        </w:rPr>
        <w:t>(Dixon et al., 2013)</w:t>
      </w:r>
      <w:r w:rsidRPr="00347385">
        <w:rPr>
          <w:rFonts w:ascii="Times New Roman" w:hAnsi="Times New Roman" w:cs="Times New Roman"/>
          <w:sz w:val="24"/>
          <w:szCs w:val="24"/>
        </w:rPr>
        <w:fldChar w:fldCharType="end"/>
      </w:r>
      <w:r w:rsidRPr="00347385">
        <w:rPr>
          <w:rFonts w:ascii="Times New Roman" w:hAnsi="Times New Roman" w:cs="Times New Roman"/>
          <w:sz w:val="24"/>
          <w:szCs w:val="24"/>
        </w:rPr>
        <w:t xml:space="preserve">. Individual vegetable samples were poured into a 50ml </w:t>
      </w:r>
      <w:r w:rsidR="00E516D9" w:rsidRPr="00347385">
        <w:rPr>
          <w:rFonts w:ascii="Times New Roman" w:hAnsi="Times New Roman" w:cs="Times New Roman"/>
          <w:sz w:val="24"/>
          <w:szCs w:val="24"/>
        </w:rPr>
        <w:t>F</w:t>
      </w:r>
      <w:r w:rsidRPr="00347385">
        <w:rPr>
          <w:rFonts w:ascii="Times New Roman" w:hAnsi="Times New Roman" w:cs="Times New Roman"/>
          <w:sz w:val="24"/>
          <w:szCs w:val="24"/>
        </w:rPr>
        <w:t>alcon tube and centrifuged at 2500 x g for 10 min (Sigma 1-16KL (Lasec SA (Pty) Ltd, Midrand, South Africa). The supernatant was carefully removed and discarded, and the previous step was repeated until all the biomass was centrifuged. The pellet was resuspended in</w:t>
      </w:r>
      <w:r w:rsidR="00D91B9D" w:rsidRPr="00347385">
        <w:rPr>
          <w:rFonts w:ascii="Times New Roman" w:hAnsi="Times New Roman" w:cs="Times New Roman"/>
          <w:sz w:val="24"/>
          <w:szCs w:val="24"/>
        </w:rPr>
        <w:t xml:space="preserve"> </w:t>
      </w:r>
      <w:r w:rsidRPr="00347385">
        <w:rPr>
          <w:rFonts w:ascii="Times New Roman" w:hAnsi="Times New Roman" w:cs="Times New Roman"/>
          <w:sz w:val="24"/>
          <w:szCs w:val="24"/>
        </w:rPr>
        <w:t>1ml distilled water and centrifuged at 10000 rpm for 3 min. After repeating the previous step once more, the pellet was resuspended in 300 µl of PBS</w:t>
      </w:r>
      <w:r w:rsidR="000F6758" w:rsidRPr="00347385">
        <w:rPr>
          <w:rFonts w:ascii="Times New Roman" w:hAnsi="Times New Roman" w:cs="Times New Roman"/>
          <w:sz w:val="24"/>
          <w:szCs w:val="24"/>
        </w:rPr>
        <w:t xml:space="preserve"> (Oxoid)</w:t>
      </w:r>
      <w:r w:rsidRPr="00347385">
        <w:rPr>
          <w:rFonts w:ascii="Times New Roman" w:hAnsi="Times New Roman" w:cs="Times New Roman"/>
          <w:sz w:val="24"/>
          <w:szCs w:val="24"/>
        </w:rPr>
        <w:t xml:space="preserve"> </w:t>
      </w:r>
      <w:r w:rsidRPr="00347385">
        <w:rPr>
          <w:rFonts w:ascii="Times New Roman" w:hAnsi="Times New Roman" w:cs="Times New Roman"/>
          <w:color w:val="000000" w:themeColor="text1"/>
          <w:sz w:val="24"/>
          <w:szCs w:val="24"/>
        </w:rPr>
        <w:t xml:space="preserve">and used for DNA extraction. </w:t>
      </w:r>
    </w:p>
    <w:p w14:paraId="7095AA0A" w14:textId="77777777" w:rsidR="00AC2915" w:rsidRPr="00347385" w:rsidRDefault="00AC2915" w:rsidP="00347385">
      <w:pPr>
        <w:spacing w:after="0" w:line="360" w:lineRule="auto"/>
        <w:jc w:val="both"/>
        <w:rPr>
          <w:rFonts w:ascii="Times New Roman" w:hAnsi="Times New Roman" w:cs="Times New Roman"/>
          <w:color w:val="000000" w:themeColor="text1"/>
          <w:sz w:val="24"/>
          <w:szCs w:val="24"/>
        </w:rPr>
      </w:pPr>
    </w:p>
    <w:p w14:paraId="56A0C157" w14:textId="2368B059" w:rsidR="00FE3041" w:rsidRPr="00347385" w:rsidRDefault="00AC2915" w:rsidP="00347385">
      <w:pPr>
        <w:spacing w:after="0" w:line="360" w:lineRule="auto"/>
        <w:jc w:val="both"/>
        <w:rPr>
          <w:rFonts w:ascii="Times New Roman" w:hAnsi="Times New Roman" w:cs="Times New Roman"/>
          <w:color w:val="000000" w:themeColor="text1"/>
          <w:sz w:val="24"/>
          <w:szCs w:val="24"/>
        </w:rPr>
      </w:pPr>
      <w:r w:rsidRPr="00347385">
        <w:rPr>
          <w:rFonts w:ascii="Times New Roman" w:hAnsi="Times New Roman" w:cs="Times New Roman"/>
          <w:b/>
          <w:bCs/>
          <w:color w:val="000000" w:themeColor="text1"/>
          <w:sz w:val="24"/>
          <w:szCs w:val="24"/>
        </w:rPr>
        <w:t xml:space="preserve">Soil. </w:t>
      </w:r>
      <w:r w:rsidRPr="00347385">
        <w:rPr>
          <w:rFonts w:ascii="Times New Roman" w:hAnsi="Times New Roman" w:cs="Times New Roman"/>
          <w:color w:val="000000" w:themeColor="text1"/>
          <w:sz w:val="24"/>
          <w:szCs w:val="24"/>
        </w:rPr>
        <w:t>Based on the results from the DNA extraction of spinach samples, two different DNA extraction protocols (Method</w:t>
      </w:r>
      <w:r w:rsidR="00022BD7" w:rsidRPr="00347385">
        <w:rPr>
          <w:rFonts w:ascii="Times New Roman" w:hAnsi="Times New Roman" w:cs="Times New Roman"/>
          <w:color w:val="000000" w:themeColor="text1"/>
          <w:sz w:val="24"/>
          <w:szCs w:val="24"/>
        </w:rPr>
        <w:t>s</w:t>
      </w:r>
      <w:r w:rsidRPr="00347385">
        <w:rPr>
          <w:rFonts w:ascii="Times New Roman" w:hAnsi="Times New Roman" w:cs="Times New Roman"/>
          <w:color w:val="000000" w:themeColor="text1"/>
          <w:sz w:val="24"/>
          <w:szCs w:val="24"/>
        </w:rPr>
        <w:t xml:space="preserve"> 9 and 10, Table </w:t>
      </w:r>
      <w:r w:rsidR="002C7A26" w:rsidRPr="00347385">
        <w:rPr>
          <w:rFonts w:ascii="Times New Roman" w:hAnsi="Times New Roman" w:cs="Times New Roman"/>
          <w:color w:val="000000" w:themeColor="text1"/>
          <w:sz w:val="24"/>
          <w:szCs w:val="24"/>
        </w:rPr>
        <w:t>3.</w:t>
      </w:r>
      <w:r w:rsidRPr="00347385">
        <w:rPr>
          <w:rFonts w:ascii="Times New Roman" w:hAnsi="Times New Roman" w:cs="Times New Roman"/>
          <w:color w:val="000000" w:themeColor="text1"/>
          <w:sz w:val="24"/>
          <w:szCs w:val="24"/>
        </w:rPr>
        <w:t>1) were compared for maximum DNA recovery from oocysts from soil. This included a modified DNeasy Powersoil extraction kit (Qiagen) and a standard Genesig easy DNA/RNA extraction kit protocol (PrimerDesign™). A total number of 14 soil samples (seven samples for each DNA extraction) were weighed (0.25g) and placed into seven Eppendorf tubes. Subsequently, 100 μl of each concentration of the prepared oocyst PBS dilution series (</w:t>
      </w:r>
      <w:r w:rsidRPr="00347385">
        <w:rPr>
          <w:rFonts w:ascii="Times New Roman" w:hAnsi="Times New Roman" w:cs="Times New Roman"/>
          <w:color w:val="000000" w:themeColor="text1"/>
          <w:sz w:val="24"/>
          <w:szCs w:val="24"/>
          <w:lang w:val="en-ZA"/>
        </w:rPr>
        <w:t>1250000, 125000, 12500, 1250, 125, 12.5, 1.25</w:t>
      </w:r>
      <w:r w:rsidRPr="00347385">
        <w:rPr>
          <w:rFonts w:ascii="Times New Roman" w:hAnsi="Times New Roman" w:cs="Times New Roman"/>
          <w:color w:val="000000" w:themeColor="text1"/>
          <w:sz w:val="24"/>
          <w:szCs w:val="24"/>
        </w:rPr>
        <w:t>) was added to the soil and incubated at 4 °C overnight. These samples were directly used for DNA extraction.</w:t>
      </w:r>
    </w:p>
    <w:p w14:paraId="1A4C00EC" w14:textId="77777777" w:rsidR="00F46522" w:rsidRPr="00347385" w:rsidRDefault="00F46522" w:rsidP="00347385">
      <w:pPr>
        <w:spacing w:after="0" w:line="360" w:lineRule="auto"/>
        <w:jc w:val="both"/>
        <w:rPr>
          <w:rFonts w:ascii="Times New Roman" w:hAnsi="Times New Roman" w:cs="Times New Roman"/>
          <w:color w:val="000000" w:themeColor="text1"/>
          <w:sz w:val="24"/>
          <w:szCs w:val="24"/>
        </w:rPr>
      </w:pPr>
    </w:p>
    <w:p w14:paraId="13F4689C" w14:textId="27C247D4" w:rsidR="003102B3" w:rsidRPr="00347385" w:rsidRDefault="003102B3" w:rsidP="00347385">
      <w:pPr>
        <w:pStyle w:val="Heading3"/>
        <w:spacing w:before="0" w:line="360" w:lineRule="auto"/>
        <w:jc w:val="both"/>
        <w:rPr>
          <w:rFonts w:ascii="Times New Roman" w:hAnsi="Times New Roman" w:cs="Times New Roman"/>
          <w:b/>
          <w:bCs/>
          <w:color w:val="000000" w:themeColor="text1"/>
        </w:rPr>
      </w:pPr>
      <w:bookmarkStart w:id="10" w:name="_Toc184607117"/>
      <w:r w:rsidRPr="00347385">
        <w:rPr>
          <w:rFonts w:ascii="Times New Roman" w:hAnsi="Times New Roman" w:cs="Times New Roman"/>
          <w:b/>
          <w:bCs/>
          <w:color w:val="000000" w:themeColor="text1"/>
        </w:rPr>
        <w:t xml:space="preserve">3.2.3 Detection of </w:t>
      </w:r>
      <w:r w:rsidR="009E2004" w:rsidRPr="00347385">
        <w:rPr>
          <w:rFonts w:ascii="Times New Roman" w:hAnsi="Times New Roman" w:cs="Times New Roman"/>
          <w:b/>
          <w:bCs/>
          <w:i/>
          <w:iCs/>
          <w:color w:val="000000" w:themeColor="text1"/>
        </w:rPr>
        <w:t>Cryptosporidium</w:t>
      </w:r>
      <w:r w:rsidRPr="00347385">
        <w:rPr>
          <w:rFonts w:ascii="Times New Roman" w:hAnsi="Times New Roman" w:cs="Times New Roman"/>
          <w:b/>
          <w:bCs/>
          <w:color w:val="000000" w:themeColor="text1"/>
        </w:rPr>
        <w:t xml:space="preserve"> with real-time PCR</w:t>
      </w:r>
      <w:bookmarkEnd w:id="10"/>
    </w:p>
    <w:p w14:paraId="3254346A" w14:textId="0338F994" w:rsidR="00073D97" w:rsidRPr="00347385" w:rsidRDefault="00073D97" w:rsidP="00347385">
      <w:pPr>
        <w:spacing w:after="0" w:line="360" w:lineRule="auto"/>
        <w:jc w:val="both"/>
        <w:rPr>
          <w:rFonts w:ascii="Times New Roman" w:hAnsi="Times New Roman" w:cs="Times New Roman"/>
          <w:sz w:val="24"/>
          <w:szCs w:val="24"/>
        </w:rPr>
      </w:pPr>
      <w:r w:rsidRPr="00347385">
        <w:rPr>
          <w:rFonts w:ascii="Times New Roman" w:hAnsi="Times New Roman" w:cs="Times New Roman"/>
          <w:sz w:val="24"/>
          <w:szCs w:val="24"/>
        </w:rPr>
        <w:t xml:space="preserve">The presence/absence of </w:t>
      </w:r>
      <w:r w:rsidR="009E2004" w:rsidRPr="00347385">
        <w:rPr>
          <w:rFonts w:ascii="Times New Roman" w:hAnsi="Times New Roman" w:cs="Times New Roman"/>
          <w:i/>
          <w:iCs/>
          <w:sz w:val="24"/>
          <w:szCs w:val="24"/>
        </w:rPr>
        <w:t>Cryptosporidium</w:t>
      </w:r>
      <w:r w:rsidRPr="00347385">
        <w:rPr>
          <w:rFonts w:ascii="Times New Roman" w:hAnsi="Times New Roman" w:cs="Times New Roman"/>
          <w:sz w:val="24"/>
          <w:szCs w:val="24"/>
        </w:rPr>
        <w:t xml:space="preserve"> was determined using the</w:t>
      </w:r>
      <w:r w:rsidR="003C58C4" w:rsidRPr="00347385">
        <w:rPr>
          <w:rFonts w:ascii="Times New Roman" w:hAnsi="Times New Roman" w:cs="Times New Roman"/>
          <w:sz w:val="24"/>
          <w:szCs w:val="24"/>
        </w:rPr>
        <w:t xml:space="preserve"> </w:t>
      </w:r>
      <w:r w:rsidRPr="00347385">
        <w:rPr>
          <w:rFonts w:ascii="Times New Roman" w:hAnsi="Times New Roman" w:cs="Times New Roman"/>
          <w:sz w:val="24"/>
          <w:szCs w:val="24"/>
        </w:rPr>
        <w:t xml:space="preserve">Genesig Standard Kit for </w:t>
      </w:r>
      <w:r w:rsidR="009E2004" w:rsidRPr="00347385">
        <w:rPr>
          <w:rFonts w:ascii="Times New Roman" w:hAnsi="Times New Roman" w:cs="Times New Roman"/>
          <w:i/>
          <w:sz w:val="24"/>
          <w:szCs w:val="24"/>
        </w:rPr>
        <w:t>Cryptosporidium</w:t>
      </w:r>
      <w:r w:rsidRPr="00347385">
        <w:rPr>
          <w:rFonts w:ascii="Times New Roman" w:hAnsi="Times New Roman" w:cs="Times New Roman"/>
          <w:sz w:val="24"/>
          <w:szCs w:val="24"/>
        </w:rPr>
        <w:t xml:space="preserve"> (Crypto) Genomes (</w:t>
      </w:r>
      <w:r w:rsidR="00DC40DC" w:rsidRPr="00347385">
        <w:rPr>
          <w:rFonts w:ascii="Times New Roman" w:hAnsi="Times New Roman" w:cs="Times New Roman"/>
          <w:sz w:val="24"/>
          <w:szCs w:val="24"/>
        </w:rPr>
        <w:t>PrimerDesign™</w:t>
      </w:r>
      <w:r w:rsidRPr="00347385">
        <w:rPr>
          <w:rFonts w:ascii="Times New Roman" w:hAnsi="Times New Roman" w:cs="Times New Roman"/>
          <w:sz w:val="24"/>
          <w:szCs w:val="24"/>
        </w:rPr>
        <w:t xml:space="preserve">) and PrecisionPLUS qRT-PCR </w:t>
      </w:r>
      <w:r w:rsidRPr="00347385">
        <w:rPr>
          <w:rFonts w:ascii="Times New Roman" w:hAnsi="Times New Roman" w:cs="Times New Roman"/>
          <w:sz w:val="24"/>
          <w:szCs w:val="24"/>
        </w:rPr>
        <w:lastRenderedPageBreak/>
        <w:t>Mastermix (</w:t>
      </w:r>
      <w:r w:rsidR="00DC40DC" w:rsidRPr="00347385">
        <w:rPr>
          <w:rFonts w:ascii="Times New Roman" w:hAnsi="Times New Roman" w:cs="Times New Roman"/>
          <w:sz w:val="24"/>
          <w:szCs w:val="24"/>
        </w:rPr>
        <w:t>PrimerDesign™</w:t>
      </w:r>
      <w:r w:rsidRPr="00347385">
        <w:rPr>
          <w:rFonts w:ascii="Times New Roman" w:hAnsi="Times New Roman" w:cs="Times New Roman"/>
          <w:sz w:val="24"/>
          <w:szCs w:val="24"/>
        </w:rPr>
        <w:t xml:space="preserve">). The PCR reaction mixture was prepared according to </w:t>
      </w:r>
      <w:r w:rsidR="00022BD7" w:rsidRPr="00347385">
        <w:rPr>
          <w:rFonts w:ascii="Times New Roman" w:hAnsi="Times New Roman" w:cs="Times New Roman"/>
          <w:sz w:val="24"/>
          <w:szCs w:val="24"/>
        </w:rPr>
        <w:t xml:space="preserve">the </w:t>
      </w:r>
      <w:r w:rsidRPr="00347385">
        <w:rPr>
          <w:rFonts w:ascii="Times New Roman" w:hAnsi="Times New Roman" w:cs="Times New Roman"/>
          <w:sz w:val="24"/>
          <w:szCs w:val="24"/>
        </w:rPr>
        <w:t xml:space="preserve">manufacturer’s instructions to a final volume of 20µl. In addition, a positive control of </w:t>
      </w:r>
      <w:r w:rsidR="009E2004" w:rsidRPr="00347385">
        <w:rPr>
          <w:rFonts w:ascii="Times New Roman" w:hAnsi="Times New Roman" w:cs="Times New Roman"/>
          <w:i/>
          <w:iCs/>
          <w:sz w:val="24"/>
          <w:szCs w:val="24"/>
        </w:rPr>
        <w:t>Cryptosporidium</w:t>
      </w:r>
      <w:r w:rsidRPr="00347385">
        <w:rPr>
          <w:rFonts w:ascii="Times New Roman" w:hAnsi="Times New Roman" w:cs="Times New Roman"/>
          <w:sz w:val="24"/>
          <w:szCs w:val="24"/>
        </w:rPr>
        <w:t xml:space="preserve"> DNA and a negative control </w:t>
      </w:r>
      <w:r w:rsidR="00FA4600" w:rsidRPr="00347385">
        <w:rPr>
          <w:rFonts w:ascii="Times New Roman" w:hAnsi="Times New Roman" w:cs="Times New Roman"/>
          <w:sz w:val="24"/>
          <w:szCs w:val="24"/>
        </w:rPr>
        <w:t xml:space="preserve">were </w:t>
      </w:r>
      <w:r w:rsidRPr="00347385">
        <w:rPr>
          <w:rFonts w:ascii="Times New Roman" w:hAnsi="Times New Roman" w:cs="Times New Roman"/>
          <w:sz w:val="24"/>
          <w:szCs w:val="24"/>
        </w:rPr>
        <w:t xml:space="preserve">also included in the qPCR assay. The thermocycling conditions were as follows: 95°C for 2 min, followed by 50 cycles of 95°C for 10 s and 60°C for 60 s. Data was collected from the green (FAM) channels during each 60°C annealing/extension phase, and the </w:t>
      </w:r>
      <w:r w:rsidR="00D93D2F" w:rsidRPr="00347385">
        <w:rPr>
          <w:rFonts w:ascii="Times New Roman" w:hAnsi="Times New Roman" w:cs="Times New Roman"/>
          <w:sz w:val="24"/>
          <w:szCs w:val="24"/>
        </w:rPr>
        <w:t>Bio-Rad</w:t>
      </w:r>
      <w:r w:rsidRPr="00347385">
        <w:rPr>
          <w:rFonts w:ascii="Times New Roman" w:hAnsi="Times New Roman" w:cs="Times New Roman"/>
          <w:sz w:val="24"/>
          <w:szCs w:val="24"/>
        </w:rPr>
        <w:t xml:space="preserve"> CFX Connect Real-Time PCR Detection System (</w:t>
      </w:r>
      <w:r w:rsidR="00D93D2F" w:rsidRPr="00347385">
        <w:rPr>
          <w:rFonts w:ascii="Times New Roman" w:hAnsi="Times New Roman" w:cs="Times New Roman"/>
          <w:sz w:val="24"/>
          <w:szCs w:val="24"/>
        </w:rPr>
        <w:t>Bio-Rad</w:t>
      </w:r>
      <w:r w:rsidRPr="00347385">
        <w:rPr>
          <w:rFonts w:ascii="Times New Roman" w:hAnsi="Times New Roman" w:cs="Times New Roman"/>
          <w:sz w:val="24"/>
          <w:szCs w:val="24"/>
        </w:rPr>
        <w:t xml:space="preserve">, </w:t>
      </w:r>
      <w:r w:rsidR="00C158B5" w:rsidRPr="00347385">
        <w:rPr>
          <w:rFonts w:ascii="Times New Roman" w:hAnsi="Times New Roman" w:cs="Times New Roman"/>
          <w:sz w:val="24"/>
          <w:szCs w:val="24"/>
        </w:rPr>
        <w:t>Hercules</w:t>
      </w:r>
      <w:r w:rsidRPr="00347385">
        <w:rPr>
          <w:rFonts w:ascii="Times New Roman" w:hAnsi="Times New Roman" w:cs="Times New Roman"/>
          <w:sz w:val="24"/>
          <w:szCs w:val="24"/>
        </w:rPr>
        <w:t>,</w:t>
      </w:r>
      <w:r w:rsidR="00C158B5" w:rsidRPr="00347385">
        <w:rPr>
          <w:rFonts w:ascii="Times New Roman" w:hAnsi="Times New Roman" w:cs="Times New Roman"/>
          <w:sz w:val="24"/>
          <w:szCs w:val="24"/>
        </w:rPr>
        <w:t xml:space="preserve"> California,</w:t>
      </w:r>
      <w:r w:rsidRPr="00347385">
        <w:rPr>
          <w:rFonts w:ascii="Times New Roman" w:hAnsi="Times New Roman" w:cs="Times New Roman"/>
          <w:sz w:val="24"/>
          <w:szCs w:val="24"/>
        </w:rPr>
        <w:t xml:space="preserve"> USA) was used for post-run analysis. The cycle quantification (Cq) value corresponds to the cycle number at which fluorescence surpasses a predetermined threshold, enabling quantification of the target DNA amount. </w:t>
      </w:r>
      <w:bookmarkStart w:id="11" w:name="_Hlk144995735"/>
      <w:bookmarkEnd w:id="11"/>
    </w:p>
    <w:p w14:paraId="0883506A" w14:textId="77777777" w:rsidR="00073D97" w:rsidRPr="00347385" w:rsidRDefault="00073D97" w:rsidP="00347385">
      <w:pPr>
        <w:spacing w:after="0" w:line="360" w:lineRule="auto"/>
        <w:jc w:val="both"/>
        <w:rPr>
          <w:rFonts w:ascii="Times New Roman" w:hAnsi="Times New Roman" w:cs="Times New Roman"/>
          <w:sz w:val="24"/>
          <w:szCs w:val="24"/>
          <w:lang w:val="en-ZA"/>
        </w:rPr>
      </w:pPr>
    </w:p>
    <w:p w14:paraId="225DE79D" w14:textId="0873D6EF" w:rsidR="003102B3" w:rsidRPr="00347385" w:rsidRDefault="003102B3" w:rsidP="00347385">
      <w:pPr>
        <w:pStyle w:val="Heading3"/>
        <w:spacing w:before="0" w:line="360" w:lineRule="auto"/>
        <w:jc w:val="both"/>
        <w:rPr>
          <w:rFonts w:ascii="Times New Roman" w:hAnsi="Times New Roman" w:cs="Times New Roman"/>
          <w:b/>
          <w:bCs/>
          <w:color w:val="000000" w:themeColor="text1"/>
        </w:rPr>
      </w:pPr>
      <w:bookmarkStart w:id="12" w:name="_Toc184607118"/>
      <w:r w:rsidRPr="00347385">
        <w:rPr>
          <w:rFonts w:ascii="Times New Roman" w:hAnsi="Times New Roman" w:cs="Times New Roman"/>
          <w:b/>
          <w:bCs/>
          <w:color w:val="000000" w:themeColor="text1"/>
        </w:rPr>
        <w:t xml:space="preserve">3.2.4 Phase 2: Optimisation of </w:t>
      </w:r>
      <w:r w:rsidR="002163E4" w:rsidRPr="00347385">
        <w:rPr>
          <w:rFonts w:ascii="Times New Roman" w:hAnsi="Times New Roman" w:cs="Times New Roman"/>
          <w:b/>
          <w:bCs/>
          <w:color w:val="000000" w:themeColor="text1"/>
        </w:rPr>
        <w:t>d</w:t>
      </w:r>
      <w:r w:rsidRPr="00347385">
        <w:rPr>
          <w:rFonts w:ascii="Times New Roman" w:hAnsi="Times New Roman" w:cs="Times New Roman"/>
          <w:b/>
          <w:bCs/>
          <w:color w:val="000000" w:themeColor="text1"/>
        </w:rPr>
        <w:t>roplet-digital PCR analysis</w:t>
      </w:r>
      <w:bookmarkEnd w:id="12"/>
    </w:p>
    <w:p w14:paraId="1DEB0A6D" w14:textId="46F068F1" w:rsidR="008A6F08" w:rsidRPr="00347385" w:rsidRDefault="00073D97" w:rsidP="00347385">
      <w:pPr>
        <w:spacing w:after="0" w:line="360" w:lineRule="auto"/>
        <w:jc w:val="both"/>
        <w:rPr>
          <w:rFonts w:ascii="Times New Roman" w:hAnsi="Times New Roman" w:cs="Times New Roman"/>
          <w:color w:val="000000" w:themeColor="text1"/>
          <w:sz w:val="24"/>
          <w:szCs w:val="24"/>
        </w:rPr>
      </w:pPr>
      <w:r w:rsidRPr="00347385">
        <w:rPr>
          <w:rFonts w:ascii="Times New Roman" w:hAnsi="Times New Roman" w:cs="Times New Roman"/>
          <w:color w:val="000000" w:themeColor="text1"/>
          <w:sz w:val="24"/>
          <w:szCs w:val="24"/>
          <w:lang w:val="en-ZA"/>
        </w:rPr>
        <w:t xml:space="preserve">Optimisation of the </w:t>
      </w:r>
      <w:r w:rsidRPr="00347385">
        <w:rPr>
          <w:rFonts w:ascii="Times New Roman" w:hAnsi="Times New Roman" w:cs="Times New Roman"/>
          <w:color w:val="000000" w:themeColor="text1"/>
          <w:sz w:val="24"/>
          <w:szCs w:val="24"/>
        </w:rPr>
        <w:t>ddPCR amplification protocol and detection limit w</w:t>
      </w:r>
      <w:r w:rsidR="00DF7D99" w:rsidRPr="00347385">
        <w:rPr>
          <w:rFonts w:ascii="Times New Roman" w:hAnsi="Times New Roman" w:cs="Times New Roman"/>
          <w:color w:val="000000" w:themeColor="text1"/>
          <w:sz w:val="24"/>
          <w:szCs w:val="24"/>
        </w:rPr>
        <w:t>as</w:t>
      </w:r>
      <w:r w:rsidRPr="00347385">
        <w:rPr>
          <w:rFonts w:ascii="Times New Roman" w:hAnsi="Times New Roman" w:cs="Times New Roman"/>
          <w:color w:val="000000" w:themeColor="text1"/>
          <w:sz w:val="24"/>
          <w:szCs w:val="24"/>
        </w:rPr>
        <w:t xml:space="preserve"> first determined using positive reference </w:t>
      </w:r>
      <w:r w:rsidRPr="00347385">
        <w:rPr>
          <w:rFonts w:ascii="Times New Roman" w:hAnsi="Times New Roman" w:cs="Times New Roman"/>
          <w:i/>
          <w:iCs/>
          <w:color w:val="000000" w:themeColor="text1"/>
          <w:sz w:val="24"/>
          <w:szCs w:val="24"/>
        </w:rPr>
        <w:t xml:space="preserve">C. </w:t>
      </w:r>
      <w:r w:rsidR="000971C8" w:rsidRPr="00347385">
        <w:rPr>
          <w:rFonts w:ascii="Times New Roman" w:hAnsi="Times New Roman" w:cs="Times New Roman"/>
          <w:i/>
          <w:iCs/>
          <w:color w:val="000000" w:themeColor="text1"/>
          <w:sz w:val="24"/>
          <w:szCs w:val="24"/>
        </w:rPr>
        <w:t>parvum</w:t>
      </w:r>
      <w:r w:rsidRPr="00347385">
        <w:rPr>
          <w:rFonts w:ascii="Times New Roman" w:hAnsi="Times New Roman" w:cs="Times New Roman"/>
          <w:color w:val="000000" w:themeColor="text1"/>
          <w:sz w:val="24"/>
          <w:szCs w:val="24"/>
        </w:rPr>
        <w:t xml:space="preserve"> DNA (2 × 10</w:t>
      </w:r>
      <w:r w:rsidRPr="00347385">
        <w:rPr>
          <w:rFonts w:ascii="Times New Roman" w:hAnsi="Times New Roman" w:cs="Times New Roman"/>
          <w:color w:val="000000" w:themeColor="text1"/>
          <w:sz w:val="24"/>
          <w:szCs w:val="24"/>
          <w:vertAlign w:val="superscript"/>
        </w:rPr>
        <w:t>5</w:t>
      </w:r>
      <w:r w:rsidRPr="00347385">
        <w:rPr>
          <w:rFonts w:ascii="Times New Roman" w:hAnsi="Times New Roman" w:cs="Times New Roman"/>
          <w:color w:val="000000" w:themeColor="text1"/>
          <w:sz w:val="24"/>
          <w:szCs w:val="24"/>
        </w:rPr>
        <w:t> copy number/µl) included in the</w:t>
      </w:r>
      <w:r w:rsidR="003C58C4" w:rsidRPr="00347385">
        <w:rPr>
          <w:rFonts w:ascii="Times New Roman" w:hAnsi="Times New Roman" w:cs="Times New Roman"/>
          <w:color w:val="000000" w:themeColor="text1"/>
          <w:sz w:val="24"/>
          <w:szCs w:val="24"/>
        </w:rPr>
        <w:t xml:space="preserve"> </w:t>
      </w:r>
      <w:r w:rsidRPr="00347385">
        <w:rPr>
          <w:rFonts w:ascii="Times New Roman" w:hAnsi="Times New Roman" w:cs="Times New Roman"/>
          <w:color w:val="000000" w:themeColor="text1"/>
          <w:sz w:val="24"/>
          <w:szCs w:val="24"/>
        </w:rPr>
        <w:t xml:space="preserve">Genesig Standard Kit for </w:t>
      </w:r>
      <w:r w:rsidR="009E2004" w:rsidRPr="00347385">
        <w:rPr>
          <w:rFonts w:ascii="Times New Roman" w:hAnsi="Times New Roman" w:cs="Times New Roman"/>
          <w:i/>
          <w:color w:val="000000" w:themeColor="text1"/>
          <w:sz w:val="24"/>
          <w:szCs w:val="24"/>
        </w:rPr>
        <w:t>Cryptosporidium</w:t>
      </w:r>
      <w:r w:rsidRPr="00347385">
        <w:rPr>
          <w:rFonts w:ascii="Times New Roman" w:hAnsi="Times New Roman" w:cs="Times New Roman"/>
          <w:color w:val="000000" w:themeColor="text1"/>
          <w:sz w:val="24"/>
          <w:szCs w:val="24"/>
        </w:rPr>
        <w:t xml:space="preserve"> (Crypto) Genomes (</w:t>
      </w:r>
      <w:r w:rsidR="003C58C4" w:rsidRPr="00347385">
        <w:rPr>
          <w:rFonts w:ascii="Times New Roman" w:hAnsi="Times New Roman" w:cs="Times New Roman"/>
          <w:sz w:val="24"/>
          <w:szCs w:val="24"/>
        </w:rPr>
        <w:t>PrimerDesign™</w:t>
      </w:r>
      <w:r w:rsidRPr="00347385">
        <w:rPr>
          <w:rFonts w:ascii="Times New Roman" w:hAnsi="Times New Roman" w:cs="Times New Roman"/>
          <w:color w:val="000000" w:themeColor="text1"/>
          <w:sz w:val="24"/>
          <w:szCs w:val="24"/>
        </w:rPr>
        <w:t>). The QX200 Droplet Digital PCR system (Bio-Rad) was used to amplify a tenfold serial dilution of the positive reference DNA sample, ranging from 0.02 to 2x105 copies/µl. Reaction mixtures each contained 13 µl of Bio-</w:t>
      </w:r>
      <w:r w:rsidR="003C58C4" w:rsidRPr="00347385">
        <w:rPr>
          <w:rFonts w:ascii="Times New Roman" w:hAnsi="Times New Roman" w:cs="Times New Roman"/>
          <w:color w:val="000000" w:themeColor="text1"/>
          <w:sz w:val="24"/>
          <w:szCs w:val="24"/>
        </w:rPr>
        <w:t>R</w:t>
      </w:r>
      <w:r w:rsidRPr="00347385">
        <w:rPr>
          <w:rFonts w:ascii="Times New Roman" w:hAnsi="Times New Roman" w:cs="Times New Roman"/>
          <w:color w:val="000000" w:themeColor="text1"/>
          <w:sz w:val="24"/>
          <w:szCs w:val="24"/>
        </w:rPr>
        <w:t>ad supermix for probes (no dUTP) (Bio-Rad), 1.5 µl</w:t>
      </w:r>
      <w:r w:rsidR="00DF7D99" w:rsidRPr="00347385">
        <w:rPr>
          <w:rFonts w:ascii="Times New Roman" w:hAnsi="Times New Roman" w:cs="Times New Roman"/>
          <w:color w:val="000000" w:themeColor="text1"/>
          <w:sz w:val="24"/>
          <w:szCs w:val="24"/>
        </w:rPr>
        <w:t xml:space="preserve"> of</w:t>
      </w:r>
      <w:r w:rsidRPr="00347385">
        <w:rPr>
          <w:rFonts w:ascii="Times New Roman" w:hAnsi="Times New Roman" w:cs="Times New Roman"/>
          <w:color w:val="000000" w:themeColor="text1"/>
          <w:sz w:val="24"/>
          <w:szCs w:val="24"/>
        </w:rPr>
        <w:t xml:space="preserve"> </w:t>
      </w:r>
      <w:r w:rsidR="009E2004" w:rsidRPr="00347385">
        <w:rPr>
          <w:rFonts w:ascii="Times New Roman" w:hAnsi="Times New Roman" w:cs="Times New Roman"/>
          <w:i/>
          <w:iCs/>
          <w:color w:val="000000" w:themeColor="text1"/>
          <w:sz w:val="24"/>
          <w:szCs w:val="24"/>
        </w:rPr>
        <w:t>Cryptosporidium</w:t>
      </w:r>
      <w:r w:rsidRPr="00347385">
        <w:rPr>
          <w:rFonts w:ascii="Times New Roman" w:hAnsi="Times New Roman" w:cs="Times New Roman"/>
          <w:color w:val="000000" w:themeColor="text1"/>
          <w:sz w:val="24"/>
          <w:szCs w:val="24"/>
        </w:rPr>
        <w:t xml:space="preserve"> primers/probes</w:t>
      </w:r>
      <w:r w:rsidR="00FE66B8" w:rsidRPr="00347385">
        <w:rPr>
          <w:rFonts w:ascii="Times New Roman" w:hAnsi="Times New Roman" w:cs="Times New Roman"/>
          <w:color w:val="000000" w:themeColor="text1"/>
          <w:sz w:val="24"/>
          <w:szCs w:val="24"/>
        </w:rPr>
        <w:t xml:space="preserve"> </w:t>
      </w:r>
      <w:r w:rsidRPr="00347385">
        <w:rPr>
          <w:rFonts w:ascii="Times New Roman" w:hAnsi="Times New Roman" w:cs="Times New Roman"/>
          <w:color w:val="000000" w:themeColor="text1"/>
          <w:sz w:val="24"/>
          <w:szCs w:val="24"/>
        </w:rPr>
        <w:t xml:space="preserve">included in the Genesig Standard Kit, 4.5 µl </w:t>
      </w:r>
      <w:r w:rsidR="00DF7D99" w:rsidRPr="00347385">
        <w:rPr>
          <w:rFonts w:ascii="Times New Roman" w:hAnsi="Times New Roman" w:cs="Times New Roman"/>
          <w:color w:val="000000" w:themeColor="text1"/>
          <w:sz w:val="24"/>
          <w:szCs w:val="24"/>
        </w:rPr>
        <w:t xml:space="preserve">of </w:t>
      </w:r>
      <w:r w:rsidRPr="00347385">
        <w:rPr>
          <w:rFonts w:ascii="Times New Roman" w:hAnsi="Times New Roman" w:cs="Times New Roman"/>
          <w:color w:val="000000" w:themeColor="text1"/>
          <w:sz w:val="24"/>
          <w:szCs w:val="24"/>
        </w:rPr>
        <w:t>nuclease</w:t>
      </w:r>
      <w:r w:rsidR="003B4883" w:rsidRPr="00347385">
        <w:rPr>
          <w:rFonts w:ascii="Times New Roman" w:hAnsi="Times New Roman" w:cs="Times New Roman"/>
          <w:color w:val="000000" w:themeColor="text1"/>
          <w:sz w:val="24"/>
          <w:szCs w:val="24"/>
        </w:rPr>
        <w:t>-</w:t>
      </w:r>
      <w:r w:rsidRPr="00347385">
        <w:rPr>
          <w:rFonts w:ascii="Times New Roman" w:hAnsi="Times New Roman" w:cs="Times New Roman"/>
          <w:color w:val="000000" w:themeColor="text1"/>
          <w:sz w:val="24"/>
          <w:szCs w:val="24"/>
        </w:rPr>
        <w:t>free water</w:t>
      </w:r>
      <w:r w:rsidR="003B4883" w:rsidRPr="00347385">
        <w:rPr>
          <w:rFonts w:ascii="Times New Roman" w:hAnsi="Times New Roman" w:cs="Times New Roman"/>
          <w:color w:val="000000" w:themeColor="text1"/>
          <w:sz w:val="24"/>
          <w:szCs w:val="24"/>
        </w:rPr>
        <w:t>,</w:t>
      </w:r>
      <w:r w:rsidRPr="00347385">
        <w:rPr>
          <w:rFonts w:ascii="Times New Roman" w:hAnsi="Times New Roman" w:cs="Times New Roman"/>
          <w:color w:val="000000" w:themeColor="text1"/>
          <w:sz w:val="24"/>
          <w:szCs w:val="24"/>
        </w:rPr>
        <w:t xml:space="preserve"> and 7 µl of template DNA to make a final volume of 26 µl. A no-template control (NTC) was also included in the reaction. PCR reaction partitioning and droplet generation were performed using </w:t>
      </w:r>
      <w:r w:rsidR="003B4883" w:rsidRPr="00347385">
        <w:rPr>
          <w:rFonts w:ascii="Times New Roman" w:hAnsi="Times New Roman" w:cs="Times New Roman"/>
          <w:color w:val="000000" w:themeColor="text1"/>
          <w:sz w:val="24"/>
          <w:szCs w:val="24"/>
        </w:rPr>
        <w:t xml:space="preserve">the </w:t>
      </w:r>
      <w:r w:rsidRPr="00347385">
        <w:rPr>
          <w:rFonts w:ascii="Times New Roman" w:hAnsi="Times New Roman" w:cs="Times New Roman"/>
          <w:color w:val="000000" w:themeColor="text1"/>
          <w:sz w:val="24"/>
          <w:szCs w:val="24"/>
        </w:rPr>
        <w:t>QX200 Droplet Generator (Bio-Rad) with Bio-Rad droplet generation oil for probes. PCR amplification was carried out on a T100 thermal cycler (Bio-Rad), using the conditions: 95°C for 2 min, followed by 50 cycles of denaturation</w:t>
      </w:r>
      <w:r w:rsidR="00E85287" w:rsidRPr="00347385">
        <w:rPr>
          <w:rFonts w:ascii="Times New Roman" w:hAnsi="Times New Roman" w:cs="Times New Roman"/>
          <w:color w:val="000000" w:themeColor="text1"/>
          <w:sz w:val="24"/>
          <w:szCs w:val="24"/>
        </w:rPr>
        <w:t xml:space="preserve"> at</w:t>
      </w:r>
      <w:r w:rsidRPr="00347385">
        <w:rPr>
          <w:rFonts w:ascii="Times New Roman" w:hAnsi="Times New Roman" w:cs="Times New Roman"/>
          <w:color w:val="000000" w:themeColor="text1"/>
          <w:sz w:val="24"/>
          <w:szCs w:val="24"/>
        </w:rPr>
        <w:t xml:space="preserve"> 95°C for 10 s and annealing at 57°C for 60 s, and a final extension at 72 °C for 10min. The QX200 Droplet Reader and QuantaSoft software (Bio-Rad) </w:t>
      </w:r>
      <w:r w:rsidR="00FA4600" w:rsidRPr="00347385">
        <w:rPr>
          <w:rFonts w:ascii="Times New Roman" w:hAnsi="Times New Roman" w:cs="Times New Roman"/>
          <w:color w:val="000000" w:themeColor="text1"/>
          <w:sz w:val="24"/>
          <w:szCs w:val="24"/>
        </w:rPr>
        <w:t xml:space="preserve">were </w:t>
      </w:r>
      <w:r w:rsidRPr="00347385">
        <w:rPr>
          <w:rFonts w:ascii="Times New Roman" w:hAnsi="Times New Roman" w:cs="Times New Roman"/>
          <w:color w:val="000000" w:themeColor="text1"/>
          <w:sz w:val="24"/>
          <w:szCs w:val="24"/>
        </w:rPr>
        <w:t xml:space="preserve">used to read and analyse the reactions. The threshold line was based on the negative and positive </w:t>
      </w:r>
      <w:r w:rsidR="00FA4600" w:rsidRPr="00347385">
        <w:rPr>
          <w:rFonts w:ascii="Times New Roman" w:hAnsi="Times New Roman" w:cs="Times New Roman"/>
          <w:color w:val="000000" w:themeColor="text1"/>
          <w:sz w:val="24"/>
          <w:szCs w:val="24"/>
        </w:rPr>
        <w:t xml:space="preserve">droplet </w:t>
      </w:r>
      <w:r w:rsidRPr="00347385">
        <w:rPr>
          <w:rFonts w:ascii="Times New Roman" w:hAnsi="Times New Roman" w:cs="Times New Roman"/>
          <w:color w:val="000000" w:themeColor="text1"/>
          <w:sz w:val="24"/>
          <w:szCs w:val="24"/>
        </w:rPr>
        <w:t>separation. The synthetic DNA was further serially diluted using a 1:10 </w:t>
      </w:r>
      <w:hyperlink r:id="rId10" w:tgtFrame="Learn more about dilution from ScienceDirect's AI-generated Topic Pages">
        <w:r w:rsidRPr="00347385">
          <w:rPr>
            <w:rStyle w:val="Hyperlink"/>
            <w:rFonts w:ascii="Times New Roman" w:hAnsi="Times New Roman" w:cs="Times New Roman"/>
            <w:color w:val="000000" w:themeColor="text1"/>
            <w:sz w:val="24"/>
            <w:szCs w:val="24"/>
            <w:u w:val="none"/>
          </w:rPr>
          <w:t>dilution</w:t>
        </w:r>
      </w:hyperlink>
      <w:r w:rsidRPr="00347385">
        <w:rPr>
          <w:rFonts w:ascii="Times New Roman" w:hAnsi="Times New Roman" w:cs="Times New Roman"/>
          <w:color w:val="000000" w:themeColor="text1"/>
          <w:sz w:val="24"/>
          <w:szCs w:val="24"/>
        </w:rPr>
        <w:t> factor to determine the detection limit of the ddPCR protocol.</w:t>
      </w:r>
    </w:p>
    <w:p w14:paraId="29997B7E" w14:textId="77777777" w:rsidR="00922D36" w:rsidRPr="00347385" w:rsidRDefault="00922D36" w:rsidP="00347385">
      <w:pPr>
        <w:spacing w:after="0" w:line="360" w:lineRule="auto"/>
        <w:jc w:val="both"/>
        <w:rPr>
          <w:rFonts w:ascii="Times New Roman" w:hAnsi="Times New Roman" w:cs="Times New Roman"/>
          <w:color w:val="000000" w:themeColor="text1"/>
          <w:sz w:val="24"/>
          <w:szCs w:val="24"/>
        </w:rPr>
      </w:pPr>
    </w:p>
    <w:p w14:paraId="078B3BB2" w14:textId="77777777" w:rsidR="003102B3" w:rsidRPr="00347385" w:rsidRDefault="003102B3" w:rsidP="00347385">
      <w:pPr>
        <w:pStyle w:val="Heading3"/>
        <w:spacing w:before="0" w:line="360" w:lineRule="auto"/>
        <w:jc w:val="both"/>
        <w:rPr>
          <w:rFonts w:ascii="Times New Roman" w:hAnsi="Times New Roman" w:cs="Times New Roman"/>
          <w:b/>
          <w:bCs/>
          <w:color w:val="000000" w:themeColor="text1"/>
        </w:rPr>
      </w:pPr>
      <w:bookmarkStart w:id="13" w:name="_Toc184607119"/>
      <w:r w:rsidRPr="00347385">
        <w:rPr>
          <w:rFonts w:ascii="Times New Roman" w:hAnsi="Times New Roman" w:cs="Times New Roman"/>
          <w:b/>
          <w:bCs/>
          <w:color w:val="000000" w:themeColor="text1"/>
        </w:rPr>
        <w:t>3.2.5 Phase 3: Determination of the lowest number of oocysts detectable with real-time PCR and ddPCR using the best DNA extraction methods per sample matrix</w:t>
      </w:r>
      <w:bookmarkEnd w:id="13"/>
    </w:p>
    <w:p w14:paraId="037DBDFC" w14:textId="77777777" w:rsidR="003102B3" w:rsidRPr="00347385" w:rsidRDefault="003102B3" w:rsidP="00347385">
      <w:pPr>
        <w:pStyle w:val="Heading4"/>
        <w:spacing w:before="0" w:line="360" w:lineRule="auto"/>
        <w:jc w:val="both"/>
        <w:rPr>
          <w:rFonts w:ascii="Times New Roman" w:hAnsi="Times New Roman" w:cs="Times New Roman"/>
          <w:b/>
          <w:bCs/>
          <w:i w:val="0"/>
          <w:iCs w:val="0"/>
          <w:color w:val="000000" w:themeColor="text1"/>
          <w:sz w:val="24"/>
          <w:szCs w:val="24"/>
        </w:rPr>
      </w:pPr>
      <w:r w:rsidRPr="00347385">
        <w:rPr>
          <w:rFonts w:ascii="Times New Roman" w:hAnsi="Times New Roman" w:cs="Times New Roman"/>
          <w:b/>
          <w:bCs/>
          <w:i w:val="0"/>
          <w:iCs w:val="0"/>
          <w:color w:val="000000" w:themeColor="text1"/>
          <w:sz w:val="24"/>
          <w:szCs w:val="24"/>
        </w:rPr>
        <w:t>3.2.5.1 Matrix spiking/artificial contamination trials</w:t>
      </w:r>
    </w:p>
    <w:p w14:paraId="7C109A6A" w14:textId="4770E5E3" w:rsidR="00BF7EDF" w:rsidRPr="00347385" w:rsidRDefault="00BF7EDF" w:rsidP="00347385">
      <w:pPr>
        <w:spacing w:after="0" w:line="360" w:lineRule="auto"/>
        <w:jc w:val="both"/>
        <w:rPr>
          <w:rFonts w:ascii="Times New Roman" w:hAnsi="Times New Roman" w:cs="Times New Roman"/>
          <w:sz w:val="24"/>
          <w:szCs w:val="24"/>
          <w:lang w:val="en-ZA"/>
        </w:rPr>
      </w:pPr>
      <w:r w:rsidRPr="00347385">
        <w:rPr>
          <w:rFonts w:ascii="Times New Roman" w:hAnsi="Times New Roman" w:cs="Times New Roman"/>
          <w:sz w:val="24"/>
          <w:szCs w:val="24"/>
          <w:lang w:val="en-ZA"/>
        </w:rPr>
        <w:t>Controlled artificial contamination trials were conducted in the laboratory to establish the lowest number of oocysts that the best method can successfully extract DNA from for water,</w:t>
      </w:r>
      <w:r w:rsidR="00B73068" w:rsidRPr="00347385">
        <w:rPr>
          <w:rFonts w:ascii="Times New Roman" w:hAnsi="Times New Roman" w:cs="Times New Roman"/>
          <w:sz w:val="24"/>
          <w:szCs w:val="24"/>
          <w:lang w:val="en-ZA"/>
        </w:rPr>
        <w:t xml:space="preserve"> </w:t>
      </w:r>
      <w:r w:rsidR="00B73068" w:rsidRPr="00347385">
        <w:rPr>
          <w:rFonts w:ascii="Times New Roman" w:hAnsi="Times New Roman" w:cs="Times New Roman"/>
          <w:sz w:val="24"/>
          <w:szCs w:val="24"/>
          <w:lang w:val="en-ZA"/>
        </w:rPr>
        <w:lastRenderedPageBreak/>
        <w:t>soil</w:t>
      </w:r>
      <w:r w:rsidR="0001529F" w:rsidRPr="00347385">
        <w:rPr>
          <w:rFonts w:ascii="Times New Roman" w:hAnsi="Times New Roman" w:cs="Times New Roman"/>
          <w:sz w:val="24"/>
          <w:szCs w:val="24"/>
          <w:lang w:val="en-ZA"/>
        </w:rPr>
        <w:t>,</w:t>
      </w:r>
      <w:r w:rsidR="00B73068" w:rsidRPr="00347385">
        <w:rPr>
          <w:rFonts w:ascii="Times New Roman" w:hAnsi="Times New Roman" w:cs="Times New Roman"/>
          <w:sz w:val="24"/>
          <w:szCs w:val="24"/>
          <w:lang w:val="en-ZA"/>
        </w:rPr>
        <w:t xml:space="preserve"> and</w:t>
      </w:r>
      <w:r w:rsidRPr="00347385">
        <w:rPr>
          <w:rFonts w:ascii="Times New Roman" w:hAnsi="Times New Roman" w:cs="Times New Roman"/>
          <w:sz w:val="24"/>
          <w:szCs w:val="24"/>
          <w:lang w:val="en-ZA"/>
        </w:rPr>
        <w:t xml:space="preserve"> fresh produce</w:t>
      </w:r>
      <w:r w:rsidR="00B73068" w:rsidRPr="00347385">
        <w:rPr>
          <w:rFonts w:ascii="Times New Roman" w:hAnsi="Times New Roman" w:cs="Times New Roman"/>
          <w:sz w:val="24"/>
          <w:szCs w:val="24"/>
          <w:lang w:val="en-ZA"/>
        </w:rPr>
        <w:t xml:space="preserve"> </w:t>
      </w:r>
      <w:r w:rsidRPr="00347385">
        <w:rPr>
          <w:rFonts w:ascii="Times New Roman" w:hAnsi="Times New Roman" w:cs="Times New Roman"/>
          <w:sz w:val="24"/>
          <w:szCs w:val="24"/>
          <w:lang w:val="en-ZA"/>
        </w:rPr>
        <w:t>samples. For each artificial inoculation trial in the respective matrices, a serial dilution of known amounts of oocysts (12500; 1250; 500; 125; 50; 12.5; 5) was prepared, and the assays for determining the limit of detection of real-time PCR and ddPCR were carried out in fivefold.</w:t>
      </w:r>
      <w:r w:rsidR="001A62A6" w:rsidRPr="00347385">
        <w:rPr>
          <w:rFonts w:ascii="Times New Roman" w:hAnsi="Times New Roman" w:cs="Times New Roman"/>
          <w:sz w:val="24"/>
          <w:szCs w:val="24"/>
          <w:lang w:val="en-ZA"/>
        </w:rPr>
        <w:t xml:space="preserve"> </w:t>
      </w:r>
      <w:r w:rsidR="00C27806" w:rsidRPr="00347385">
        <w:rPr>
          <w:rFonts w:ascii="Times New Roman" w:hAnsi="Times New Roman" w:cs="Times New Roman"/>
          <w:sz w:val="24"/>
          <w:szCs w:val="24"/>
        </w:rPr>
        <w:t>Non-spiked controls were also included and processed in the same manner.</w:t>
      </w:r>
      <w:r w:rsidR="001A62A6" w:rsidRPr="00347385">
        <w:rPr>
          <w:rFonts w:ascii="Times New Roman" w:hAnsi="Times New Roman" w:cs="Times New Roman"/>
          <w:sz w:val="24"/>
          <w:szCs w:val="24"/>
        </w:rPr>
        <w:t xml:space="preserve"> </w:t>
      </w:r>
      <w:r w:rsidRPr="00347385">
        <w:rPr>
          <w:rFonts w:ascii="Times New Roman" w:hAnsi="Times New Roman" w:cs="Times New Roman"/>
          <w:sz w:val="24"/>
          <w:szCs w:val="24"/>
          <w:lang w:val="en-ZA"/>
        </w:rPr>
        <w:t xml:space="preserve">The best DNA extraction method determined for each sample type based on the Qubit High Sensitivity measurements of </w:t>
      </w:r>
      <w:r w:rsidR="00FA4600" w:rsidRPr="00347385">
        <w:rPr>
          <w:rFonts w:ascii="Times New Roman" w:hAnsi="Times New Roman" w:cs="Times New Roman"/>
          <w:sz w:val="24"/>
          <w:szCs w:val="24"/>
          <w:lang w:val="en-ZA"/>
        </w:rPr>
        <w:t xml:space="preserve">phases </w:t>
      </w:r>
      <w:r w:rsidRPr="00347385">
        <w:rPr>
          <w:rFonts w:ascii="Times New Roman" w:hAnsi="Times New Roman" w:cs="Times New Roman"/>
          <w:sz w:val="24"/>
          <w:szCs w:val="24"/>
          <w:lang w:val="en-ZA"/>
        </w:rPr>
        <w:t>1a and 1b was employed in these trials.</w:t>
      </w:r>
    </w:p>
    <w:p w14:paraId="2400C367" w14:textId="77777777" w:rsidR="00BF7EDF" w:rsidRPr="00347385" w:rsidRDefault="00BF7EDF" w:rsidP="00347385">
      <w:pPr>
        <w:spacing w:after="0" w:line="360" w:lineRule="auto"/>
        <w:jc w:val="both"/>
        <w:rPr>
          <w:rFonts w:ascii="Times New Roman" w:hAnsi="Times New Roman" w:cs="Times New Roman"/>
          <w:sz w:val="24"/>
          <w:szCs w:val="24"/>
          <w:lang w:val="en-ZA"/>
        </w:rPr>
      </w:pPr>
    </w:p>
    <w:p w14:paraId="77C66107" w14:textId="27014864" w:rsidR="00BF7EDF" w:rsidRPr="00347385" w:rsidRDefault="00BF7EDF" w:rsidP="00347385">
      <w:pPr>
        <w:spacing w:after="0" w:line="360" w:lineRule="auto"/>
        <w:jc w:val="both"/>
        <w:rPr>
          <w:rFonts w:ascii="Times New Roman" w:hAnsi="Times New Roman" w:cs="Times New Roman"/>
          <w:color w:val="000000" w:themeColor="text1"/>
          <w:sz w:val="24"/>
          <w:szCs w:val="24"/>
        </w:rPr>
      </w:pPr>
      <w:r w:rsidRPr="00347385">
        <w:rPr>
          <w:rFonts w:ascii="Times New Roman" w:hAnsi="Times New Roman" w:cs="Times New Roman"/>
          <w:b/>
          <w:bCs/>
          <w:color w:val="000000" w:themeColor="text1"/>
          <w:sz w:val="24"/>
          <w:szCs w:val="24"/>
        </w:rPr>
        <w:t>Water:</w:t>
      </w:r>
      <w:r w:rsidRPr="00347385">
        <w:rPr>
          <w:rFonts w:ascii="Times New Roman" w:hAnsi="Times New Roman" w:cs="Times New Roman"/>
          <w:color w:val="000000" w:themeColor="text1"/>
          <w:sz w:val="24"/>
          <w:szCs w:val="24"/>
        </w:rPr>
        <w:t xml:space="preserve"> Both distilled and environmental water samples were assessed in the artificial contamination trial. Naturally occurring compounds like humic acids and clay in environmental samples can inhibit the amplification process </w:t>
      </w:r>
      <w:r w:rsidRPr="00347385">
        <w:rPr>
          <w:rFonts w:ascii="Times New Roman" w:hAnsi="Times New Roman" w:cs="Times New Roman"/>
          <w:sz w:val="24"/>
          <w:szCs w:val="24"/>
        </w:rPr>
        <w:fldChar w:fldCharType="begin"/>
      </w:r>
      <w:r w:rsidRPr="00347385">
        <w:rPr>
          <w:rFonts w:ascii="Times New Roman" w:hAnsi="Times New Roman" w:cs="Times New Roman"/>
          <w:color w:val="000000"/>
          <w:sz w:val="24"/>
          <w:szCs w:val="24"/>
        </w:rPr>
        <w:instrText>ADDIN EN.CITE &lt;EndNote&gt;&lt;Cite&gt;&lt;Author&gt;Fradette&lt;/Author&gt;&lt;Year&gt;2022&lt;/Year&gt;&lt;RecNum&gt;34&lt;/RecNum&gt;&lt;DisplayText&gt;(Fradette et al., 2022)&lt;/DisplayText&gt;&lt;record&gt;&lt;rec-number&gt;34&lt;/rec-number&gt;&lt;foreign-keys&gt;&lt;key app="EN" db-id="s209vzz54fpfpue9df6xfsd3axsata0rswz0" timestamp="1719488390"&gt;34&lt;/key&gt;&lt;/foreign-keys&gt;&lt;ref-type name="Journal Article"&gt;17&lt;/ref-type&gt;&lt;contributors&gt;&lt;authors&gt;&lt;author&gt;Fradette, Marie-Stéphanie&lt;/author&gt;&lt;author&gt;Culley, Alexander I&lt;/author&gt;&lt;author&gt;Charette, Steve J&lt;/author&gt;&lt;/authors&gt;&lt;/contributors&gt;&lt;titles&gt;&lt;title&gt;Detection of Cryptosporidium spp. and Giardia spp. in environmental water samples: a journey into the past and new perspectives&lt;/title&gt;&lt;secondary-title&gt;Microorganisms&lt;/secondary-title&gt;&lt;/titles&gt;&lt;periodical&gt;&lt;full-title&gt;Microorganisms&lt;/full-title&gt;&lt;/periodical&gt;&lt;pages&gt;1175&lt;/pages&gt;&lt;volume&gt;10&lt;/volume&gt;&lt;number&gt;6&lt;/number&gt;&lt;dates&gt;&lt;year&gt;2022&lt;/year&gt;&lt;/dates&gt;&lt;isbn&gt;2076-2607&lt;/isbn&gt;&lt;urls&gt;&lt;/urls&gt;&lt;/record&gt;&lt;/Cite&gt;&lt;/EndNote&gt;</w:instrText>
      </w:r>
      <w:r w:rsidRPr="00347385">
        <w:rPr>
          <w:rFonts w:ascii="Times New Roman" w:hAnsi="Times New Roman" w:cs="Times New Roman"/>
          <w:color w:val="000000"/>
          <w:sz w:val="24"/>
          <w:szCs w:val="24"/>
        </w:rPr>
        <w:fldChar w:fldCharType="separate"/>
      </w:r>
      <w:r w:rsidRPr="00347385">
        <w:rPr>
          <w:rFonts w:ascii="Times New Roman" w:hAnsi="Times New Roman" w:cs="Times New Roman"/>
          <w:color w:val="000000" w:themeColor="text1"/>
          <w:sz w:val="24"/>
          <w:szCs w:val="24"/>
        </w:rPr>
        <w:t>(Fradette et al., 2022)</w:t>
      </w:r>
      <w:r w:rsidRPr="00347385">
        <w:rPr>
          <w:rFonts w:ascii="Times New Roman" w:hAnsi="Times New Roman" w:cs="Times New Roman"/>
          <w:color w:val="000000"/>
          <w:sz w:val="24"/>
          <w:szCs w:val="24"/>
        </w:rPr>
        <w:fldChar w:fldCharType="end"/>
      </w:r>
      <w:r w:rsidRPr="00347385">
        <w:rPr>
          <w:rFonts w:ascii="Times New Roman" w:hAnsi="Times New Roman" w:cs="Times New Roman"/>
          <w:color w:val="000000" w:themeColor="text1"/>
          <w:sz w:val="24"/>
          <w:szCs w:val="24"/>
        </w:rPr>
        <w:t>. To assess the specificity and robustness of our methodology workflow under more realistic conditions, we additionally spiked environmental water samples, mimicking natural water complexity.</w:t>
      </w:r>
    </w:p>
    <w:p w14:paraId="10853452" w14:textId="77777777" w:rsidR="00BF7EDF" w:rsidRPr="00347385" w:rsidRDefault="00BF7EDF" w:rsidP="00347385">
      <w:pPr>
        <w:spacing w:after="0" w:line="360" w:lineRule="auto"/>
        <w:jc w:val="both"/>
        <w:rPr>
          <w:rFonts w:ascii="Times New Roman" w:hAnsi="Times New Roman" w:cs="Times New Roman"/>
          <w:color w:val="000000" w:themeColor="text1"/>
          <w:sz w:val="24"/>
          <w:szCs w:val="24"/>
        </w:rPr>
      </w:pPr>
    </w:p>
    <w:p w14:paraId="43C709FB" w14:textId="05DD2ABD" w:rsidR="00BF7EDF" w:rsidRPr="00347385" w:rsidRDefault="00BF7EDF" w:rsidP="00347385">
      <w:pPr>
        <w:spacing w:after="0" w:line="360" w:lineRule="auto"/>
        <w:jc w:val="both"/>
        <w:rPr>
          <w:rFonts w:ascii="Times New Roman" w:hAnsi="Times New Roman" w:cs="Times New Roman"/>
          <w:color w:val="000000" w:themeColor="text1"/>
          <w:sz w:val="24"/>
          <w:szCs w:val="24"/>
        </w:rPr>
      </w:pPr>
      <w:r w:rsidRPr="00347385">
        <w:rPr>
          <w:rFonts w:ascii="Times New Roman" w:hAnsi="Times New Roman" w:cs="Times New Roman"/>
          <w:b/>
          <w:bCs/>
          <w:color w:val="000000" w:themeColor="text1"/>
          <w:sz w:val="24"/>
          <w:szCs w:val="24"/>
        </w:rPr>
        <w:t xml:space="preserve">Artificial inoculation of distilled water: </w:t>
      </w:r>
      <w:r w:rsidRPr="00347385">
        <w:rPr>
          <w:rFonts w:ascii="Times New Roman" w:hAnsi="Times New Roman" w:cs="Times New Roman"/>
          <w:color w:val="000000" w:themeColor="text1"/>
          <w:sz w:val="24"/>
          <w:szCs w:val="24"/>
        </w:rPr>
        <w:t xml:space="preserve">Using 1L volumes, seven sterile containers were filled with distilled water and spiked with known amounts of </w:t>
      </w:r>
      <w:r w:rsidR="009E2004" w:rsidRPr="00347385">
        <w:rPr>
          <w:rFonts w:ascii="Times New Roman" w:hAnsi="Times New Roman" w:cs="Times New Roman"/>
          <w:i/>
          <w:color w:val="000000" w:themeColor="text1"/>
          <w:sz w:val="24"/>
          <w:szCs w:val="24"/>
        </w:rPr>
        <w:t>Cryptosporidium</w:t>
      </w:r>
      <w:r w:rsidRPr="00347385">
        <w:rPr>
          <w:rFonts w:ascii="Times New Roman" w:hAnsi="Times New Roman" w:cs="Times New Roman"/>
          <w:color w:val="000000" w:themeColor="text1"/>
          <w:sz w:val="24"/>
          <w:szCs w:val="24"/>
        </w:rPr>
        <w:t xml:space="preserve"> oocysts (12500; 1250; 500; 125; 50; 12.5; 5) (Waterborne Inc). Each spiked sample was filtered through a 0.45 µm nitrocellulose membrane (Sartorius, Johannesburg</w:t>
      </w:r>
      <w:r w:rsidR="00FA4600" w:rsidRPr="00347385">
        <w:rPr>
          <w:rFonts w:ascii="Times New Roman" w:hAnsi="Times New Roman" w:cs="Times New Roman"/>
          <w:color w:val="000000" w:themeColor="text1"/>
          <w:sz w:val="24"/>
          <w:szCs w:val="24"/>
        </w:rPr>
        <w:t>,</w:t>
      </w:r>
      <w:r w:rsidRPr="00347385">
        <w:rPr>
          <w:rFonts w:ascii="Times New Roman" w:hAnsi="Times New Roman" w:cs="Times New Roman"/>
          <w:color w:val="000000" w:themeColor="text1"/>
          <w:sz w:val="24"/>
          <w:szCs w:val="24"/>
        </w:rPr>
        <w:t xml:space="preserve"> SA). </w:t>
      </w:r>
      <w:bookmarkStart w:id="14" w:name="_Hlk144905581"/>
      <w:r w:rsidRPr="00347385">
        <w:rPr>
          <w:rFonts w:ascii="Times New Roman" w:hAnsi="Times New Roman" w:cs="Times New Roman"/>
          <w:color w:val="000000" w:themeColor="text1"/>
          <w:sz w:val="24"/>
          <w:szCs w:val="24"/>
        </w:rPr>
        <w:t xml:space="preserve">Subsequently, the membranes were aseptically cut up and placed into labelled </w:t>
      </w:r>
      <w:r w:rsidR="00482C43" w:rsidRPr="00347385">
        <w:rPr>
          <w:rFonts w:ascii="Times New Roman" w:hAnsi="Times New Roman" w:cs="Times New Roman"/>
          <w:color w:val="000000" w:themeColor="text1"/>
          <w:sz w:val="24"/>
          <w:szCs w:val="24"/>
        </w:rPr>
        <w:t>F</w:t>
      </w:r>
      <w:r w:rsidRPr="00347385">
        <w:rPr>
          <w:rFonts w:ascii="Times New Roman" w:hAnsi="Times New Roman" w:cs="Times New Roman"/>
          <w:color w:val="000000" w:themeColor="text1"/>
          <w:sz w:val="24"/>
          <w:szCs w:val="24"/>
        </w:rPr>
        <w:t xml:space="preserve">alcon tubes containing 9 mL of 0.1% BPW (3M, Minnesota, USA). The tubes were vortexed vigorously (ZX3 Advanced vortex mixer, Velp Scientifica, Italy) and centrifuged for 10 mins at maximum speed </w:t>
      </w:r>
      <w:bookmarkStart w:id="15" w:name="_Hlk144992500"/>
      <w:r w:rsidRPr="00347385">
        <w:rPr>
          <w:rFonts w:ascii="Times New Roman" w:hAnsi="Times New Roman" w:cs="Times New Roman"/>
          <w:color w:val="000000" w:themeColor="text1"/>
          <w:sz w:val="24"/>
          <w:szCs w:val="24"/>
        </w:rPr>
        <w:t>(Micro Analytica (Pty) Ltd, Pretoria, SA)</w:t>
      </w:r>
      <w:bookmarkEnd w:id="15"/>
      <w:r w:rsidRPr="00347385">
        <w:rPr>
          <w:rFonts w:ascii="Times New Roman" w:hAnsi="Times New Roman" w:cs="Times New Roman"/>
          <w:color w:val="000000" w:themeColor="text1"/>
          <w:sz w:val="24"/>
          <w:szCs w:val="24"/>
        </w:rPr>
        <w:t xml:space="preserve">. After discarding the supernatant, the pellet was resuspended in 1ml distilled water and </w:t>
      </w:r>
      <w:r w:rsidRPr="00347385">
        <w:rPr>
          <w:rFonts w:ascii="Times New Roman" w:hAnsi="Times New Roman" w:cs="Times New Roman"/>
          <w:sz w:val="24"/>
          <w:szCs w:val="24"/>
        </w:rPr>
        <w:t xml:space="preserve">centrifuged at 10000 rpm for </w:t>
      </w:r>
      <w:r w:rsidR="00FA4600" w:rsidRPr="00347385">
        <w:rPr>
          <w:rFonts w:ascii="Times New Roman" w:hAnsi="Times New Roman" w:cs="Times New Roman"/>
          <w:sz w:val="24"/>
          <w:szCs w:val="24"/>
        </w:rPr>
        <w:t>three</w:t>
      </w:r>
      <w:r w:rsidRPr="00347385">
        <w:rPr>
          <w:rFonts w:ascii="Times New Roman" w:hAnsi="Times New Roman" w:cs="Times New Roman"/>
          <w:sz w:val="24"/>
          <w:szCs w:val="24"/>
        </w:rPr>
        <w:t xml:space="preserve"> min</w:t>
      </w:r>
      <w:r w:rsidRPr="00347385">
        <w:rPr>
          <w:rFonts w:ascii="Times New Roman" w:hAnsi="Times New Roman" w:cs="Times New Roman"/>
          <w:color w:val="000000" w:themeColor="text1"/>
          <w:sz w:val="24"/>
          <w:szCs w:val="24"/>
        </w:rPr>
        <w:t>. After repeating the previous step once more, the pellet was resuspended in 100 µl of PBS</w:t>
      </w:r>
      <w:r w:rsidR="000F6758" w:rsidRPr="00347385">
        <w:rPr>
          <w:rFonts w:ascii="Times New Roman" w:hAnsi="Times New Roman" w:cs="Times New Roman"/>
          <w:color w:val="000000" w:themeColor="text1"/>
          <w:sz w:val="24"/>
          <w:szCs w:val="24"/>
        </w:rPr>
        <w:t xml:space="preserve"> (Oxoid)</w:t>
      </w:r>
      <w:r w:rsidRPr="00347385">
        <w:rPr>
          <w:rFonts w:ascii="Times New Roman" w:hAnsi="Times New Roman" w:cs="Times New Roman"/>
          <w:color w:val="000000" w:themeColor="text1"/>
          <w:sz w:val="24"/>
          <w:szCs w:val="24"/>
        </w:rPr>
        <w:t xml:space="preserve"> and used for DNA extraction</w:t>
      </w:r>
      <w:bookmarkEnd w:id="14"/>
      <w:r w:rsidRPr="00347385">
        <w:rPr>
          <w:rFonts w:ascii="Times New Roman" w:hAnsi="Times New Roman" w:cs="Times New Roman"/>
          <w:color w:val="000000" w:themeColor="text1"/>
          <w:sz w:val="24"/>
          <w:szCs w:val="24"/>
        </w:rPr>
        <w:t xml:space="preserve"> with the modified DNeasy Blood and Tissue Kit (Qiagen) protocol.</w:t>
      </w:r>
    </w:p>
    <w:p w14:paraId="45D6B43B" w14:textId="77777777" w:rsidR="00BF7EDF" w:rsidRPr="00347385" w:rsidRDefault="00BF7EDF" w:rsidP="00347385">
      <w:pPr>
        <w:spacing w:after="0" w:line="360" w:lineRule="auto"/>
        <w:jc w:val="both"/>
        <w:rPr>
          <w:rFonts w:ascii="Times New Roman" w:hAnsi="Times New Roman" w:cs="Times New Roman"/>
          <w:color w:val="000000" w:themeColor="text1"/>
          <w:sz w:val="24"/>
          <w:szCs w:val="24"/>
        </w:rPr>
      </w:pPr>
    </w:p>
    <w:p w14:paraId="4E1D96F5" w14:textId="4A9EC034" w:rsidR="00BF7EDF" w:rsidRPr="00347385" w:rsidRDefault="00BF7EDF" w:rsidP="00347385">
      <w:pPr>
        <w:spacing w:after="0" w:line="360" w:lineRule="auto"/>
        <w:jc w:val="both"/>
        <w:rPr>
          <w:rFonts w:ascii="Times New Roman" w:hAnsi="Times New Roman" w:cs="Times New Roman"/>
          <w:sz w:val="24"/>
          <w:szCs w:val="24"/>
        </w:rPr>
      </w:pPr>
      <w:r w:rsidRPr="00347385">
        <w:rPr>
          <w:rFonts w:ascii="Times New Roman" w:hAnsi="Times New Roman" w:cs="Times New Roman"/>
          <w:b/>
          <w:bCs/>
          <w:color w:val="000000" w:themeColor="text1"/>
          <w:sz w:val="24"/>
          <w:szCs w:val="24"/>
          <w:lang w:val="en-ZA"/>
        </w:rPr>
        <w:t xml:space="preserve">Artificial inoculation of environmental water samples: </w:t>
      </w:r>
      <w:r w:rsidRPr="00347385">
        <w:rPr>
          <w:rFonts w:ascii="Times New Roman" w:hAnsi="Times New Roman" w:cs="Times New Roman"/>
          <w:sz w:val="24"/>
          <w:szCs w:val="24"/>
        </w:rPr>
        <w:t xml:space="preserve">A total of eight 1L water samples were collected from water used for irrigation purposes on two small-scale fresh produce (Farm 1 and 2) known to have poor microbiological quality in Gauteng Province. The samples were transported in a cooler box at 4 ⁰C until analysis within 24 hours. In the laboratory, the 8L water samples from each river were split into 200ml samples in sterile containers and spiked directly with </w:t>
      </w:r>
      <w:r w:rsidRPr="00347385">
        <w:rPr>
          <w:rFonts w:ascii="Times New Roman" w:hAnsi="Times New Roman" w:cs="Times New Roman"/>
          <w:color w:val="000000" w:themeColor="text1"/>
          <w:sz w:val="24"/>
          <w:szCs w:val="24"/>
        </w:rPr>
        <w:t>known amount</w:t>
      </w:r>
      <w:r w:rsidR="00DC52F3" w:rsidRPr="00347385">
        <w:rPr>
          <w:rFonts w:ascii="Times New Roman" w:hAnsi="Times New Roman" w:cs="Times New Roman"/>
          <w:color w:val="000000" w:themeColor="text1"/>
          <w:sz w:val="24"/>
          <w:szCs w:val="24"/>
        </w:rPr>
        <w:t>s</w:t>
      </w:r>
      <w:r w:rsidRPr="00347385">
        <w:rPr>
          <w:rFonts w:ascii="Times New Roman" w:hAnsi="Times New Roman" w:cs="Times New Roman"/>
          <w:color w:val="000000" w:themeColor="text1"/>
          <w:sz w:val="24"/>
          <w:szCs w:val="24"/>
        </w:rPr>
        <w:t xml:space="preserve"> of </w:t>
      </w:r>
      <w:r w:rsidR="009E2004" w:rsidRPr="00347385">
        <w:rPr>
          <w:rFonts w:ascii="Times New Roman" w:hAnsi="Times New Roman" w:cs="Times New Roman"/>
          <w:i/>
          <w:color w:val="000000" w:themeColor="text1"/>
          <w:sz w:val="24"/>
          <w:szCs w:val="24"/>
        </w:rPr>
        <w:t>Cryptosporidium</w:t>
      </w:r>
      <w:r w:rsidRPr="00347385">
        <w:rPr>
          <w:rFonts w:ascii="Times New Roman" w:hAnsi="Times New Roman" w:cs="Times New Roman"/>
          <w:color w:val="000000" w:themeColor="text1"/>
          <w:sz w:val="24"/>
          <w:szCs w:val="24"/>
        </w:rPr>
        <w:t xml:space="preserve"> oocysts (12500</w:t>
      </w:r>
      <w:r w:rsidR="00DC52F3" w:rsidRPr="00347385">
        <w:rPr>
          <w:rFonts w:ascii="Times New Roman" w:hAnsi="Times New Roman" w:cs="Times New Roman"/>
          <w:color w:val="000000" w:themeColor="text1"/>
          <w:sz w:val="24"/>
          <w:szCs w:val="24"/>
        </w:rPr>
        <w:t>,</w:t>
      </w:r>
      <w:r w:rsidRPr="00347385">
        <w:rPr>
          <w:rFonts w:ascii="Times New Roman" w:hAnsi="Times New Roman" w:cs="Times New Roman"/>
          <w:color w:val="000000" w:themeColor="text1"/>
          <w:sz w:val="24"/>
          <w:szCs w:val="24"/>
        </w:rPr>
        <w:t xml:space="preserve"> 1250</w:t>
      </w:r>
      <w:r w:rsidR="00DC52F3" w:rsidRPr="00347385">
        <w:rPr>
          <w:rFonts w:ascii="Times New Roman" w:hAnsi="Times New Roman" w:cs="Times New Roman"/>
          <w:color w:val="000000" w:themeColor="text1"/>
          <w:sz w:val="24"/>
          <w:szCs w:val="24"/>
        </w:rPr>
        <w:t>,</w:t>
      </w:r>
      <w:r w:rsidRPr="00347385">
        <w:rPr>
          <w:rFonts w:ascii="Times New Roman" w:hAnsi="Times New Roman" w:cs="Times New Roman"/>
          <w:color w:val="000000" w:themeColor="text1"/>
          <w:sz w:val="24"/>
          <w:szCs w:val="24"/>
        </w:rPr>
        <w:t xml:space="preserve"> 500</w:t>
      </w:r>
      <w:r w:rsidR="00DC52F3" w:rsidRPr="00347385">
        <w:rPr>
          <w:rFonts w:ascii="Times New Roman" w:hAnsi="Times New Roman" w:cs="Times New Roman"/>
          <w:color w:val="000000" w:themeColor="text1"/>
          <w:sz w:val="24"/>
          <w:szCs w:val="24"/>
        </w:rPr>
        <w:t>,</w:t>
      </w:r>
      <w:r w:rsidRPr="00347385">
        <w:rPr>
          <w:rFonts w:ascii="Times New Roman" w:hAnsi="Times New Roman" w:cs="Times New Roman"/>
          <w:color w:val="000000" w:themeColor="text1"/>
          <w:sz w:val="24"/>
          <w:szCs w:val="24"/>
        </w:rPr>
        <w:t xml:space="preserve"> 125</w:t>
      </w:r>
      <w:r w:rsidR="00DC52F3" w:rsidRPr="00347385">
        <w:rPr>
          <w:rFonts w:ascii="Times New Roman" w:hAnsi="Times New Roman" w:cs="Times New Roman"/>
          <w:color w:val="000000" w:themeColor="text1"/>
          <w:sz w:val="24"/>
          <w:szCs w:val="24"/>
        </w:rPr>
        <w:t>,</w:t>
      </w:r>
      <w:r w:rsidRPr="00347385">
        <w:rPr>
          <w:rFonts w:ascii="Times New Roman" w:hAnsi="Times New Roman" w:cs="Times New Roman"/>
          <w:color w:val="000000" w:themeColor="text1"/>
          <w:sz w:val="24"/>
          <w:szCs w:val="24"/>
        </w:rPr>
        <w:t xml:space="preserve"> 50</w:t>
      </w:r>
      <w:r w:rsidR="00DC52F3" w:rsidRPr="00347385">
        <w:rPr>
          <w:rFonts w:ascii="Times New Roman" w:hAnsi="Times New Roman" w:cs="Times New Roman"/>
          <w:color w:val="000000" w:themeColor="text1"/>
          <w:sz w:val="24"/>
          <w:szCs w:val="24"/>
        </w:rPr>
        <w:t>,</w:t>
      </w:r>
      <w:r w:rsidRPr="00347385">
        <w:rPr>
          <w:rFonts w:ascii="Times New Roman" w:hAnsi="Times New Roman" w:cs="Times New Roman"/>
          <w:color w:val="000000" w:themeColor="text1"/>
          <w:sz w:val="24"/>
          <w:szCs w:val="24"/>
        </w:rPr>
        <w:t xml:space="preserve"> 12.5</w:t>
      </w:r>
      <w:r w:rsidR="00DC52F3" w:rsidRPr="00347385">
        <w:rPr>
          <w:rFonts w:ascii="Times New Roman" w:hAnsi="Times New Roman" w:cs="Times New Roman"/>
          <w:color w:val="000000" w:themeColor="text1"/>
          <w:sz w:val="24"/>
          <w:szCs w:val="24"/>
        </w:rPr>
        <w:t>, and</w:t>
      </w:r>
      <w:r w:rsidRPr="00347385">
        <w:rPr>
          <w:rFonts w:ascii="Times New Roman" w:hAnsi="Times New Roman" w:cs="Times New Roman"/>
          <w:color w:val="000000" w:themeColor="text1"/>
          <w:sz w:val="24"/>
          <w:szCs w:val="24"/>
        </w:rPr>
        <w:t xml:space="preserve"> 5) (Waterborne Inc.) and filtered through a 0.45 µm nitrocellulose membrane (Sartorius)</w:t>
      </w:r>
      <w:r w:rsidRPr="00347385">
        <w:rPr>
          <w:rFonts w:ascii="Times New Roman" w:hAnsi="Times New Roman" w:cs="Times New Roman"/>
          <w:sz w:val="24"/>
          <w:szCs w:val="24"/>
        </w:rPr>
        <w:t xml:space="preserve">. The water was further processed as described for the distilled water samples. </w:t>
      </w:r>
      <w:bookmarkStart w:id="16" w:name="_Hlk144905521"/>
      <w:bookmarkEnd w:id="16"/>
    </w:p>
    <w:p w14:paraId="603502A1" w14:textId="77777777" w:rsidR="00BF7EDF" w:rsidRPr="00347385" w:rsidRDefault="00BF7EDF" w:rsidP="00347385">
      <w:pPr>
        <w:spacing w:after="0" w:line="360" w:lineRule="auto"/>
        <w:jc w:val="both"/>
        <w:rPr>
          <w:rFonts w:ascii="Times New Roman" w:hAnsi="Times New Roman" w:cs="Times New Roman"/>
          <w:b/>
          <w:bCs/>
          <w:sz w:val="24"/>
          <w:szCs w:val="24"/>
        </w:rPr>
      </w:pPr>
    </w:p>
    <w:p w14:paraId="6D4034EA" w14:textId="0BD29234" w:rsidR="00BF7EDF" w:rsidRPr="00347385" w:rsidRDefault="00BF7EDF" w:rsidP="00347385">
      <w:pPr>
        <w:spacing w:after="0" w:line="360" w:lineRule="auto"/>
        <w:jc w:val="both"/>
        <w:rPr>
          <w:rFonts w:ascii="Times New Roman" w:hAnsi="Times New Roman" w:cs="Times New Roman"/>
          <w:sz w:val="24"/>
          <w:szCs w:val="24"/>
        </w:rPr>
      </w:pPr>
      <w:r w:rsidRPr="00347385">
        <w:rPr>
          <w:rFonts w:ascii="Times New Roman" w:hAnsi="Times New Roman" w:cs="Times New Roman"/>
          <w:b/>
          <w:bCs/>
          <w:sz w:val="24"/>
          <w:szCs w:val="24"/>
        </w:rPr>
        <w:lastRenderedPageBreak/>
        <w:t>Fresh produce:</w:t>
      </w:r>
      <w:bookmarkStart w:id="17" w:name="_Hlk166227889"/>
      <w:r w:rsidRPr="00347385">
        <w:rPr>
          <w:rFonts w:ascii="Times New Roman" w:hAnsi="Times New Roman" w:cs="Times New Roman"/>
          <w:sz w:val="24"/>
          <w:szCs w:val="24"/>
        </w:rPr>
        <w:t xml:space="preserve"> A total number of 72 samples were included in the fresh produce artificial inoculation study. “Ready-to-eat” baby spinach leaves and lettuce from commercial packages were weighed (30g) in replicates of five and placed in weighing boats and contaminated with 100 μl of known amounts of </w:t>
      </w:r>
      <w:r w:rsidR="009E2004" w:rsidRPr="00347385">
        <w:rPr>
          <w:rFonts w:ascii="Times New Roman" w:hAnsi="Times New Roman" w:cs="Times New Roman"/>
          <w:i/>
          <w:sz w:val="24"/>
          <w:szCs w:val="24"/>
        </w:rPr>
        <w:t>Cryptosporidium</w:t>
      </w:r>
      <w:r w:rsidRPr="00347385">
        <w:rPr>
          <w:rFonts w:ascii="Times New Roman" w:hAnsi="Times New Roman" w:cs="Times New Roman"/>
          <w:sz w:val="24"/>
          <w:szCs w:val="24"/>
        </w:rPr>
        <w:t xml:space="preserve"> (12500; 1250; 500; 125; 50; 12.5; 5) by spotting across the leaves. Sample processing was carried out as described in the artificial contamination trials under Phase 1b. </w:t>
      </w:r>
    </w:p>
    <w:p w14:paraId="132D8382" w14:textId="77777777" w:rsidR="00C714A8" w:rsidRPr="00347385" w:rsidRDefault="00C714A8" w:rsidP="00347385">
      <w:pPr>
        <w:spacing w:after="0" w:line="360" w:lineRule="auto"/>
        <w:jc w:val="both"/>
        <w:rPr>
          <w:rFonts w:ascii="Times New Roman" w:hAnsi="Times New Roman" w:cs="Times New Roman"/>
          <w:sz w:val="24"/>
          <w:szCs w:val="24"/>
        </w:rPr>
      </w:pPr>
    </w:p>
    <w:p w14:paraId="13501198" w14:textId="31292A0A" w:rsidR="00BF7EDF" w:rsidRPr="00347385" w:rsidRDefault="00BF7EDF" w:rsidP="00347385">
      <w:pPr>
        <w:spacing w:after="0" w:line="360" w:lineRule="auto"/>
        <w:jc w:val="both"/>
        <w:rPr>
          <w:rFonts w:ascii="Times New Roman" w:hAnsi="Times New Roman" w:cs="Times New Roman"/>
          <w:color w:val="000000" w:themeColor="text1"/>
          <w:sz w:val="24"/>
          <w:szCs w:val="24"/>
        </w:rPr>
      </w:pPr>
      <w:r w:rsidRPr="00347385">
        <w:rPr>
          <w:rFonts w:ascii="Times New Roman" w:hAnsi="Times New Roman" w:cs="Times New Roman"/>
          <w:b/>
          <w:bCs/>
          <w:sz w:val="24"/>
          <w:szCs w:val="24"/>
        </w:rPr>
        <w:t>Soil:</w:t>
      </w:r>
      <w:r w:rsidRPr="00347385">
        <w:rPr>
          <w:rFonts w:ascii="Times New Roman" w:hAnsi="Times New Roman" w:cs="Times New Roman"/>
          <w:sz w:val="24"/>
          <w:szCs w:val="24"/>
        </w:rPr>
        <w:t xml:space="preserve"> Commercially available potting soil was used for the inoculation trial. In replicates of five, the soil was weighed (0.25g) and placed into seven Eppendorf tubes. Subsequently, 100 μl of each concentration of the prepared oocyst PBS dilution series was added to the soil and incubated at 4 °C overnight. These samples were directly used for </w:t>
      </w:r>
      <w:bookmarkEnd w:id="17"/>
      <w:r w:rsidRPr="00347385">
        <w:rPr>
          <w:rFonts w:ascii="Times New Roman" w:hAnsi="Times New Roman" w:cs="Times New Roman"/>
          <w:color w:val="000000" w:themeColor="text1"/>
          <w:sz w:val="24"/>
          <w:szCs w:val="24"/>
        </w:rPr>
        <w:t>DNA extraction with the DNeasy PowerSoil Pro Kit (Qiagen) protocol.</w:t>
      </w:r>
    </w:p>
    <w:p w14:paraId="639A45BB" w14:textId="77777777" w:rsidR="00C714A8" w:rsidRPr="00347385" w:rsidRDefault="00C714A8" w:rsidP="00347385">
      <w:pPr>
        <w:spacing w:after="0" w:line="360" w:lineRule="auto"/>
        <w:jc w:val="both"/>
        <w:rPr>
          <w:rFonts w:ascii="Times New Roman" w:hAnsi="Times New Roman" w:cs="Times New Roman"/>
          <w:color w:val="000000" w:themeColor="text1"/>
          <w:sz w:val="24"/>
          <w:szCs w:val="24"/>
        </w:rPr>
      </w:pPr>
    </w:p>
    <w:p w14:paraId="09EE275F" w14:textId="77777777" w:rsidR="003102B3" w:rsidRPr="00347385" w:rsidRDefault="003102B3" w:rsidP="00347385">
      <w:pPr>
        <w:pStyle w:val="Heading4"/>
        <w:spacing w:before="0" w:line="360" w:lineRule="auto"/>
        <w:jc w:val="both"/>
        <w:rPr>
          <w:rFonts w:ascii="Times New Roman" w:hAnsi="Times New Roman" w:cs="Times New Roman"/>
          <w:b/>
          <w:bCs/>
          <w:i w:val="0"/>
          <w:iCs w:val="0"/>
          <w:color w:val="000000" w:themeColor="text1"/>
          <w:sz w:val="24"/>
          <w:szCs w:val="24"/>
        </w:rPr>
      </w:pPr>
      <w:r w:rsidRPr="00347385">
        <w:rPr>
          <w:rFonts w:ascii="Times New Roman" w:hAnsi="Times New Roman" w:cs="Times New Roman"/>
          <w:b/>
          <w:bCs/>
          <w:i w:val="0"/>
          <w:iCs w:val="0"/>
          <w:color w:val="000000" w:themeColor="text1"/>
          <w:sz w:val="24"/>
          <w:szCs w:val="24"/>
        </w:rPr>
        <w:t xml:space="preserve">3.2.5.2 DNA extraction and molecular detection of the lowest number of oocysts from different spiked matrices  </w:t>
      </w:r>
    </w:p>
    <w:p w14:paraId="0C1FB345" w14:textId="2F4447B6" w:rsidR="00361AEB" w:rsidRPr="00347385" w:rsidRDefault="00361AEB" w:rsidP="00347385">
      <w:pPr>
        <w:spacing w:after="0" w:line="360" w:lineRule="auto"/>
        <w:jc w:val="both"/>
        <w:rPr>
          <w:rFonts w:ascii="Times New Roman" w:hAnsi="Times New Roman" w:cs="Times New Roman"/>
          <w:color w:val="000000" w:themeColor="text1"/>
          <w:sz w:val="24"/>
          <w:szCs w:val="24"/>
        </w:rPr>
      </w:pPr>
      <w:r w:rsidRPr="00347385">
        <w:rPr>
          <w:rFonts w:ascii="Times New Roman" w:hAnsi="Times New Roman" w:cs="Times New Roman"/>
          <w:color w:val="000000" w:themeColor="text1"/>
          <w:sz w:val="24"/>
          <w:szCs w:val="24"/>
        </w:rPr>
        <w:t xml:space="preserve">The precision, reproducibility, and limit of detection were determined to establish the lowest concentration of </w:t>
      </w:r>
      <w:r w:rsidRPr="00347385">
        <w:rPr>
          <w:rFonts w:ascii="Times New Roman" w:hAnsi="Times New Roman" w:cs="Times New Roman"/>
          <w:i/>
          <w:iCs/>
          <w:color w:val="000000" w:themeColor="text1"/>
          <w:sz w:val="24"/>
          <w:szCs w:val="24"/>
        </w:rPr>
        <w:t xml:space="preserve">C. </w:t>
      </w:r>
      <w:r w:rsidR="000971C8" w:rsidRPr="00347385">
        <w:rPr>
          <w:rFonts w:ascii="Times New Roman" w:hAnsi="Times New Roman" w:cs="Times New Roman"/>
          <w:i/>
          <w:iCs/>
          <w:color w:val="000000" w:themeColor="text1"/>
          <w:sz w:val="24"/>
          <w:szCs w:val="24"/>
        </w:rPr>
        <w:t>parvum</w:t>
      </w:r>
      <w:r w:rsidRPr="00347385">
        <w:rPr>
          <w:rFonts w:ascii="Times New Roman" w:hAnsi="Times New Roman" w:cs="Times New Roman"/>
          <w:color w:val="000000" w:themeColor="text1"/>
          <w:sz w:val="24"/>
          <w:szCs w:val="24"/>
        </w:rPr>
        <w:t xml:space="preserve"> oocysts that the proposed DNA extraction method from each sample type can effectively extract DNA from. For 1L distilled and 200ml environmental water samples, the Qiagen DNeasy Blood and Tissue kit with a modified lysis step was selected based on the results obtained during the method comparison phase (phase 1a). Meanwhile, the Qiagen PowerLyzer DNA Isolation kit with an additional lysis step was used for spiked fresh produce and soil samples. The protocol was applied in triplicate for environmental water samples and fivefold for 1L distilled water, fresh produce</w:t>
      </w:r>
      <w:r w:rsidR="00C11B2D" w:rsidRPr="00347385">
        <w:rPr>
          <w:rFonts w:ascii="Times New Roman" w:hAnsi="Times New Roman" w:cs="Times New Roman"/>
          <w:color w:val="000000" w:themeColor="text1"/>
          <w:sz w:val="24"/>
          <w:szCs w:val="24"/>
        </w:rPr>
        <w:t>,</w:t>
      </w:r>
      <w:r w:rsidRPr="00347385">
        <w:rPr>
          <w:rFonts w:ascii="Times New Roman" w:hAnsi="Times New Roman" w:cs="Times New Roman"/>
          <w:color w:val="000000" w:themeColor="text1"/>
          <w:sz w:val="24"/>
          <w:szCs w:val="24"/>
        </w:rPr>
        <w:t xml:space="preserve"> and soil samples and spiked as previously described. All spiked samples and </w:t>
      </w:r>
      <w:r w:rsidR="00C11B2D" w:rsidRPr="00347385">
        <w:rPr>
          <w:rFonts w:ascii="Times New Roman" w:hAnsi="Times New Roman" w:cs="Times New Roman"/>
          <w:color w:val="000000" w:themeColor="text1"/>
          <w:sz w:val="24"/>
          <w:szCs w:val="24"/>
        </w:rPr>
        <w:t xml:space="preserve">the </w:t>
      </w:r>
      <w:r w:rsidRPr="00347385">
        <w:rPr>
          <w:rFonts w:ascii="Times New Roman" w:hAnsi="Times New Roman" w:cs="Times New Roman"/>
          <w:color w:val="000000" w:themeColor="text1"/>
          <w:sz w:val="24"/>
          <w:szCs w:val="24"/>
        </w:rPr>
        <w:t>negative control (without spiked oocysts) were subjected to the respective DNA extraction protocol</w:t>
      </w:r>
      <w:r w:rsidR="003B778B" w:rsidRPr="00347385">
        <w:rPr>
          <w:rFonts w:ascii="Times New Roman" w:hAnsi="Times New Roman" w:cs="Times New Roman"/>
          <w:color w:val="000000" w:themeColor="text1"/>
          <w:sz w:val="24"/>
          <w:szCs w:val="24"/>
        </w:rPr>
        <w:t>,</w:t>
      </w:r>
      <w:r w:rsidRPr="00347385">
        <w:rPr>
          <w:rFonts w:ascii="Times New Roman" w:hAnsi="Times New Roman" w:cs="Times New Roman"/>
          <w:color w:val="000000" w:themeColor="text1"/>
          <w:sz w:val="24"/>
          <w:szCs w:val="24"/>
        </w:rPr>
        <w:t xml:space="preserve"> and the extracted DNA was analysed using </w:t>
      </w:r>
      <w:r w:rsidR="003B778B" w:rsidRPr="00347385">
        <w:rPr>
          <w:rFonts w:ascii="Times New Roman" w:hAnsi="Times New Roman" w:cs="Times New Roman"/>
          <w:color w:val="000000" w:themeColor="text1"/>
          <w:sz w:val="24"/>
          <w:szCs w:val="24"/>
        </w:rPr>
        <w:t xml:space="preserve">a </w:t>
      </w:r>
      <w:r w:rsidRPr="00347385">
        <w:rPr>
          <w:rFonts w:ascii="Times New Roman" w:hAnsi="Times New Roman" w:cs="Times New Roman"/>
          <w:color w:val="000000" w:themeColor="text1"/>
          <w:sz w:val="24"/>
          <w:szCs w:val="24"/>
        </w:rPr>
        <w:t xml:space="preserve">nanophotometer and both real-time PCR and ddPCR amplification protocols (Table </w:t>
      </w:r>
      <w:r w:rsidR="002C7A26" w:rsidRPr="00347385">
        <w:rPr>
          <w:rFonts w:ascii="Times New Roman" w:hAnsi="Times New Roman" w:cs="Times New Roman"/>
          <w:color w:val="000000" w:themeColor="text1"/>
          <w:sz w:val="24"/>
          <w:szCs w:val="24"/>
        </w:rPr>
        <w:t>3.</w:t>
      </w:r>
      <w:r w:rsidRPr="00347385">
        <w:rPr>
          <w:rFonts w:ascii="Times New Roman" w:hAnsi="Times New Roman" w:cs="Times New Roman"/>
          <w:color w:val="000000" w:themeColor="text1"/>
          <w:sz w:val="24"/>
          <w:szCs w:val="24"/>
        </w:rPr>
        <w:t>2).</w:t>
      </w:r>
      <w:r w:rsidRPr="00347385">
        <w:rPr>
          <w:rFonts w:ascii="Times New Roman" w:hAnsi="Times New Roman" w:cs="Times New Roman"/>
          <w:sz w:val="24"/>
          <w:szCs w:val="24"/>
        </w:rPr>
        <w:t xml:space="preserve"> </w:t>
      </w:r>
      <w:r w:rsidRPr="00347385">
        <w:rPr>
          <w:rFonts w:ascii="Times New Roman" w:hAnsi="Times New Roman" w:cs="Times New Roman"/>
          <w:color w:val="000000" w:themeColor="text1"/>
          <w:sz w:val="24"/>
          <w:szCs w:val="24"/>
        </w:rPr>
        <w:t xml:space="preserve">In this study, positive results were defined as detection in at least three out of five replicates. </w:t>
      </w:r>
    </w:p>
    <w:p w14:paraId="372D1584" w14:textId="77777777" w:rsidR="00361AEB" w:rsidRDefault="00361AEB" w:rsidP="005E1DF5">
      <w:pPr>
        <w:spacing w:after="0" w:line="360" w:lineRule="auto"/>
        <w:jc w:val="both"/>
        <w:rPr>
          <w:rFonts w:ascii="Times New Roman" w:hAnsi="Times New Roman" w:cs="Times New Roman"/>
          <w:color w:val="000000" w:themeColor="text1"/>
          <w:sz w:val="24"/>
          <w:szCs w:val="24"/>
        </w:rPr>
      </w:pPr>
    </w:p>
    <w:p w14:paraId="7CF1D357" w14:textId="77777777" w:rsidR="003F5143" w:rsidRDefault="003F5143" w:rsidP="005E1DF5">
      <w:pPr>
        <w:spacing w:after="0" w:line="360" w:lineRule="auto"/>
        <w:jc w:val="both"/>
        <w:rPr>
          <w:rFonts w:ascii="Times New Roman" w:hAnsi="Times New Roman" w:cs="Times New Roman"/>
          <w:color w:val="000000" w:themeColor="text1"/>
          <w:sz w:val="24"/>
          <w:szCs w:val="24"/>
        </w:rPr>
      </w:pPr>
    </w:p>
    <w:p w14:paraId="5E63A08D" w14:textId="77777777" w:rsidR="003F5143" w:rsidRDefault="003F5143" w:rsidP="005E1DF5">
      <w:pPr>
        <w:spacing w:after="0" w:line="360" w:lineRule="auto"/>
        <w:jc w:val="both"/>
        <w:rPr>
          <w:rFonts w:ascii="Times New Roman" w:hAnsi="Times New Roman" w:cs="Times New Roman"/>
          <w:color w:val="000000" w:themeColor="text1"/>
          <w:sz w:val="24"/>
          <w:szCs w:val="24"/>
        </w:rPr>
      </w:pPr>
    </w:p>
    <w:p w14:paraId="10AC90C5" w14:textId="77777777" w:rsidR="003F5143" w:rsidRDefault="003F5143" w:rsidP="005E1DF5">
      <w:pPr>
        <w:spacing w:after="0" w:line="360" w:lineRule="auto"/>
        <w:jc w:val="both"/>
        <w:rPr>
          <w:rFonts w:ascii="Times New Roman" w:hAnsi="Times New Roman" w:cs="Times New Roman"/>
          <w:color w:val="000000" w:themeColor="text1"/>
          <w:sz w:val="24"/>
          <w:szCs w:val="24"/>
        </w:rPr>
      </w:pPr>
    </w:p>
    <w:p w14:paraId="6A033951" w14:textId="62091E57" w:rsidR="005E1DF5" w:rsidRPr="005E1DF5" w:rsidRDefault="005E1DF5" w:rsidP="008F4E35">
      <w:pPr>
        <w:pStyle w:val="Caption"/>
        <w:keepNext/>
        <w:jc w:val="both"/>
        <w:rPr>
          <w:rFonts w:ascii="Times New Roman" w:hAnsi="Times New Roman" w:cs="Times New Roman"/>
          <w:b/>
          <w:bCs/>
          <w:i w:val="0"/>
          <w:iCs w:val="0"/>
          <w:color w:val="000000" w:themeColor="text1"/>
          <w:sz w:val="24"/>
          <w:szCs w:val="24"/>
        </w:rPr>
      </w:pPr>
      <w:bookmarkStart w:id="18" w:name="_Toc182291589"/>
      <w:bookmarkStart w:id="19" w:name="_Toc182293148"/>
      <w:bookmarkStart w:id="20" w:name="_Toc182293451"/>
      <w:bookmarkStart w:id="21" w:name="_Toc183718356"/>
      <w:bookmarkStart w:id="22" w:name="_Toc184498066"/>
      <w:r w:rsidRPr="005E1DF5">
        <w:rPr>
          <w:rFonts w:ascii="Times New Roman" w:hAnsi="Times New Roman" w:cs="Times New Roman"/>
          <w:b/>
          <w:bCs/>
          <w:i w:val="0"/>
          <w:iCs w:val="0"/>
          <w:color w:val="000000" w:themeColor="text1"/>
          <w:sz w:val="24"/>
          <w:szCs w:val="24"/>
        </w:rPr>
        <w:lastRenderedPageBreak/>
        <w:t xml:space="preserve">Table </w:t>
      </w:r>
      <w:r w:rsidR="004525F0">
        <w:rPr>
          <w:rFonts w:ascii="Times New Roman" w:hAnsi="Times New Roman" w:cs="Times New Roman"/>
          <w:b/>
          <w:bCs/>
          <w:i w:val="0"/>
          <w:iCs w:val="0"/>
          <w:color w:val="000000" w:themeColor="text1"/>
          <w:sz w:val="24"/>
          <w:szCs w:val="24"/>
        </w:rPr>
        <w:t>3.</w:t>
      </w:r>
      <w:r w:rsidR="00F63999">
        <w:rPr>
          <w:rFonts w:ascii="Times New Roman" w:hAnsi="Times New Roman" w:cs="Times New Roman"/>
          <w:b/>
          <w:bCs/>
          <w:i w:val="0"/>
          <w:iCs w:val="0"/>
          <w:color w:val="000000" w:themeColor="text1"/>
          <w:sz w:val="24"/>
          <w:szCs w:val="24"/>
        </w:rPr>
        <w:t>2</w:t>
      </w:r>
      <w:r w:rsidR="00E94B9F">
        <w:rPr>
          <w:rFonts w:ascii="Times New Roman" w:hAnsi="Times New Roman" w:cs="Times New Roman"/>
          <w:b/>
          <w:bCs/>
          <w:i w:val="0"/>
          <w:iCs w:val="0"/>
          <w:color w:val="000000" w:themeColor="text1"/>
          <w:sz w:val="24"/>
          <w:szCs w:val="24"/>
        </w:rPr>
        <w:t>:</w:t>
      </w:r>
      <w:r w:rsidRPr="005E1DF5">
        <w:rPr>
          <w:rFonts w:ascii="Times New Roman" w:hAnsi="Times New Roman" w:cs="Times New Roman"/>
          <w:b/>
          <w:bCs/>
          <w:i w:val="0"/>
          <w:iCs w:val="0"/>
          <w:color w:val="000000" w:themeColor="text1"/>
          <w:sz w:val="24"/>
          <w:szCs w:val="24"/>
        </w:rPr>
        <w:t xml:space="preserve"> </w:t>
      </w:r>
      <w:r w:rsidRPr="005E1DF5">
        <w:rPr>
          <w:rFonts w:ascii="Times New Roman" w:hAnsi="Times New Roman" w:cs="Times New Roman"/>
          <w:i w:val="0"/>
          <w:iCs w:val="0"/>
          <w:color w:val="000000" w:themeColor="text1"/>
          <w:sz w:val="24"/>
          <w:szCs w:val="24"/>
        </w:rPr>
        <w:t xml:space="preserve">Design of the study: number of DNA extractions and </w:t>
      </w:r>
      <w:r w:rsidR="009E2004" w:rsidRPr="009E2004">
        <w:rPr>
          <w:rFonts w:ascii="Times New Roman" w:hAnsi="Times New Roman" w:cs="Times New Roman"/>
          <w:color w:val="000000" w:themeColor="text1"/>
          <w:sz w:val="24"/>
          <w:szCs w:val="24"/>
        </w:rPr>
        <w:t>Cryptosporidium</w:t>
      </w:r>
      <w:r w:rsidRPr="005E1DF5">
        <w:rPr>
          <w:rFonts w:ascii="Times New Roman" w:hAnsi="Times New Roman" w:cs="Times New Roman"/>
          <w:i w:val="0"/>
          <w:iCs w:val="0"/>
          <w:color w:val="000000" w:themeColor="text1"/>
          <w:sz w:val="24"/>
          <w:szCs w:val="24"/>
        </w:rPr>
        <w:t>-specific PCR’s according to the parasite concentration for each protocol</w:t>
      </w:r>
      <w:bookmarkEnd w:id="18"/>
      <w:bookmarkEnd w:id="19"/>
      <w:bookmarkEnd w:id="20"/>
      <w:bookmarkEnd w:id="21"/>
      <w:bookmarkEnd w:id="22"/>
    </w:p>
    <w:tbl>
      <w:tblPr>
        <w:tblStyle w:val="TableGrid"/>
        <w:tblW w:w="9167" w:type="dxa"/>
        <w:tblLook w:val="04A0" w:firstRow="1" w:lastRow="0" w:firstColumn="1" w:lastColumn="0" w:noHBand="0" w:noVBand="1"/>
      </w:tblPr>
      <w:tblGrid>
        <w:gridCol w:w="1697"/>
        <w:gridCol w:w="1349"/>
        <w:gridCol w:w="1349"/>
        <w:gridCol w:w="1350"/>
        <w:gridCol w:w="988"/>
        <w:gridCol w:w="723"/>
        <w:gridCol w:w="988"/>
        <w:gridCol w:w="723"/>
      </w:tblGrid>
      <w:tr w:rsidR="00361AEB" w14:paraId="21BEA821" w14:textId="77777777" w:rsidTr="005E1DF5">
        <w:tc>
          <w:tcPr>
            <w:tcW w:w="1697" w:type="dxa"/>
            <w:vMerge w:val="restart"/>
            <w:tcBorders>
              <w:top w:val="single" w:sz="8" w:space="0" w:color="000000"/>
              <w:left w:val="nil"/>
              <w:bottom w:val="nil"/>
              <w:right w:val="nil"/>
            </w:tcBorders>
            <w:shd w:val="clear" w:color="auto" w:fill="F2F2F2" w:themeFill="background1" w:themeFillShade="F2"/>
            <w:vAlign w:val="center"/>
          </w:tcPr>
          <w:p w14:paraId="1073DE38" w14:textId="77777777" w:rsidR="00361AEB" w:rsidRDefault="00361AEB" w:rsidP="00F11A13">
            <w:pPr>
              <w:spacing w:after="0" w:line="360" w:lineRule="auto"/>
              <w:jc w:val="center"/>
              <w:rPr>
                <w:rFonts w:ascii="Times New Roman" w:hAnsi="Times New Roman" w:cs="Times New Roman"/>
                <w:b/>
                <w:bCs/>
                <w:color w:val="000000" w:themeColor="text1"/>
                <w:sz w:val="20"/>
                <w:szCs w:val="20"/>
              </w:rPr>
            </w:pPr>
            <w:r w:rsidRPr="000A3050">
              <w:rPr>
                <w:rFonts w:ascii="Times New Roman" w:hAnsi="Times New Roman" w:cs="Times New Roman"/>
                <w:b/>
                <w:bCs/>
                <w:color w:val="000000" w:themeColor="text1"/>
                <w:sz w:val="20"/>
                <w:szCs w:val="20"/>
              </w:rPr>
              <w:t>Oocyst Concentration (oocyst/ml)</w:t>
            </w:r>
          </w:p>
        </w:tc>
        <w:tc>
          <w:tcPr>
            <w:tcW w:w="1349" w:type="dxa"/>
            <w:vMerge w:val="restart"/>
            <w:tcBorders>
              <w:top w:val="single" w:sz="8" w:space="0" w:color="000000"/>
              <w:left w:val="nil"/>
              <w:bottom w:val="nil"/>
              <w:right w:val="nil"/>
            </w:tcBorders>
            <w:shd w:val="clear" w:color="auto" w:fill="F2F2F2" w:themeFill="background1" w:themeFillShade="F2"/>
            <w:vAlign w:val="center"/>
          </w:tcPr>
          <w:p w14:paraId="4820C610" w14:textId="77777777" w:rsidR="00361AEB" w:rsidRDefault="00361AEB" w:rsidP="00F11A13">
            <w:pPr>
              <w:spacing w:after="0" w:line="360" w:lineRule="auto"/>
              <w:jc w:val="center"/>
              <w:rPr>
                <w:rFonts w:ascii="Times New Roman" w:hAnsi="Times New Roman" w:cs="Times New Roman"/>
                <w:b/>
                <w:bCs/>
                <w:color w:val="000000" w:themeColor="text1"/>
                <w:sz w:val="20"/>
                <w:szCs w:val="20"/>
              </w:rPr>
            </w:pPr>
            <w:r w:rsidRPr="000A3050">
              <w:rPr>
                <w:rFonts w:ascii="Times New Roman" w:hAnsi="Times New Roman" w:cs="Times New Roman"/>
                <w:b/>
                <w:bCs/>
                <w:color w:val="000000" w:themeColor="text1"/>
                <w:sz w:val="20"/>
                <w:szCs w:val="20"/>
              </w:rPr>
              <w:t>No. of extractions for 1L water</w:t>
            </w:r>
          </w:p>
        </w:tc>
        <w:tc>
          <w:tcPr>
            <w:tcW w:w="1349" w:type="dxa"/>
            <w:vMerge w:val="restart"/>
            <w:tcBorders>
              <w:top w:val="single" w:sz="8" w:space="0" w:color="000000"/>
              <w:left w:val="nil"/>
              <w:bottom w:val="nil"/>
              <w:right w:val="nil"/>
            </w:tcBorders>
            <w:shd w:val="clear" w:color="auto" w:fill="F2F2F2" w:themeFill="background1" w:themeFillShade="F2"/>
            <w:vAlign w:val="center"/>
          </w:tcPr>
          <w:p w14:paraId="2C5B24BD" w14:textId="77777777" w:rsidR="00361AEB" w:rsidRDefault="00361AEB" w:rsidP="00F11A13">
            <w:pPr>
              <w:spacing w:after="0" w:line="360" w:lineRule="auto"/>
              <w:jc w:val="center"/>
              <w:rPr>
                <w:rFonts w:ascii="Times New Roman" w:hAnsi="Times New Roman" w:cs="Times New Roman"/>
                <w:b/>
                <w:bCs/>
                <w:color w:val="000000" w:themeColor="text1"/>
                <w:sz w:val="20"/>
                <w:szCs w:val="20"/>
              </w:rPr>
            </w:pPr>
            <w:r w:rsidRPr="000A3050">
              <w:rPr>
                <w:rFonts w:ascii="Times New Roman" w:hAnsi="Times New Roman" w:cs="Times New Roman"/>
                <w:b/>
                <w:bCs/>
                <w:color w:val="000000" w:themeColor="text1"/>
                <w:sz w:val="20"/>
                <w:szCs w:val="20"/>
              </w:rPr>
              <w:t>No. of extractions for fresh produce</w:t>
            </w:r>
          </w:p>
        </w:tc>
        <w:tc>
          <w:tcPr>
            <w:tcW w:w="1350" w:type="dxa"/>
            <w:vMerge w:val="restart"/>
            <w:tcBorders>
              <w:top w:val="single" w:sz="8" w:space="0" w:color="000000"/>
              <w:left w:val="nil"/>
              <w:bottom w:val="nil"/>
              <w:right w:val="nil"/>
            </w:tcBorders>
            <w:shd w:val="clear" w:color="auto" w:fill="F2F2F2" w:themeFill="background1" w:themeFillShade="F2"/>
            <w:vAlign w:val="center"/>
          </w:tcPr>
          <w:p w14:paraId="3F9D20BB" w14:textId="77777777" w:rsidR="00361AEB" w:rsidRDefault="00361AEB" w:rsidP="00F11A13">
            <w:pPr>
              <w:spacing w:after="0" w:line="360" w:lineRule="auto"/>
              <w:jc w:val="center"/>
              <w:rPr>
                <w:rFonts w:ascii="Times New Roman" w:hAnsi="Times New Roman" w:cs="Times New Roman"/>
                <w:b/>
                <w:bCs/>
                <w:color w:val="000000" w:themeColor="text1"/>
                <w:sz w:val="20"/>
                <w:szCs w:val="20"/>
              </w:rPr>
            </w:pPr>
            <w:r w:rsidRPr="000A3050">
              <w:rPr>
                <w:rFonts w:ascii="Times New Roman" w:hAnsi="Times New Roman" w:cs="Times New Roman"/>
                <w:b/>
                <w:bCs/>
                <w:color w:val="000000" w:themeColor="text1"/>
                <w:sz w:val="20"/>
                <w:szCs w:val="20"/>
              </w:rPr>
              <w:t>No. of extractions for soil</w:t>
            </w:r>
          </w:p>
        </w:tc>
        <w:tc>
          <w:tcPr>
            <w:tcW w:w="1711" w:type="dxa"/>
            <w:gridSpan w:val="2"/>
            <w:tcBorders>
              <w:top w:val="single" w:sz="8" w:space="0" w:color="000000"/>
              <w:left w:val="nil"/>
              <w:bottom w:val="single" w:sz="8" w:space="0" w:color="000000"/>
              <w:right w:val="nil"/>
            </w:tcBorders>
            <w:shd w:val="clear" w:color="auto" w:fill="F2F2F2" w:themeFill="background1" w:themeFillShade="F2"/>
            <w:vAlign w:val="center"/>
          </w:tcPr>
          <w:p w14:paraId="09FD7702" w14:textId="06A1CE3A" w:rsidR="00361AEB" w:rsidRDefault="00361AEB" w:rsidP="00F11A13">
            <w:pPr>
              <w:spacing w:after="0" w:line="360" w:lineRule="auto"/>
              <w:jc w:val="center"/>
              <w:rPr>
                <w:rFonts w:ascii="Times New Roman" w:hAnsi="Times New Roman" w:cs="Times New Roman"/>
                <w:b/>
                <w:bCs/>
                <w:color w:val="000000" w:themeColor="text1"/>
                <w:sz w:val="20"/>
                <w:szCs w:val="20"/>
              </w:rPr>
            </w:pPr>
            <w:r w:rsidRPr="000A3050">
              <w:rPr>
                <w:rFonts w:ascii="Times New Roman" w:hAnsi="Times New Roman" w:cs="Times New Roman"/>
                <w:b/>
                <w:bCs/>
                <w:color w:val="000000" w:themeColor="text1"/>
                <w:sz w:val="20"/>
                <w:szCs w:val="20"/>
              </w:rPr>
              <w:t>Real</w:t>
            </w:r>
            <w:r w:rsidR="005B0A25">
              <w:rPr>
                <w:rFonts w:ascii="Times New Roman" w:hAnsi="Times New Roman" w:cs="Times New Roman"/>
                <w:b/>
                <w:bCs/>
                <w:color w:val="000000" w:themeColor="text1"/>
                <w:sz w:val="20"/>
                <w:szCs w:val="20"/>
              </w:rPr>
              <w:t>-</w:t>
            </w:r>
            <w:r w:rsidRPr="000A3050">
              <w:rPr>
                <w:rFonts w:ascii="Times New Roman" w:hAnsi="Times New Roman" w:cs="Times New Roman"/>
                <w:b/>
                <w:bCs/>
                <w:color w:val="000000" w:themeColor="text1"/>
                <w:sz w:val="20"/>
                <w:szCs w:val="20"/>
              </w:rPr>
              <w:t>time PCR</w:t>
            </w:r>
          </w:p>
        </w:tc>
        <w:tc>
          <w:tcPr>
            <w:tcW w:w="1711" w:type="dxa"/>
            <w:gridSpan w:val="2"/>
            <w:tcBorders>
              <w:top w:val="single" w:sz="8" w:space="0" w:color="000000"/>
              <w:left w:val="nil"/>
              <w:bottom w:val="single" w:sz="8" w:space="0" w:color="000000"/>
              <w:right w:val="nil"/>
            </w:tcBorders>
            <w:shd w:val="clear" w:color="auto" w:fill="F2F2F2" w:themeFill="background1" w:themeFillShade="F2"/>
            <w:vAlign w:val="center"/>
          </w:tcPr>
          <w:p w14:paraId="5BCB4FBB" w14:textId="77777777" w:rsidR="00361AEB" w:rsidRDefault="00361AEB" w:rsidP="00F11A13">
            <w:pPr>
              <w:spacing w:after="0" w:line="360" w:lineRule="auto"/>
              <w:jc w:val="center"/>
              <w:rPr>
                <w:rFonts w:ascii="Times New Roman" w:hAnsi="Times New Roman" w:cs="Times New Roman"/>
                <w:b/>
                <w:bCs/>
                <w:color w:val="000000" w:themeColor="text1"/>
                <w:sz w:val="20"/>
                <w:szCs w:val="20"/>
              </w:rPr>
            </w:pPr>
            <w:r w:rsidRPr="000A3050">
              <w:rPr>
                <w:rFonts w:ascii="Times New Roman" w:hAnsi="Times New Roman" w:cs="Times New Roman"/>
                <w:b/>
                <w:bCs/>
                <w:color w:val="000000" w:themeColor="text1"/>
                <w:sz w:val="20"/>
                <w:szCs w:val="20"/>
              </w:rPr>
              <w:t>ddPCR</w:t>
            </w:r>
          </w:p>
        </w:tc>
      </w:tr>
      <w:tr w:rsidR="00361AEB" w14:paraId="340632D9" w14:textId="77777777" w:rsidTr="005E1DF5">
        <w:tc>
          <w:tcPr>
            <w:tcW w:w="1697" w:type="dxa"/>
            <w:vMerge/>
            <w:tcBorders>
              <w:top w:val="nil"/>
              <w:left w:val="nil"/>
              <w:bottom w:val="single" w:sz="8" w:space="0" w:color="000000"/>
              <w:right w:val="nil"/>
            </w:tcBorders>
            <w:shd w:val="clear" w:color="auto" w:fill="F2F2F2" w:themeFill="background1" w:themeFillShade="F2"/>
            <w:vAlign w:val="center"/>
          </w:tcPr>
          <w:p w14:paraId="2A44C2BF" w14:textId="77777777" w:rsidR="00361AEB" w:rsidRDefault="00361AEB" w:rsidP="00F11A13">
            <w:pPr>
              <w:spacing w:after="0" w:line="360" w:lineRule="auto"/>
              <w:jc w:val="center"/>
              <w:rPr>
                <w:rFonts w:ascii="Times New Roman" w:hAnsi="Times New Roman" w:cs="Times New Roman"/>
                <w:color w:val="000000" w:themeColor="text1"/>
                <w:sz w:val="20"/>
                <w:szCs w:val="20"/>
              </w:rPr>
            </w:pPr>
          </w:p>
        </w:tc>
        <w:tc>
          <w:tcPr>
            <w:tcW w:w="1349" w:type="dxa"/>
            <w:vMerge/>
            <w:tcBorders>
              <w:top w:val="nil"/>
              <w:left w:val="nil"/>
              <w:bottom w:val="single" w:sz="8" w:space="0" w:color="000000"/>
              <w:right w:val="nil"/>
            </w:tcBorders>
            <w:shd w:val="clear" w:color="auto" w:fill="F2F2F2" w:themeFill="background1" w:themeFillShade="F2"/>
            <w:vAlign w:val="center"/>
          </w:tcPr>
          <w:p w14:paraId="2AEFDB2D" w14:textId="77777777" w:rsidR="00361AEB" w:rsidRDefault="00361AEB" w:rsidP="00F11A13">
            <w:pPr>
              <w:spacing w:after="0" w:line="360" w:lineRule="auto"/>
              <w:jc w:val="center"/>
              <w:rPr>
                <w:rFonts w:ascii="Times New Roman" w:hAnsi="Times New Roman" w:cs="Times New Roman"/>
                <w:color w:val="000000" w:themeColor="text1"/>
                <w:sz w:val="20"/>
                <w:szCs w:val="20"/>
              </w:rPr>
            </w:pPr>
          </w:p>
        </w:tc>
        <w:tc>
          <w:tcPr>
            <w:tcW w:w="1349" w:type="dxa"/>
            <w:vMerge/>
            <w:tcBorders>
              <w:top w:val="nil"/>
              <w:left w:val="nil"/>
              <w:bottom w:val="single" w:sz="8" w:space="0" w:color="000000"/>
              <w:right w:val="nil"/>
            </w:tcBorders>
            <w:shd w:val="clear" w:color="auto" w:fill="F2F2F2" w:themeFill="background1" w:themeFillShade="F2"/>
            <w:vAlign w:val="center"/>
          </w:tcPr>
          <w:p w14:paraId="4EB81341" w14:textId="77777777" w:rsidR="00361AEB" w:rsidRDefault="00361AEB" w:rsidP="00F11A13">
            <w:pPr>
              <w:spacing w:after="0" w:line="360" w:lineRule="auto"/>
              <w:jc w:val="center"/>
              <w:rPr>
                <w:rFonts w:ascii="Times New Roman" w:hAnsi="Times New Roman" w:cs="Times New Roman"/>
                <w:color w:val="000000" w:themeColor="text1"/>
                <w:sz w:val="20"/>
                <w:szCs w:val="20"/>
              </w:rPr>
            </w:pPr>
          </w:p>
        </w:tc>
        <w:tc>
          <w:tcPr>
            <w:tcW w:w="1350" w:type="dxa"/>
            <w:vMerge/>
            <w:tcBorders>
              <w:top w:val="nil"/>
              <w:left w:val="nil"/>
              <w:bottom w:val="single" w:sz="8" w:space="0" w:color="000000"/>
              <w:right w:val="nil"/>
            </w:tcBorders>
            <w:shd w:val="clear" w:color="auto" w:fill="F2F2F2" w:themeFill="background1" w:themeFillShade="F2"/>
            <w:vAlign w:val="center"/>
          </w:tcPr>
          <w:p w14:paraId="06C79084" w14:textId="77777777" w:rsidR="00361AEB" w:rsidRDefault="00361AEB" w:rsidP="00F11A13">
            <w:pPr>
              <w:spacing w:after="0" w:line="360" w:lineRule="auto"/>
              <w:jc w:val="center"/>
              <w:rPr>
                <w:rFonts w:ascii="Times New Roman" w:hAnsi="Times New Roman" w:cs="Times New Roman"/>
                <w:color w:val="000000" w:themeColor="text1"/>
                <w:sz w:val="20"/>
                <w:szCs w:val="20"/>
              </w:rPr>
            </w:pPr>
          </w:p>
        </w:tc>
        <w:tc>
          <w:tcPr>
            <w:tcW w:w="988" w:type="dxa"/>
            <w:tcBorders>
              <w:top w:val="single" w:sz="8" w:space="0" w:color="000000"/>
              <w:left w:val="nil"/>
              <w:bottom w:val="single" w:sz="8" w:space="0" w:color="000000"/>
              <w:right w:val="nil"/>
            </w:tcBorders>
            <w:shd w:val="clear" w:color="auto" w:fill="F2F2F2" w:themeFill="background1" w:themeFillShade="F2"/>
            <w:vAlign w:val="center"/>
          </w:tcPr>
          <w:p w14:paraId="30FFBAA5"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Per reaction</w:t>
            </w:r>
          </w:p>
        </w:tc>
        <w:tc>
          <w:tcPr>
            <w:tcW w:w="723" w:type="dxa"/>
            <w:tcBorders>
              <w:top w:val="single" w:sz="8" w:space="0" w:color="000000"/>
              <w:left w:val="nil"/>
              <w:bottom w:val="single" w:sz="8" w:space="0" w:color="000000"/>
              <w:right w:val="nil"/>
            </w:tcBorders>
            <w:shd w:val="clear" w:color="auto" w:fill="F2F2F2" w:themeFill="background1" w:themeFillShade="F2"/>
            <w:vAlign w:val="center"/>
          </w:tcPr>
          <w:p w14:paraId="5DA8299A"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Total</w:t>
            </w:r>
          </w:p>
        </w:tc>
        <w:tc>
          <w:tcPr>
            <w:tcW w:w="988" w:type="dxa"/>
            <w:tcBorders>
              <w:top w:val="single" w:sz="8" w:space="0" w:color="000000"/>
              <w:left w:val="nil"/>
              <w:bottom w:val="single" w:sz="8" w:space="0" w:color="000000"/>
              <w:right w:val="nil"/>
            </w:tcBorders>
            <w:shd w:val="clear" w:color="auto" w:fill="F2F2F2" w:themeFill="background1" w:themeFillShade="F2"/>
            <w:vAlign w:val="center"/>
          </w:tcPr>
          <w:p w14:paraId="1750D4BC"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Per reaction</w:t>
            </w:r>
          </w:p>
        </w:tc>
        <w:tc>
          <w:tcPr>
            <w:tcW w:w="723" w:type="dxa"/>
            <w:tcBorders>
              <w:top w:val="single" w:sz="8" w:space="0" w:color="000000"/>
              <w:left w:val="nil"/>
              <w:bottom w:val="single" w:sz="8" w:space="0" w:color="000000"/>
              <w:right w:val="nil"/>
            </w:tcBorders>
            <w:shd w:val="clear" w:color="auto" w:fill="F2F2F2" w:themeFill="background1" w:themeFillShade="F2"/>
            <w:vAlign w:val="center"/>
          </w:tcPr>
          <w:p w14:paraId="12FDF755"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Total</w:t>
            </w:r>
          </w:p>
        </w:tc>
      </w:tr>
      <w:tr w:rsidR="00361AEB" w14:paraId="2F004215" w14:textId="77777777" w:rsidTr="005E1DF5">
        <w:tc>
          <w:tcPr>
            <w:tcW w:w="1697" w:type="dxa"/>
            <w:tcBorders>
              <w:top w:val="single" w:sz="8" w:space="0" w:color="000000"/>
              <w:left w:val="nil"/>
              <w:bottom w:val="single" w:sz="8" w:space="0" w:color="000000"/>
              <w:right w:val="nil"/>
            </w:tcBorders>
            <w:vAlign w:val="center"/>
          </w:tcPr>
          <w:p w14:paraId="6CD986CC"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12500</w:t>
            </w:r>
          </w:p>
        </w:tc>
        <w:tc>
          <w:tcPr>
            <w:tcW w:w="1349" w:type="dxa"/>
            <w:tcBorders>
              <w:top w:val="single" w:sz="8" w:space="0" w:color="000000"/>
              <w:left w:val="nil"/>
              <w:bottom w:val="single" w:sz="8" w:space="0" w:color="000000"/>
              <w:right w:val="nil"/>
            </w:tcBorders>
          </w:tcPr>
          <w:p w14:paraId="70152363"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5</w:t>
            </w:r>
          </w:p>
        </w:tc>
        <w:tc>
          <w:tcPr>
            <w:tcW w:w="1349" w:type="dxa"/>
            <w:tcBorders>
              <w:top w:val="single" w:sz="8" w:space="0" w:color="000000"/>
              <w:left w:val="nil"/>
              <w:bottom w:val="single" w:sz="8" w:space="0" w:color="000000"/>
              <w:right w:val="nil"/>
            </w:tcBorders>
          </w:tcPr>
          <w:p w14:paraId="75FB80BA"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5</w:t>
            </w:r>
          </w:p>
        </w:tc>
        <w:tc>
          <w:tcPr>
            <w:tcW w:w="1350" w:type="dxa"/>
            <w:tcBorders>
              <w:top w:val="single" w:sz="8" w:space="0" w:color="000000"/>
              <w:left w:val="nil"/>
              <w:bottom w:val="single" w:sz="8" w:space="0" w:color="000000"/>
              <w:right w:val="nil"/>
            </w:tcBorders>
          </w:tcPr>
          <w:p w14:paraId="4C8651D6"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5</w:t>
            </w:r>
          </w:p>
        </w:tc>
        <w:tc>
          <w:tcPr>
            <w:tcW w:w="988" w:type="dxa"/>
            <w:tcBorders>
              <w:top w:val="single" w:sz="8" w:space="0" w:color="000000"/>
              <w:left w:val="nil"/>
              <w:bottom w:val="single" w:sz="8" w:space="0" w:color="000000"/>
              <w:right w:val="nil"/>
            </w:tcBorders>
          </w:tcPr>
          <w:p w14:paraId="57FE58BB"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w:t>
            </w:r>
          </w:p>
        </w:tc>
        <w:tc>
          <w:tcPr>
            <w:tcW w:w="723" w:type="dxa"/>
            <w:tcBorders>
              <w:top w:val="single" w:sz="8" w:space="0" w:color="000000"/>
              <w:left w:val="nil"/>
              <w:bottom w:val="single" w:sz="8" w:space="0" w:color="000000"/>
              <w:right w:val="nil"/>
            </w:tcBorders>
            <w:vAlign w:val="center"/>
          </w:tcPr>
          <w:p w14:paraId="539EDD8B"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15</w:t>
            </w:r>
          </w:p>
        </w:tc>
        <w:tc>
          <w:tcPr>
            <w:tcW w:w="988" w:type="dxa"/>
            <w:tcBorders>
              <w:top w:val="single" w:sz="8" w:space="0" w:color="000000"/>
              <w:left w:val="nil"/>
              <w:bottom w:val="single" w:sz="8" w:space="0" w:color="000000"/>
              <w:right w:val="nil"/>
            </w:tcBorders>
          </w:tcPr>
          <w:p w14:paraId="10A5EEA6"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w:t>
            </w:r>
          </w:p>
        </w:tc>
        <w:tc>
          <w:tcPr>
            <w:tcW w:w="723" w:type="dxa"/>
            <w:tcBorders>
              <w:top w:val="single" w:sz="8" w:space="0" w:color="000000"/>
              <w:left w:val="nil"/>
              <w:bottom w:val="single" w:sz="8" w:space="0" w:color="000000"/>
              <w:right w:val="nil"/>
            </w:tcBorders>
            <w:vAlign w:val="center"/>
          </w:tcPr>
          <w:p w14:paraId="48C0FEEA"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15</w:t>
            </w:r>
          </w:p>
        </w:tc>
      </w:tr>
      <w:tr w:rsidR="00361AEB" w14:paraId="02C3BBFB" w14:textId="77777777" w:rsidTr="005E1DF5">
        <w:tc>
          <w:tcPr>
            <w:tcW w:w="1697" w:type="dxa"/>
            <w:tcBorders>
              <w:top w:val="single" w:sz="8" w:space="0" w:color="000000"/>
              <w:left w:val="nil"/>
              <w:bottom w:val="single" w:sz="8" w:space="0" w:color="000000"/>
              <w:right w:val="nil"/>
            </w:tcBorders>
            <w:vAlign w:val="center"/>
          </w:tcPr>
          <w:p w14:paraId="37F3E8C2"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1250</w:t>
            </w:r>
          </w:p>
        </w:tc>
        <w:tc>
          <w:tcPr>
            <w:tcW w:w="1349" w:type="dxa"/>
            <w:tcBorders>
              <w:top w:val="single" w:sz="8" w:space="0" w:color="000000"/>
              <w:left w:val="nil"/>
              <w:bottom w:val="single" w:sz="8" w:space="0" w:color="000000"/>
              <w:right w:val="nil"/>
            </w:tcBorders>
          </w:tcPr>
          <w:p w14:paraId="23353F1B"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5</w:t>
            </w:r>
          </w:p>
        </w:tc>
        <w:tc>
          <w:tcPr>
            <w:tcW w:w="1349" w:type="dxa"/>
            <w:tcBorders>
              <w:top w:val="single" w:sz="8" w:space="0" w:color="000000"/>
              <w:left w:val="nil"/>
              <w:bottom w:val="single" w:sz="8" w:space="0" w:color="000000"/>
              <w:right w:val="nil"/>
            </w:tcBorders>
          </w:tcPr>
          <w:p w14:paraId="4CC2C679"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5</w:t>
            </w:r>
          </w:p>
        </w:tc>
        <w:tc>
          <w:tcPr>
            <w:tcW w:w="1350" w:type="dxa"/>
            <w:tcBorders>
              <w:top w:val="single" w:sz="8" w:space="0" w:color="000000"/>
              <w:left w:val="nil"/>
              <w:bottom w:val="single" w:sz="8" w:space="0" w:color="000000"/>
              <w:right w:val="nil"/>
            </w:tcBorders>
          </w:tcPr>
          <w:p w14:paraId="6744FDBA"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5</w:t>
            </w:r>
          </w:p>
        </w:tc>
        <w:tc>
          <w:tcPr>
            <w:tcW w:w="988" w:type="dxa"/>
            <w:tcBorders>
              <w:top w:val="single" w:sz="8" w:space="0" w:color="000000"/>
              <w:left w:val="nil"/>
              <w:bottom w:val="single" w:sz="8" w:space="0" w:color="000000"/>
              <w:right w:val="nil"/>
            </w:tcBorders>
          </w:tcPr>
          <w:p w14:paraId="5CC6A661"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w:t>
            </w:r>
          </w:p>
        </w:tc>
        <w:tc>
          <w:tcPr>
            <w:tcW w:w="723" w:type="dxa"/>
            <w:tcBorders>
              <w:top w:val="single" w:sz="8" w:space="0" w:color="000000"/>
              <w:left w:val="nil"/>
              <w:bottom w:val="single" w:sz="8" w:space="0" w:color="000000"/>
              <w:right w:val="nil"/>
            </w:tcBorders>
            <w:vAlign w:val="center"/>
          </w:tcPr>
          <w:p w14:paraId="4BE9C0F6"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15</w:t>
            </w:r>
          </w:p>
        </w:tc>
        <w:tc>
          <w:tcPr>
            <w:tcW w:w="988" w:type="dxa"/>
            <w:tcBorders>
              <w:top w:val="single" w:sz="8" w:space="0" w:color="000000"/>
              <w:left w:val="nil"/>
              <w:bottom w:val="single" w:sz="8" w:space="0" w:color="000000"/>
              <w:right w:val="nil"/>
            </w:tcBorders>
          </w:tcPr>
          <w:p w14:paraId="619C8285"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w:t>
            </w:r>
          </w:p>
        </w:tc>
        <w:tc>
          <w:tcPr>
            <w:tcW w:w="723" w:type="dxa"/>
            <w:tcBorders>
              <w:top w:val="single" w:sz="8" w:space="0" w:color="000000"/>
              <w:left w:val="nil"/>
              <w:bottom w:val="single" w:sz="8" w:space="0" w:color="000000"/>
              <w:right w:val="nil"/>
            </w:tcBorders>
            <w:vAlign w:val="center"/>
          </w:tcPr>
          <w:p w14:paraId="4C480A66"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15</w:t>
            </w:r>
          </w:p>
        </w:tc>
      </w:tr>
      <w:tr w:rsidR="00361AEB" w14:paraId="51EAD356" w14:textId="77777777" w:rsidTr="005E1DF5">
        <w:tc>
          <w:tcPr>
            <w:tcW w:w="1697" w:type="dxa"/>
            <w:tcBorders>
              <w:top w:val="single" w:sz="8" w:space="0" w:color="000000"/>
              <w:left w:val="nil"/>
              <w:bottom w:val="single" w:sz="8" w:space="0" w:color="000000"/>
              <w:right w:val="nil"/>
            </w:tcBorders>
            <w:vAlign w:val="center"/>
          </w:tcPr>
          <w:p w14:paraId="2A0F4641"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500</w:t>
            </w:r>
          </w:p>
        </w:tc>
        <w:tc>
          <w:tcPr>
            <w:tcW w:w="1349" w:type="dxa"/>
            <w:tcBorders>
              <w:top w:val="single" w:sz="8" w:space="0" w:color="000000"/>
              <w:left w:val="nil"/>
              <w:bottom w:val="single" w:sz="8" w:space="0" w:color="000000"/>
              <w:right w:val="nil"/>
            </w:tcBorders>
          </w:tcPr>
          <w:p w14:paraId="2706FCB1"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5</w:t>
            </w:r>
          </w:p>
        </w:tc>
        <w:tc>
          <w:tcPr>
            <w:tcW w:w="1349" w:type="dxa"/>
            <w:tcBorders>
              <w:top w:val="single" w:sz="8" w:space="0" w:color="000000"/>
              <w:left w:val="nil"/>
              <w:bottom w:val="single" w:sz="8" w:space="0" w:color="000000"/>
              <w:right w:val="nil"/>
            </w:tcBorders>
          </w:tcPr>
          <w:p w14:paraId="5218CAF2"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5</w:t>
            </w:r>
          </w:p>
        </w:tc>
        <w:tc>
          <w:tcPr>
            <w:tcW w:w="1350" w:type="dxa"/>
            <w:tcBorders>
              <w:top w:val="single" w:sz="8" w:space="0" w:color="000000"/>
              <w:left w:val="nil"/>
              <w:bottom w:val="single" w:sz="8" w:space="0" w:color="000000"/>
              <w:right w:val="nil"/>
            </w:tcBorders>
          </w:tcPr>
          <w:p w14:paraId="1C2E8C0B"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5</w:t>
            </w:r>
          </w:p>
        </w:tc>
        <w:tc>
          <w:tcPr>
            <w:tcW w:w="988" w:type="dxa"/>
            <w:tcBorders>
              <w:top w:val="single" w:sz="8" w:space="0" w:color="000000"/>
              <w:left w:val="nil"/>
              <w:bottom w:val="single" w:sz="8" w:space="0" w:color="000000"/>
              <w:right w:val="nil"/>
            </w:tcBorders>
          </w:tcPr>
          <w:p w14:paraId="40BF4B93"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w:t>
            </w:r>
          </w:p>
        </w:tc>
        <w:tc>
          <w:tcPr>
            <w:tcW w:w="723" w:type="dxa"/>
            <w:tcBorders>
              <w:top w:val="single" w:sz="8" w:space="0" w:color="000000"/>
              <w:left w:val="nil"/>
              <w:bottom w:val="single" w:sz="8" w:space="0" w:color="000000"/>
              <w:right w:val="nil"/>
            </w:tcBorders>
            <w:vAlign w:val="center"/>
          </w:tcPr>
          <w:p w14:paraId="05C32E7B"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15</w:t>
            </w:r>
          </w:p>
        </w:tc>
        <w:tc>
          <w:tcPr>
            <w:tcW w:w="988" w:type="dxa"/>
            <w:tcBorders>
              <w:top w:val="single" w:sz="8" w:space="0" w:color="000000"/>
              <w:left w:val="nil"/>
              <w:bottom w:val="single" w:sz="8" w:space="0" w:color="000000"/>
              <w:right w:val="nil"/>
            </w:tcBorders>
          </w:tcPr>
          <w:p w14:paraId="2BDAE3A0"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w:t>
            </w:r>
          </w:p>
        </w:tc>
        <w:tc>
          <w:tcPr>
            <w:tcW w:w="723" w:type="dxa"/>
            <w:tcBorders>
              <w:top w:val="single" w:sz="8" w:space="0" w:color="000000"/>
              <w:left w:val="nil"/>
              <w:bottom w:val="single" w:sz="8" w:space="0" w:color="000000"/>
              <w:right w:val="nil"/>
            </w:tcBorders>
            <w:vAlign w:val="center"/>
          </w:tcPr>
          <w:p w14:paraId="075B3AC9"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15</w:t>
            </w:r>
          </w:p>
        </w:tc>
      </w:tr>
      <w:tr w:rsidR="00361AEB" w14:paraId="099265D3" w14:textId="77777777" w:rsidTr="005E1DF5">
        <w:tc>
          <w:tcPr>
            <w:tcW w:w="1697" w:type="dxa"/>
            <w:tcBorders>
              <w:top w:val="single" w:sz="8" w:space="0" w:color="000000"/>
              <w:left w:val="nil"/>
              <w:bottom w:val="single" w:sz="8" w:space="0" w:color="000000"/>
              <w:right w:val="nil"/>
            </w:tcBorders>
            <w:vAlign w:val="center"/>
          </w:tcPr>
          <w:p w14:paraId="38BA6B6D"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125</w:t>
            </w:r>
          </w:p>
        </w:tc>
        <w:tc>
          <w:tcPr>
            <w:tcW w:w="1349" w:type="dxa"/>
            <w:tcBorders>
              <w:top w:val="single" w:sz="8" w:space="0" w:color="000000"/>
              <w:left w:val="nil"/>
              <w:bottom w:val="single" w:sz="8" w:space="0" w:color="000000"/>
              <w:right w:val="nil"/>
            </w:tcBorders>
          </w:tcPr>
          <w:p w14:paraId="62B7FEA0"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5</w:t>
            </w:r>
          </w:p>
        </w:tc>
        <w:tc>
          <w:tcPr>
            <w:tcW w:w="1349" w:type="dxa"/>
            <w:tcBorders>
              <w:top w:val="single" w:sz="8" w:space="0" w:color="000000"/>
              <w:left w:val="nil"/>
              <w:bottom w:val="single" w:sz="8" w:space="0" w:color="000000"/>
              <w:right w:val="nil"/>
            </w:tcBorders>
          </w:tcPr>
          <w:p w14:paraId="47B02BA6"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5</w:t>
            </w:r>
          </w:p>
        </w:tc>
        <w:tc>
          <w:tcPr>
            <w:tcW w:w="1350" w:type="dxa"/>
            <w:tcBorders>
              <w:top w:val="single" w:sz="8" w:space="0" w:color="000000"/>
              <w:left w:val="nil"/>
              <w:bottom w:val="single" w:sz="8" w:space="0" w:color="000000"/>
              <w:right w:val="nil"/>
            </w:tcBorders>
          </w:tcPr>
          <w:p w14:paraId="4C874BE2"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5</w:t>
            </w:r>
          </w:p>
        </w:tc>
        <w:tc>
          <w:tcPr>
            <w:tcW w:w="988" w:type="dxa"/>
            <w:tcBorders>
              <w:top w:val="single" w:sz="8" w:space="0" w:color="000000"/>
              <w:left w:val="nil"/>
              <w:bottom w:val="single" w:sz="8" w:space="0" w:color="000000"/>
              <w:right w:val="nil"/>
            </w:tcBorders>
          </w:tcPr>
          <w:p w14:paraId="7D76E900"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w:t>
            </w:r>
          </w:p>
        </w:tc>
        <w:tc>
          <w:tcPr>
            <w:tcW w:w="723" w:type="dxa"/>
            <w:tcBorders>
              <w:top w:val="single" w:sz="8" w:space="0" w:color="000000"/>
              <w:left w:val="nil"/>
              <w:bottom w:val="single" w:sz="8" w:space="0" w:color="000000"/>
              <w:right w:val="nil"/>
            </w:tcBorders>
            <w:vAlign w:val="center"/>
          </w:tcPr>
          <w:p w14:paraId="55D5A547"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15</w:t>
            </w:r>
          </w:p>
        </w:tc>
        <w:tc>
          <w:tcPr>
            <w:tcW w:w="988" w:type="dxa"/>
            <w:tcBorders>
              <w:top w:val="single" w:sz="8" w:space="0" w:color="000000"/>
              <w:left w:val="nil"/>
              <w:bottom w:val="single" w:sz="8" w:space="0" w:color="000000"/>
              <w:right w:val="nil"/>
            </w:tcBorders>
          </w:tcPr>
          <w:p w14:paraId="00326D70"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w:t>
            </w:r>
          </w:p>
        </w:tc>
        <w:tc>
          <w:tcPr>
            <w:tcW w:w="723" w:type="dxa"/>
            <w:tcBorders>
              <w:top w:val="single" w:sz="8" w:space="0" w:color="000000"/>
              <w:left w:val="nil"/>
              <w:bottom w:val="single" w:sz="8" w:space="0" w:color="000000"/>
              <w:right w:val="nil"/>
            </w:tcBorders>
            <w:vAlign w:val="center"/>
          </w:tcPr>
          <w:p w14:paraId="299D1098"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15</w:t>
            </w:r>
          </w:p>
        </w:tc>
      </w:tr>
      <w:tr w:rsidR="00361AEB" w14:paraId="2D659CB8" w14:textId="77777777" w:rsidTr="005E1DF5">
        <w:tc>
          <w:tcPr>
            <w:tcW w:w="1697" w:type="dxa"/>
            <w:tcBorders>
              <w:top w:val="single" w:sz="8" w:space="0" w:color="000000"/>
              <w:left w:val="nil"/>
              <w:bottom w:val="single" w:sz="8" w:space="0" w:color="000000"/>
              <w:right w:val="nil"/>
            </w:tcBorders>
            <w:vAlign w:val="center"/>
          </w:tcPr>
          <w:p w14:paraId="5058FFE8"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50</w:t>
            </w:r>
          </w:p>
        </w:tc>
        <w:tc>
          <w:tcPr>
            <w:tcW w:w="1349" w:type="dxa"/>
            <w:tcBorders>
              <w:top w:val="single" w:sz="8" w:space="0" w:color="000000"/>
              <w:left w:val="nil"/>
              <w:bottom w:val="single" w:sz="8" w:space="0" w:color="000000"/>
              <w:right w:val="nil"/>
            </w:tcBorders>
          </w:tcPr>
          <w:p w14:paraId="015E403A"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5</w:t>
            </w:r>
          </w:p>
        </w:tc>
        <w:tc>
          <w:tcPr>
            <w:tcW w:w="1349" w:type="dxa"/>
            <w:tcBorders>
              <w:top w:val="single" w:sz="8" w:space="0" w:color="000000"/>
              <w:left w:val="nil"/>
              <w:bottom w:val="single" w:sz="8" w:space="0" w:color="000000"/>
              <w:right w:val="nil"/>
            </w:tcBorders>
          </w:tcPr>
          <w:p w14:paraId="17D2957D"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5</w:t>
            </w:r>
          </w:p>
        </w:tc>
        <w:tc>
          <w:tcPr>
            <w:tcW w:w="1350" w:type="dxa"/>
            <w:tcBorders>
              <w:top w:val="single" w:sz="8" w:space="0" w:color="000000"/>
              <w:left w:val="nil"/>
              <w:bottom w:val="single" w:sz="8" w:space="0" w:color="000000"/>
              <w:right w:val="nil"/>
            </w:tcBorders>
          </w:tcPr>
          <w:p w14:paraId="04BD9A88"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5</w:t>
            </w:r>
          </w:p>
        </w:tc>
        <w:tc>
          <w:tcPr>
            <w:tcW w:w="988" w:type="dxa"/>
            <w:tcBorders>
              <w:top w:val="single" w:sz="8" w:space="0" w:color="000000"/>
              <w:left w:val="nil"/>
              <w:bottom w:val="single" w:sz="8" w:space="0" w:color="000000"/>
              <w:right w:val="nil"/>
            </w:tcBorders>
          </w:tcPr>
          <w:p w14:paraId="78DE0245"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w:t>
            </w:r>
          </w:p>
        </w:tc>
        <w:tc>
          <w:tcPr>
            <w:tcW w:w="723" w:type="dxa"/>
            <w:tcBorders>
              <w:top w:val="single" w:sz="8" w:space="0" w:color="000000"/>
              <w:left w:val="nil"/>
              <w:bottom w:val="single" w:sz="8" w:space="0" w:color="000000"/>
              <w:right w:val="nil"/>
            </w:tcBorders>
            <w:vAlign w:val="center"/>
          </w:tcPr>
          <w:p w14:paraId="780A15B9"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15</w:t>
            </w:r>
          </w:p>
        </w:tc>
        <w:tc>
          <w:tcPr>
            <w:tcW w:w="988" w:type="dxa"/>
            <w:tcBorders>
              <w:top w:val="single" w:sz="8" w:space="0" w:color="000000"/>
              <w:left w:val="nil"/>
              <w:bottom w:val="single" w:sz="8" w:space="0" w:color="000000"/>
              <w:right w:val="nil"/>
            </w:tcBorders>
          </w:tcPr>
          <w:p w14:paraId="35F05E28"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w:t>
            </w:r>
          </w:p>
        </w:tc>
        <w:tc>
          <w:tcPr>
            <w:tcW w:w="723" w:type="dxa"/>
            <w:tcBorders>
              <w:top w:val="single" w:sz="8" w:space="0" w:color="000000"/>
              <w:left w:val="nil"/>
              <w:bottom w:val="single" w:sz="8" w:space="0" w:color="000000"/>
              <w:right w:val="nil"/>
            </w:tcBorders>
            <w:vAlign w:val="center"/>
          </w:tcPr>
          <w:p w14:paraId="6158F96C"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15</w:t>
            </w:r>
          </w:p>
        </w:tc>
      </w:tr>
      <w:tr w:rsidR="00361AEB" w14:paraId="19C2DA66" w14:textId="77777777" w:rsidTr="005E1DF5">
        <w:tc>
          <w:tcPr>
            <w:tcW w:w="1697" w:type="dxa"/>
            <w:tcBorders>
              <w:top w:val="single" w:sz="8" w:space="0" w:color="000000"/>
              <w:left w:val="nil"/>
              <w:bottom w:val="single" w:sz="8" w:space="0" w:color="000000"/>
              <w:right w:val="nil"/>
            </w:tcBorders>
            <w:vAlign w:val="center"/>
          </w:tcPr>
          <w:p w14:paraId="2E3A1BAE" w14:textId="7CD3C3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12</w:t>
            </w:r>
            <w:r w:rsidR="00570E39">
              <w:rPr>
                <w:rFonts w:ascii="Times New Roman" w:hAnsi="Times New Roman" w:cs="Times New Roman"/>
                <w:color w:val="000000" w:themeColor="text1"/>
                <w:sz w:val="20"/>
                <w:szCs w:val="20"/>
              </w:rPr>
              <w:t>.</w:t>
            </w:r>
            <w:r w:rsidRPr="000A3050">
              <w:rPr>
                <w:rFonts w:ascii="Times New Roman" w:hAnsi="Times New Roman" w:cs="Times New Roman"/>
                <w:color w:val="000000" w:themeColor="text1"/>
                <w:sz w:val="20"/>
                <w:szCs w:val="20"/>
              </w:rPr>
              <w:t>5</w:t>
            </w:r>
          </w:p>
        </w:tc>
        <w:tc>
          <w:tcPr>
            <w:tcW w:w="1349" w:type="dxa"/>
            <w:tcBorders>
              <w:top w:val="single" w:sz="8" w:space="0" w:color="000000"/>
              <w:left w:val="nil"/>
              <w:bottom w:val="single" w:sz="8" w:space="0" w:color="000000"/>
              <w:right w:val="nil"/>
            </w:tcBorders>
          </w:tcPr>
          <w:p w14:paraId="0644BE14"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5</w:t>
            </w:r>
          </w:p>
        </w:tc>
        <w:tc>
          <w:tcPr>
            <w:tcW w:w="1349" w:type="dxa"/>
            <w:tcBorders>
              <w:top w:val="single" w:sz="8" w:space="0" w:color="000000"/>
              <w:left w:val="nil"/>
              <w:bottom w:val="single" w:sz="8" w:space="0" w:color="000000"/>
              <w:right w:val="nil"/>
            </w:tcBorders>
          </w:tcPr>
          <w:p w14:paraId="163CACE8"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5</w:t>
            </w:r>
          </w:p>
        </w:tc>
        <w:tc>
          <w:tcPr>
            <w:tcW w:w="1350" w:type="dxa"/>
            <w:tcBorders>
              <w:top w:val="single" w:sz="8" w:space="0" w:color="000000"/>
              <w:left w:val="nil"/>
              <w:bottom w:val="single" w:sz="8" w:space="0" w:color="000000"/>
              <w:right w:val="nil"/>
            </w:tcBorders>
          </w:tcPr>
          <w:p w14:paraId="30C1F721"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5</w:t>
            </w:r>
          </w:p>
        </w:tc>
        <w:tc>
          <w:tcPr>
            <w:tcW w:w="988" w:type="dxa"/>
            <w:tcBorders>
              <w:top w:val="single" w:sz="8" w:space="0" w:color="000000"/>
              <w:left w:val="nil"/>
              <w:bottom w:val="single" w:sz="8" w:space="0" w:color="000000"/>
              <w:right w:val="nil"/>
            </w:tcBorders>
          </w:tcPr>
          <w:p w14:paraId="1C328555"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w:t>
            </w:r>
          </w:p>
        </w:tc>
        <w:tc>
          <w:tcPr>
            <w:tcW w:w="723" w:type="dxa"/>
            <w:tcBorders>
              <w:top w:val="single" w:sz="8" w:space="0" w:color="000000"/>
              <w:left w:val="nil"/>
              <w:bottom w:val="single" w:sz="8" w:space="0" w:color="000000"/>
              <w:right w:val="nil"/>
            </w:tcBorders>
            <w:vAlign w:val="center"/>
          </w:tcPr>
          <w:p w14:paraId="5931C746"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15</w:t>
            </w:r>
          </w:p>
        </w:tc>
        <w:tc>
          <w:tcPr>
            <w:tcW w:w="988" w:type="dxa"/>
            <w:tcBorders>
              <w:top w:val="single" w:sz="8" w:space="0" w:color="000000"/>
              <w:left w:val="nil"/>
              <w:bottom w:val="single" w:sz="8" w:space="0" w:color="000000"/>
              <w:right w:val="nil"/>
            </w:tcBorders>
          </w:tcPr>
          <w:p w14:paraId="65B6A783"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w:t>
            </w:r>
          </w:p>
        </w:tc>
        <w:tc>
          <w:tcPr>
            <w:tcW w:w="723" w:type="dxa"/>
            <w:tcBorders>
              <w:top w:val="single" w:sz="8" w:space="0" w:color="000000"/>
              <w:left w:val="nil"/>
              <w:bottom w:val="single" w:sz="8" w:space="0" w:color="000000"/>
              <w:right w:val="nil"/>
            </w:tcBorders>
            <w:vAlign w:val="center"/>
          </w:tcPr>
          <w:p w14:paraId="2B4539B0"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15</w:t>
            </w:r>
          </w:p>
        </w:tc>
      </w:tr>
      <w:tr w:rsidR="00361AEB" w14:paraId="13F532AF" w14:textId="77777777" w:rsidTr="005E1DF5">
        <w:tc>
          <w:tcPr>
            <w:tcW w:w="1697" w:type="dxa"/>
            <w:tcBorders>
              <w:top w:val="single" w:sz="8" w:space="0" w:color="000000"/>
              <w:left w:val="nil"/>
              <w:bottom w:val="single" w:sz="8" w:space="0" w:color="000000"/>
              <w:right w:val="nil"/>
            </w:tcBorders>
            <w:vAlign w:val="center"/>
          </w:tcPr>
          <w:p w14:paraId="63413D24"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5</w:t>
            </w:r>
          </w:p>
        </w:tc>
        <w:tc>
          <w:tcPr>
            <w:tcW w:w="1349" w:type="dxa"/>
            <w:tcBorders>
              <w:top w:val="single" w:sz="8" w:space="0" w:color="000000"/>
              <w:left w:val="nil"/>
              <w:bottom w:val="single" w:sz="8" w:space="0" w:color="000000"/>
              <w:right w:val="nil"/>
            </w:tcBorders>
          </w:tcPr>
          <w:p w14:paraId="58D36FDC"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5</w:t>
            </w:r>
          </w:p>
        </w:tc>
        <w:tc>
          <w:tcPr>
            <w:tcW w:w="1349" w:type="dxa"/>
            <w:tcBorders>
              <w:top w:val="single" w:sz="8" w:space="0" w:color="000000"/>
              <w:left w:val="nil"/>
              <w:bottom w:val="single" w:sz="8" w:space="0" w:color="000000"/>
              <w:right w:val="nil"/>
            </w:tcBorders>
          </w:tcPr>
          <w:p w14:paraId="42772656"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5</w:t>
            </w:r>
          </w:p>
        </w:tc>
        <w:tc>
          <w:tcPr>
            <w:tcW w:w="1350" w:type="dxa"/>
            <w:tcBorders>
              <w:top w:val="single" w:sz="8" w:space="0" w:color="000000"/>
              <w:left w:val="nil"/>
              <w:bottom w:val="single" w:sz="8" w:space="0" w:color="000000"/>
              <w:right w:val="nil"/>
            </w:tcBorders>
          </w:tcPr>
          <w:p w14:paraId="70067BCB"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5</w:t>
            </w:r>
          </w:p>
        </w:tc>
        <w:tc>
          <w:tcPr>
            <w:tcW w:w="988" w:type="dxa"/>
            <w:tcBorders>
              <w:top w:val="single" w:sz="8" w:space="0" w:color="000000"/>
              <w:left w:val="nil"/>
              <w:bottom w:val="single" w:sz="8" w:space="0" w:color="000000"/>
              <w:right w:val="nil"/>
            </w:tcBorders>
          </w:tcPr>
          <w:p w14:paraId="43C810AF"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w:t>
            </w:r>
          </w:p>
        </w:tc>
        <w:tc>
          <w:tcPr>
            <w:tcW w:w="723" w:type="dxa"/>
            <w:tcBorders>
              <w:top w:val="single" w:sz="8" w:space="0" w:color="000000"/>
              <w:left w:val="nil"/>
              <w:bottom w:val="single" w:sz="8" w:space="0" w:color="000000"/>
              <w:right w:val="nil"/>
            </w:tcBorders>
            <w:vAlign w:val="center"/>
          </w:tcPr>
          <w:p w14:paraId="6D34DFD0"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15</w:t>
            </w:r>
          </w:p>
        </w:tc>
        <w:tc>
          <w:tcPr>
            <w:tcW w:w="988" w:type="dxa"/>
            <w:tcBorders>
              <w:top w:val="single" w:sz="8" w:space="0" w:color="000000"/>
              <w:left w:val="nil"/>
              <w:bottom w:val="single" w:sz="8" w:space="0" w:color="000000"/>
              <w:right w:val="nil"/>
            </w:tcBorders>
          </w:tcPr>
          <w:p w14:paraId="207B3164"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w:t>
            </w:r>
          </w:p>
        </w:tc>
        <w:tc>
          <w:tcPr>
            <w:tcW w:w="723" w:type="dxa"/>
            <w:tcBorders>
              <w:top w:val="single" w:sz="8" w:space="0" w:color="000000"/>
              <w:left w:val="nil"/>
              <w:bottom w:val="single" w:sz="8" w:space="0" w:color="000000"/>
              <w:right w:val="nil"/>
            </w:tcBorders>
            <w:vAlign w:val="center"/>
          </w:tcPr>
          <w:p w14:paraId="31228280"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15</w:t>
            </w:r>
          </w:p>
        </w:tc>
      </w:tr>
      <w:tr w:rsidR="00361AEB" w14:paraId="3FCE71F2" w14:textId="77777777" w:rsidTr="005E1DF5">
        <w:tc>
          <w:tcPr>
            <w:tcW w:w="1697" w:type="dxa"/>
            <w:tcBorders>
              <w:top w:val="single" w:sz="8" w:space="0" w:color="000000"/>
              <w:left w:val="nil"/>
              <w:bottom w:val="single" w:sz="8" w:space="0" w:color="000000"/>
              <w:right w:val="nil"/>
            </w:tcBorders>
            <w:vAlign w:val="center"/>
          </w:tcPr>
          <w:p w14:paraId="40A6104F"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No spike</w:t>
            </w:r>
          </w:p>
        </w:tc>
        <w:tc>
          <w:tcPr>
            <w:tcW w:w="1349" w:type="dxa"/>
            <w:tcBorders>
              <w:top w:val="single" w:sz="8" w:space="0" w:color="000000"/>
              <w:left w:val="nil"/>
              <w:bottom w:val="single" w:sz="8" w:space="0" w:color="000000"/>
              <w:right w:val="nil"/>
            </w:tcBorders>
            <w:vAlign w:val="center"/>
          </w:tcPr>
          <w:p w14:paraId="3DCC6B09"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w:t>
            </w:r>
          </w:p>
        </w:tc>
        <w:tc>
          <w:tcPr>
            <w:tcW w:w="1349" w:type="dxa"/>
            <w:tcBorders>
              <w:top w:val="single" w:sz="8" w:space="0" w:color="000000"/>
              <w:left w:val="nil"/>
              <w:bottom w:val="single" w:sz="8" w:space="0" w:color="000000"/>
              <w:right w:val="nil"/>
            </w:tcBorders>
            <w:vAlign w:val="center"/>
          </w:tcPr>
          <w:p w14:paraId="663304EB"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w:t>
            </w:r>
          </w:p>
        </w:tc>
        <w:tc>
          <w:tcPr>
            <w:tcW w:w="1350" w:type="dxa"/>
            <w:tcBorders>
              <w:top w:val="single" w:sz="8" w:space="0" w:color="000000"/>
              <w:left w:val="nil"/>
              <w:bottom w:val="single" w:sz="8" w:space="0" w:color="000000"/>
              <w:right w:val="nil"/>
            </w:tcBorders>
            <w:vAlign w:val="center"/>
          </w:tcPr>
          <w:p w14:paraId="4E50A49B"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w:t>
            </w:r>
          </w:p>
        </w:tc>
        <w:tc>
          <w:tcPr>
            <w:tcW w:w="988" w:type="dxa"/>
            <w:tcBorders>
              <w:top w:val="single" w:sz="8" w:space="0" w:color="000000"/>
              <w:left w:val="nil"/>
              <w:bottom w:val="single" w:sz="8" w:space="0" w:color="000000"/>
              <w:right w:val="nil"/>
            </w:tcBorders>
            <w:vAlign w:val="center"/>
          </w:tcPr>
          <w:p w14:paraId="06C7A41B"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w:t>
            </w:r>
          </w:p>
        </w:tc>
        <w:tc>
          <w:tcPr>
            <w:tcW w:w="723" w:type="dxa"/>
            <w:tcBorders>
              <w:top w:val="single" w:sz="8" w:space="0" w:color="000000"/>
              <w:left w:val="nil"/>
              <w:bottom w:val="single" w:sz="8" w:space="0" w:color="000000"/>
              <w:right w:val="nil"/>
            </w:tcBorders>
            <w:vAlign w:val="center"/>
          </w:tcPr>
          <w:p w14:paraId="33EF5276"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3</w:t>
            </w:r>
          </w:p>
        </w:tc>
        <w:tc>
          <w:tcPr>
            <w:tcW w:w="988" w:type="dxa"/>
            <w:tcBorders>
              <w:top w:val="single" w:sz="8" w:space="0" w:color="000000"/>
              <w:left w:val="nil"/>
              <w:bottom w:val="single" w:sz="8" w:space="0" w:color="000000"/>
              <w:right w:val="nil"/>
            </w:tcBorders>
            <w:vAlign w:val="center"/>
          </w:tcPr>
          <w:p w14:paraId="7F3B4A9C"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1</w:t>
            </w:r>
          </w:p>
        </w:tc>
        <w:tc>
          <w:tcPr>
            <w:tcW w:w="723" w:type="dxa"/>
            <w:tcBorders>
              <w:top w:val="single" w:sz="8" w:space="0" w:color="000000"/>
              <w:left w:val="nil"/>
              <w:bottom w:val="single" w:sz="8" w:space="0" w:color="000000"/>
              <w:right w:val="nil"/>
            </w:tcBorders>
            <w:vAlign w:val="center"/>
          </w:tcPr>
          <w:p w14:paraId="20AA4965" w14:textId="77777777" w:rsidR="00361AEB" w:rsidRDefault="00361AEB" w:rsidP="00F11A13">
            <w:pPr>
              <w:spacing w:after="0" w:line="360" w:lineRule="auto"/>
              <w:jc w:val="center"/>
              <w:rPr>
                <w:rFonts w:ascii="Times New Roman" w:hAnsi="Times New Roman" w:cs="Times New Roman"/>
                <w:color w:val="000000" w:themeColor="text1"/>
                <w:sz w:val="20"/>
                <w:szCs w:val="20"/>
              </w:rPr>
            </w:pPr>
            <w:r w:rsidRPr="000A3050">
              <w:rPr>
                <w:rFonts w:ascii="Times New Roman" w:hAnsi="Times New Roman" w:cs="Times New Roman"/>
                <w:color w:val="000000" w:themeColor="text1"/>
                <w:sz w:val="20"/>
                <w:szCs w:val="20"/>
              </w:rPr>
              <w:t>3</w:t>
            </w:r>
          </w:p>
        </w:tc>
      </w:tr>
    </w:tbl>
    <w:p w14:paraId="08006167" w14:textId="43EA7E7C" w:rsidR="00CD12DF" w:rsidRDefault="00CD12DF" w:rsidP="00205F45"/>
    <w:p w14:paraId="3404F83A" w14:textId="3DB3A41C" w:rsidR="008D74DF" w:rsidRDefault="008D74DF" w:rsidP="00205F45">
      <w:r w:rsidRPr="00E97E80">
        <w:rPr>
          <w:rFonts w:ascii="Times New Roman" w:eastAsiaTheme="majorEastAsia" w:hAnsi="Times New Roman" w:cs="Times New Roman"/>
          <w:b/>
          <w:bCs/>
          <w:color w:val="000000" w:themeColor="text1"/>
          <w:sz w:val="28"/>
          <w:szCs w:val="28"/>
        </w:rPr>
        <w:t>References</w:t>
      </w:r>
    </w:p>
    <w:p w14:paraId="39355476" w14:textId="77777777" w:rsidR="008D74DF" w:rsidRDefault="008D74DF" w:rsidP="008D74DF">
      <w:pPr>
        <w:pStyle w:val="EndNoteBibliography"/>
        <w:spacing w:after="0" w:line="360" w:lineRule="auto"/>
        <w:ind w:left="720" w:hanging="720"/>
        <w:jc w:val="both"/>
        <w:rPr>
          <w:rFonts w:ascii="Times New Roman" w:hAnsi="Times New Roman" w:cs="Times New Roman"/>
          <w:noProof/>
          <w:sz w:val="24"/>
          <w:szCs w:val="24"/>
          <w:lang w:val="en-ZA"/>
        </w:rPr>
      </w:pPr>
      <w:r w:rsidRPr="00F46522">
        <w:rPr>
          <w:rFonts w:ascii="Times New Roman" w:hAnsi="Times New Roman" w:cs="Times New Roman"/>
          <w:noProof/>
          <w:sz w:val="24"/>
          <w:szCs w:val="24"/>
          <w:lang w:val="en-ZA"/>
        </w:rPr>
        <w:t xml:space="preserve">Hagos, B. and Molestina, R.E., 2022. A simple alcohol-based method of oocyst inactivation for use in the development of detection assays for </w:t>
      </w:r>
      <w:r w:rsidRPr="00F46522">
        <w:rPr>
          <w:rFonts w:ascii="Times New Roman" w:hAnsi="Times New Roman" w:cs="Times New Roman"/>
          <w:i/>
          <w:iCs/>
          <w:noProof/>
          <w:sz w:val="24"/>
          <w:szCs w:val="24"/>
          <w:lang w:val="en-ZA"/>
        </w:rPr>
        <w:t>Cryptosporidium</w:t>
      </w:r>
      <w:r w:rsidRPr="00F46522">
        <w:rPr>
          <w:rFonts w:ascii="Times New Roman" w:hAnsi="Times New Roman" w:cs="Times New Roman"/>
          <w:noProof/>
          <w:sz w:val="24"/>
          <w:szCs w:val="24"/>
          <w:lang w:val="en-ZA"/>
        </w:rPr>
        <w:t xml:space="preserve">. </w:t>
      </w:r>
      <w:r w:rsidRPr="00F46522">
        <w:rPr>
          <w:rFonts w:ascii="Times New Roman" w:hAnsi="Times New Roman" w:cs="Times New Roman"/>
          <w:i/>
          <w:iCs/>
          <w:noProof/>
          <w:sz w:val="24"/>
          <w:szCs w:val="24"/>
          <w:lang w:val="en-ZA"/>
        </w:rPr>
        <w:t>Food and Waterborne Parasitology</w:t>
      </w:r>
      <w:r w:rsidRPr="00F46522">
        <w:rPr>
          <w:rFonts w:ascii="Times New Roman" w:hAnsi="Times New Roman" w:cs="Times New Roman"/>
          <w:noProof/>
          <w:sz w:val="24"/>
          <w:szCs w:val="24"/>
          <w:lang w:val="en-ZA"/>
        </w:rPr>
        <w:t xml:space="preserve">, </w:t>
      </w:r>
      <w:r w:rsidRPr="00F46522">
        <w:rPr>
          <w:rFonts w:ascii="Times New Roman" w:hAnsi="Times New Roman" w:cs="Times New Roman"/>
          <w:i/>
          <w:iCs/>
          <w:noProof/>
          <w:sz w:val="24"/>
          <w:szCs w:val="24"/>
          <w:lang w:val="en-ZA"/>
        </w:rPr>
        <w:t>27</w:t>
      </w:r>
      <w:r w:rsidRPr="00F46522">
        <w:rPr>
          <w:rFonts w:ascii="Times New Roman" w:hAnsi="Times New Roman" w:cs="Times New Roman"/>
          <w:noProof/>
          <w:sz w:val="24"/>
          <w:szCs w:val="24"/>
          <w:lang w:val="en-ZA"/>
        </w:rPr>
        <w:t>, p.e00163.</w:t>
      </w:r>
    </w:p>
    <w:p w14:paraId="7319DE8F" w14:textId="77777777" w:rsidR="008D74DF" w:rsidRDefault="008D74DF" w:rsidP="008D74DF">
      <w:pPr>
        <w:pStyle w:val="EndNoteBibliography"/>
        <w:spacing w:after="0" w:line="360" w:lineRule="auto"/>
        <w:ind w:left="720" w:hanging="720"/>
        <w:jc w:val="both"/>
        <w:rPr>
          <w:rFonts w:ascii="Times New Roman" w:hAnsi="Times New Roman" w:cs="Times New Roman"/>
          <w:noProof/>
          <w:sz w:val="24"/>
          <w:szCs w:val="24"/>
          <w:lang w:val="en-ZA"/>
        </w:rPr>
      </w:pPr>
      <w:r w:rsidRPr="00F46522">
        <w:rPr>
          <w:rFonts w:ascii="Times New Roman" w:hAnsi="Times New Roman" w:cs="Times New Roman"/>
          <w:noProof/>
          <w:sz w:val="24"/>
          <w:szCs w:val="24"/>
          <w:lang w:val="en-ZA"/>
        </w:rPr>
        <w:t xml:space="preserve">Farhadkhani, M., Nikaeen, M., Hadi, M., Nikaein, H., Alum, A. and Abbaszadegan, M., 2022. </w:t>
      </w:r>
      <w:r w:rsidRPr="00F46522">
        <w:rPr>
          <w:rFonts w:ascii="Times New Roman" w:hAnsi="Times New Roman" w:cs="Times New Roman"/>
          <w:i/>
          <w:iCs/>
          <w:noProof/>
          <w:sz w:val="24"/>
          <w:szCs w:val="24"/>
          <w:lang w:val="en-ZA"/>
        </w:rPr>
        <w:t>Cryptosporidium</w:t>
      </w:r>
      <w:r w:rsidRPr="00F46522">
        <w:rPr>
          <w:rFonts w:ascii="Times New Roman" w:hAnsi="Times New Roman" w:cs="Times New Roman"/>
          <w:noProof/>
          <w:sz w:val="24"/>
          <w:szCs w:val="24"/>
          <w:lang w:val="en-ZA"/>
        </w:rPr>
        <w:t xml:space="preserve">’s burden of disease attributable to consumption of wastewater-irrigated raw vegetables. </w:t>
      </w:r>
      <w:r w:rsidRPr="00F46522">
        <w:rPr>
          <w:rFonts w:ascii="Times New Roman" w:hAnsi="Times New Roman" w:cs="Times New Roman"/>
          <w:i/>
          <w:iCs/>
          <w:noProof/>
          <w:sz w:val="24"/>
          <w:szCs w:val="24"/>
          <w:lang w:val="en-ZA"/>
        </w:rPr>
        <w:t>Microbial Risk Analysis</w:t>
      </w:r>
      <w:r w:rsidRPr="00F46522">
        <w:rPr>
          <w:rFonts w:ascii="Times New Roman" w:hAnsi="Times New Roman" w:cs="Times New Roman"/>
          <w:noProof/>
          <w:sz w:val="24"/>
          <w:szCs w:val="24"/>
          <w:lang w:val="en-ZA"/>
        </w:rPr>
        <w:t xml:space="preserve">, </w:t>
      </w:r>
      <w:r w:rsidRPr="00F46522">
        <w:rPr>
          <w:rFonts w:ascii="Times New Roman" w:hAnsi="Times New Roman" w:cs="Times New Roman"/>
          <w:i/>
          <w:iCs/>
          <w:noProof/>
          <w:sz w:val="24"/>
          <w:szCs w:val="24"/>
          <w:lang w:val="en-ZA"/>
        </w:rPr>
        <w:t>21</w:t>
      </w:r>
      <w:r w:rsidRPr="00F46522">
        <w:rPr>
          <w:rFonts w:ascii="Times New Roman" w:hAnsi="Times New Roman" w:cs="Times New Roman"/>
          <w:noProof/>
          <w:sz w:val="24"/>
          <w:szCs w:val="24"/>
          <w:lang w:val="en-ZA"/>
        </w:rPr>
        <w:t>, p.100218.</w:t>
      </w:r>
    </w:p>
    <w:p w14:paraId="14C03E98" w14:textId="5E2F44AB" w:rsidR="008D74DF" w:rsidRPr="008D74DF" w:rsidRDefault="008D74DF" w:rsidP="008D74DF">
      <w:pPr>
        <w:pStyle w:val="EndNoteBibliography"/>
        <w:spacing w:after="0" w:line="360" w:lineRule="auto"/>
        <w:ind w:left="720" w:hanging="720"/>
        <w:jc w:val="both"/>
        <w:rPr>
          <w:rFonts w:ascii="Times New Roman" w:hAnsi="Times New Roman" w:cs="Times New Roman"/>
          <w:noProof/>
          <w:color w:val="000000" w:themeColor="text1"/>
          <w:sz w:val="24"/>
          <w:lang w:val="en-ZA"/>
        </w:rPr>
      </w:pPr>
      <w:r w:rsidRPr="00FF0DE1">
        <w:rPr>
          <w:rFonts w:ascii="Times New Roman" w:hAnsi="Times New Roman" w:cs="Times New Roman"/>
          <w:noProof/>
          <w:color w:val="000000" w:themeColor="text1"/>
          <w:sz w:val="24"/>
          <w:lang w:val="en-ZA"/>
        </w:rPr>
        <w:t xml:space="preserve">Mthethwa, N., Amoah, I., Reddy, P., Bux, F. and Kumari, S., 2022. Development and evaluation of a molecular based protocol for detection and quantification of </w:t>
      </w:r>
      <w:r w:rsidRPr="009E2004">
        <w:rPr>
          <w:rFonts w:ascii="Times New Roman" w:hAnsi="Times New Roman" w:cs="Times New Roman"/>
          <w:i/>
          <w:noProof/>
          <w:color w:val="000000" w:themeColor="text1"/>
          <w:sz w:val="24"/>
          <w:lang w:val="en-ZA"/>
        </w:rPr>
        <w:t>Cryptosporidium</w:t>
      </w:r>
      <w:r w:rsidRPr="00FF0DE1">
        <w:rPr>
          <w:rFonts w:ascii="Times New Roman" w:hAnsi="Times New Roman" w:cs="Times New Roman"/>
          <w:noProof/>
          <w:color w:val="000000" w:themeColor="text1"/>
          <w:sz w:val="24"/>
          <w:lang w:val="en-ZA"/>
        </w:rPr>
        <w:t xml:space="preserve"> spp. in wastewater. </w:t>
      </w:r>
      <w:r w:rsidRPr="00FF0DE1">
        <w:rPr>
          <w:rFonts w:ascii="Times New Roman" w:hAnsi="Times New Roman" w:cs="Times New Roman"/>
          <w:i/>
          <w:iCs/>
          <w:noProof/>
          <w:color w:val="000000" w:themeColor="text1"/>
          <w:sz w:val="24"/>
          <w:lang w:val="en-ZA"/>
        </w:rPr>
        <w:t>Experimental Parasitology</w:t>
      </w:r>
      <w:r w:rsidRPr="00FF0DE1">
        <w:rPr>
          <w:rFonts w:ascii="Times New Roman" w:hAnsi="Times New Roman" w:cs="Times New Roman"/>
          <w:noProof/>
          <w:color w:val="000000" w:themeColor="text1"/>
          <w:sz w:val="24"/>
          <w:lang w:val="en-ZA"/>
        </w:rPr>
        <w:t xml:space="preserve">, </w:t>
      </w:r>
      <w:r w:rsidRPr="00FF0DE1">
        <w:rPr>
          <w:rFonts w:ascii="Times New Roman" w:hAnsi="Times New Roman" w:cs="Times New Roman"/>
          <w:i/>
          <w:iCs/>
          <w:noProof/>
          <w:color w:val="000000" w:themeColor="text1"/>
          <w:sz w:val="24"/>
          <w:lang w:val="en-ZA"/>
        </w:rPr>
        <w:t>234</w:t>
      </w:r>
      <w:r w:rsidRPr="00FF0DE1">
        <w:rPr>
          <w:rFonts w:ascii="Times New Roman" w:hAnsi="Times New Roman" w:cs="Times New Roman"/>
          <w:noProof/>
          <w:color w:val="000000" w:themeColor="text1"/>
          <w:sz w:val="24"/>
          <w:lang w:val="en-ZA"/>
        </w:rPr>
        <w:t>, p.108216.</w:t>
      </w:r>
    </w:p>
    <w:p w14:paraId="0E676B6C" w14:textId="77777777" w:rsidR="008D74DF" w:rsidRPr="00F46522" w:rsidRDefault="008D74DF" w:rsidP="008D74DF">
      <w:pPr>
        <w:pStyle w:val="EndNoteBibliography"/>
        <w:spacing w:after="0" w:line="360" w:lineRule="auto"/>
        <w:ind w:left="720" w:hanging="720"/>
        <w:jc w:val="both"/>
        <w:rPr>
          <w:rFonts w:ascii="Times New Roman" w:hAnsi="Times New Roman" w:cs="Times New Roman"/>
          <w:noProof/>
          <w:sz w:val="24"/>
          <w:szCs w:val="24"/>
          <w:lang w:val="en-GB"/>
        </w:rPr>
      </w:pPr>
      <w:r w:rsidRPr="00F46522">
        <w:rPr>
          <w:rFonts w:ascii="Times New Roman" w:hAnsi="Times New Roman" w:cs="Times New Roman"/>
          <w:noProof/>
          <w:sz w:val="24"/>
          <w:szCs w:val="24"/>
          <w:lang w:val="en-GB"/>
        </w:rPr>
        <w:t xml:space="preserve">Woolsey, I.D., Blomstrand, B., Øines, Ø. and Enemark, H.L., 2019. Assessment of differences between DNA content of cell-cultured and freely suspended oocysts of </w:t>
      </w:r>
      <w:r w:rsidRPr="00F46522">
        <w:rPr>
          <w:rFonts w:ascii="Times New Roman" w:hAnsi="Times New Roman" w:cs="Times New Roman"/>
          <w:i/>
          <w:iCs/>
          <w:noProof/>
          <w:sz w:val="24"/>
          <w:szCs w:val="24"/>
          <w:lang w:val="en-GB"/>
        </w:rPr>
        <w:t>Cryptosporidium parvum</w:t>
      </w:r>
      <w:r w:rsidRPr="00F46522">
        <w:rPr>
          <w:rFonts w:ascii="Times New Roman" w:hAnsi="Times New Roman" w:cs="Times New Roman"/>
          <w:noProof/>
          <w:sz w:val="24"/>
          <w:szCs w:val="24"/>
          <w:lang w:val="en-GB"/>
        </w:rPr>
        <w:t xml:space="preserve"> and their suitability as DNA standards in qPCR. </w:t>
      </w:r>
      <w:r w:rsidRPr="00F46522">
        <w:rPr>
          <w:rFonts w:ascii="Times New Roman" w:hAnsi="Times New Roman" w:cs="Times New Roman"/>
          <w:i/>
          <w:iCs/>
          <w:noProof/>
          <w:sz w:val="24"/>
          <w:szCs w:val="24"/>
          <w:lang w:val="en-GB"/>
        </w:rPr>
        <w:t>Parasites &amp; vectors</w:t>
      </w:r>
      <w:r w:rsidRPr="00F46522">
        <w:rPr>
          <w:rFonts w:ascii="Times New Roman" w:hAnsi="Times New Roman" w:cs="Times New Roman"/>
          <w:noProof/>
          <w:sz w:val="24"/>
          <w:szCs w:val="24"/>
          <w:lang w:val="en-GB"/>
        </w:rPr>
        <w:t>, </w:t>
      </w:r>
      <w:r w:rsidRPr="00F46522">
        <w:rPr>
          <w:rFonts w:ascii="Times New Roman" w:hAnsi="Times New Roman" w:cs="Times New Roman"/>
          <w:i/>
          <w:iCs/>
          <w:noProof/>
          <w:sz w:val="24"/>
          <w:szCs w:val="24"/>
          <w:lang w:val="en-GB"/>
        </w:rPr>
        <w:t>12</w:t>
      </w:r>
      <w:r w:rsidRPr="00F46522">
        <w:rPr>
          <w:rFonts w:ascii="Times New Roman" w:hAnsi="Times New Roman" w:cs="Times New Roman"/>
          <w:noProof/>
          <w:sz w:val="24"/>
          <w:szCs w:val="24"/>
          <w:lang w:val="en-GB"/>
        </w:rPr>
        <w:t>, pp.1-17.</w:t>
      </w:r>
    </w:p>
    <w:p w14:paraId="627D663A" w14:textId="77777777" w:rsidR="008D74DF" w:rsidRPr="00F46522" w:rsidRDefault="008D74DF" w:rsidP="008D74DF">
      <w:pPr>
        <w:pStyle w:val="EndNoteBibliography"/>
        <w:spacing w:after="0" w:line="360" w:lineRule="auto"/>
        <w:ind w:left="720" w:hanging="720"/>
        <w:jc w:val="both"/>
        <w:rPr>
          <w:rFonts w:ascii="Times New Roman" w:hAnsi="Times New Roman" w:cs="Times New Roman"/>
          <w:noProof/>
          <w:sz w:val="24"/>
          <w:szCs w:val="24"/>
          <w:lang w:val="en-ZA"/>
        </w:rPr>
      </w:pPr>
    </w:p>
    <w:p w14:paraId="369625CF" w14:textId="77777777" w:rsidR="008D74DF" w:rsidRPr="00CD12DF" w:rsidRDefault="008D74DF" w:rsidP="00205F45"/>
    <w:sectPr w:rsidR="008D74DF" w:rsidRPr="00CD12DF" w:rsidSect="00F97BDF">
      <w:footerReference w:type="default" r:id="rId11"/>
      <w:pgSz w:w="11906" w:h="16838"/>
      <w:pgMar w:top="1440" w:right="1440" w:bottom="1440" w:left="1440"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5F1AF9" w14:textId="77777777" w:rsidR="00354E21" w:rsidRDefault="00354E21" w:rsidP="0041165C">
      <w:pPr>
        <w:spacing w:after="0" w:line="240" w:lineRule="auto"/>
      </w:pPr>
      <w:r>
        <w:separator/>
      </w:r>
    </w:p>
  </w:endnote>
  <w:endnote w:type="continuationSeparator" w:id="0">
    <w:p w14:paraId="597BF525" w14:textId="77777777" w:rsidR="00354E21" w:rsidRDefault="00354E21" w:rsidP="0041165C">
      <w:pPr>
        <w:spacing w:after="0" w:line="240" w:lineRule="auto"/>
      </w:pPr>
      <w:r>
        <w:continuationSeparator/>
      </w:r>
    </w:p>
  </w:endnote>
  <w:endnote w:type="continuationNotice" w:id="1">
    <w:p w14:paraId="3DD04021" w14:textId="77777777" w:rsidR="00354E21" w:rsidRDefault="00354E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5835737"/>
      <w:docPartObj>
        <w:docPartGallery w:val="Page Numbers (Bottom of Page)"/>
        <w:docPartUnique/>
      </w:docPartObj>
    </w:sdtPr>
    <w:sdtEndPr>
      <w:rPr>
        <w:noProof/>
      </w:rPr>
    </w:sdtEndPr>
    <w:sdtContent>
      <w:p w14:paraId="33C074A3" w14:textId="4094B4FD" w:rsidR="005053ED" w:rsidRDefault="005053E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BCE21A8" w14:textId="77777777" w:rsidR="005053ED" w:rsidRDefault="005053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43994695"/>
      <w:docPartObj>
        <w:docPartGallery w:val="Page Numbers (Bottom of Page)"/>
        <w:docPartUnique/>
      </w:docPartObj>
    </w:sdtPr>
    <w:sdtEndPr>
      <w:rPr>
        <w:noProof/>
      </w:rPr>
    </w:sdtEndPr>
    <w:sdtContent>
      <w:p w14:paraId="4A2AF786" w14:textId="1B9F0DEA" w:rsidR="00B44DAC" w:rsidRDefault="00B44DA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0F096A9" w14:textId="77777777" w:rsidR="0041165C" w:rsidRDefault="004116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718B8F" w14:textId="77777777" w:rsidR="00354E21" w:rsidRDefault="00354E21" w:rsidP="0041165C">
      <w:pPr>
        <w:spacing w:after="0" w:line="240" w:lineRule="auto"/>
      </w:pPr>
      <w:r>
        <w:separator/>
      </w:r>
    </w:p>
  </w:footnote>
  <w:footnote w:type="continuationSeparator" w:id="0">
    <w:p w14:paraId="7BE91EDD" w14:textId="77777777" w:rsidR="00354E21" w:rsidRDefault="00354E21" w:rsidP="0041165C">
      <w:pPr>
        <w:spacing w:after="0" w:line="240" w:lineRule="auto"/>
      </w:pPr>
      <w:r>
        <w:continuationSeparator/>
      </w:r>
    </w:p>
  </w:footnote>
  <w:footnote w:type="continuationNotice" w:id="1">
    <w:p w14:paraId="183E5B49" w14:textId="77777777" w:rsidR="00354E21" w:rsidRDefault="00354E2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1D6B4F"/>
    <w:multiLevelType w:val="hybridMultilevel"/>
    <w:tmpl w:val="F16E9D1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F6D02EA"/>
    <w:multiLevelType w:val="hybridMultilevel"/>
    <w:tmpl w:val="6DFA6EDE"/>
    <w:lvl w:ilvl="0" w:tplc="56F800A0">
      <w:numFmt w:val="bullet"/>
      <w:lvlText w:val=""/>
      <w:lvlJc w:val="left"/>
      <w:pPr>
        <w:ind w:left="750" w:hanging="390"/>
      </w:pPr>
      <w:rPr>
        <w:rFonts w:ascii="Times New Roman" w:eastAsiaTheme="minorHAnsi" w:hAnsi="Times New Roman"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21E3E95"/>
    <w:multiLevelType w:val="hybridMultilevel"/>
    <w:tmpl w:val="6DFA7968"/>
    <w:lvl w:ilvl="0" w:tplc="CD527A58">
      <w:start w:val="1"/>
      <w:numFmt w:val="decimal"/>
      <w:lvlText w:val="%1."/>
      <w:lvlJc w:val="left"/>
      <w:pPr>
        <w:ind w:left="720" w:hanging="360"/>
      </w:pPr>
      <w:rPr>
        <w:rFonts w:hint="default"/>
      </w:rPr>
    </w:lvl>
    <w:lvl w:ilvl="1" w:tplc="57BE86E2">
      <w:start w:val="1"/>
      <w:numFmt w:val="lowerLetter"/>
      <w:lvlText w:val="%2."/>
      <w:lvlJc w:val="left"/>
      <w:pPr>
        <w:ind w:left="1192" w:hanging="112"/>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B12AB4"/>
    <w:multiLevelType w:val="hybridMultilevel"/>
    <w:tmpl w:val="69BE28DC"/>
    <w:lvl w:ilvl="0" w:tplc="1C090001">
      <w:start w:val="1"/>
      <w:numFmt w:val="bullet"/>
      <w:lvlText w:val=""/>
      <w:lvlJc w:val="left"/>
      <w:pPr>
        <w:ind w:left="750" w:hanging="39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94358A2"/>
    <w:multiLevelType w:val="multilevel"/>
    <w:tmpl w:val="338841B4"/>
    <w:lvl w:ilvl="0">
      <w:start w:val="37"/>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BBD51B8"/>
    <w:multiLevelType w:val="hybridMultilevel"/>
    <w:tmpl w:val="9A2ABC64"/>
    <w:lvl w:ilvl="0" w:tplc="CBB0A356">
      <w:start w:val="1"/>
      <w:numFmt w:val="bullet"/>
      <w:lvlText w:val="•"/>
      <w:lvlJc w:val="left"/>
      <w:pPr>
        <w:tabs>
          <w:tab w:val="num" w:pos="360"/>
        </w:tabs>
        <w:ind w:left="360" w:hanging="360"/>
      </w:pPr>
      <w:rPr>
        <w:rFonts w:ascii="Times New Roman" w:hAnsi="Times New Roman" w:hint="default"/>
      </w:rPr>
    </w:lvl>
    <w:lvl w:ilvl="1" w:tplc="923A2750" w:tentative="1">
      <w:start w:val="1"/>
      <w:numFmt w:val="bullet"/>
      <w:lvlText w:val="•"/>
      <w:lvlJc w:val="left"/>
      <w:pPr>
        <w:tabs>
          <w:tab w:val="num" w:pos="1080"/>
        </w:tabs>
        <w:ind w:left="1080" w:hanging="360"/>
      </w:pPr>
      <w:rPr>
        <w:rFonts w:ascii="Times New Roman" w:hAnsi="Times New Roman" w:hint="default"/>
      </w:rPr>
    </w:lvl>
    <w:lvl w:ilvl="2" w:tplc="6D9C98B4" w:tentative="1">
      <w:start w:val="1"/>
      <w:numFmt w:val="bullet"/>
      <w:lvlText w:val="•"/>
      <w:lvlJc w:val="left"/>
      <w:pPr>
        <w:tabs>
          <w:tab w:val="num" w:pos="1800"/>
        </w:tabs>
        <w:ind w:left="1800" w:hanging="360"/>
      </w:pPr>
      <w:rPr>
        <w:rFonts w:ascii="Times New Roman" w:hAnsi="Times New Roman" w:hint="default"/>
      </w:rPr>
    </w:lvl>
    <w:lvl w:ilvl="3" w:tplc="A7840F0C" w:tentative="1">
      <w:start w:val="1"/>
      <w:numFmt w:val="bullet"/>
      <w:lvlText w:val="•"/>
      <w:lvlJc w:val="left"/>
      <w:pPr>
        <w:tabs>
          <w:tab w:val="num" w:pos="2520"/>
        </w:tabs>
        <w:ind w:left="2520" w:hanging="360"/>
      </w:pPr>
      <w:rPr>
        <w:rFonts w:ascii="Times New Roman" w:hAnsi="Times New Roman" w:hint="default"/>
      </w:rPr>
    </w:lvl>
    <w:lvl w:ilvl="4" w:tplc="950EAC46" w:tentative="1">
      <w:start w:val="1"/>
      <w:numFmt w:val="bullet"/>
      <w:lvlText w:val="•"/>
      <w:lvlJc w:val="left"/>
      <w:pPr>
        <w:tabs>
          <w:tab w:val="num" w:pos="3240"/>
        </w:tabs>
        <w:ind w:left="3240" w:hanging="360"/>
      </w:pPr>
      <w:rPr>
        <w:rFonts w:ascii="Times New Roman" w:hAnsi="Times New Roman" w:hint="default"/>
      </w:rPr>
    </w:lvl>
    <w:lvl w:ilvl="5" w:tplc="6614A3B4" w:tentative="1">
      <w:start w:val="1"/>
      <w:numFmt w:val="bullet"/>
      <w:lvlText w:val="•"/>
      <w:lvlJc w:val="left"/>
      <w:pPr>
        <w:tabs>
          <w:tab w:val="num" w:pos="3960"/>
        </w:tabs>
        <w:ind w:left="3960" w:hanging="360"/>
      </w:pPr>
      <w:rPr>
        <w:rFonts w:ascii="Times New Roman" w:hAnsi="Times New Roman" w:hint="default"/>
      </w:rPr>
    </w:lvl>
    <w:lvl w:ilvl="6" w:tplc="99FE4B12" w:tentative="1">
      <w:start w:val="1"/>
      <w:numFmt w:val="bullet"/>
      <w:lvlText w:val="•"/>
      <w:lvlJc w:val="left"/>
      <w:pPr>
        <w:tabs>
          <w:tab w:val="num" w:pos="4680"/>
        </w:tabs>
        <w:ind w:left="4680" w:hanging="360"/>
      </w:pPr>
      <w:rPr>
        <w:rFonts w:ascii="Times New Roman" w:hAnsi="Times New Roman" w:hint="default"/>
      </w:rPr>
    </w:lvl>
    <w:lvl w:ilvl="7" w:tplc="84C61FE2" w:tentative="1">
      <w:start w:val="1"/>
      <w:numFmt w:val="bullet"/>
      <w:lvlText w:val="•"/>
      <w:lvlJc w:val="left"/>
      <w:pPr>
        <w:tabs>
          <w:tab w:val="num" w:pos="5400"/>
        </w:tabs>
        <w:ind w:left="5400" w:hanging="360"/>
      </w:pPr>
      <w:rPr>
        <w:rFonts w:ascii="Times New Roman" w:hAnsi="Times New Roman" w:hint="default"/>
      </w:rPr>
    </w:lvl>
    <w:lvl w:ilvl="8" w:tplc="A2DE9430" w:tentative="1">
      <w:start w:val="1"/>
      <w:numFmt w:val="bullet"/>
      <w:lvlText w:val="•"/>
      <w:lvlJc w:val="left"/>
      <w:pPr>
        <w:tabs>
          <w:tab w:val="num" w:pos="6120"/>
        </w:tabs>
        <w:ind w:left="6120" w:hanging="360"/>
      </w:pPr>
      <w:rPr>
        <w:rFonts w:ascii="Times New Roman" w:hAnsi="Times New Roman" w:hint="default"/>
      </w:rPr>
    </w:lvl>
  </w:abstractNum>
  <w:abstractNum w:abstractNumId="6" w15:restartNumberingAfterBreak="0">
    <w:nsid w:val="1C4B2820"/>
    <w:multiLevelType w:val="multilevel"/>
    <w:tmpl w:val="042411F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1F60B34"/>
    <w:multiLevelType w:val="multilevel"/>
    <w:tmpl w:val="F87C3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8446761"/>
    <w:multiLevelType w:val="multilevel"/>
    <w:tmpl w:val="7070FB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B406230"/>
    <w:multiLevelType w:val="multilevel"/>
    <w:tmpl w:val="546037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EB33BB3"/>
    <w:multiLevelType w:val="hybridMultilevel"/>
    <w:tmpl w:val="F6B2BFE6"/>
    <w:lvl w:ilvl="0" w:tplc="68200514">
      <w:start w:val="1"/>
      <w:numFmt w:val="bullet"/>
      <w:lvlText w:val="•"/>
      <w:lvlJc w:val="left"/>
      <w:pPr>
        <w:tabs>
          <w:tab w:val="num" w:pos="720"/>
        </w:tabs>
        <w:ind w:left="720" w:hanging="360"/>
      </w:pPr>
      <w:rPr>
        <w:rFonts w:ascii="Times New Roman" w:hAnsi="Times New Roman" w:hint="default"/>
      </w:rPr>
    </w:lvl>
    <w:lvl w:ilvl="1" w:tplc="428457D2" w:tentative="1">
      <w:start w:val="1"/>
      <w:numFmt w:val="bullet"/>
      <w:lvlText w:val="•"/>
      <w:lvlJc w:val="left"/>
      <w:pPr>
        <w:tabs>
          <w:tab w:val="num" w:pos="1440"/>
        </w:tabs>
        <w:ind w:left="1440" w:hanging="360"/>
      </w:pPr>
      <w:rPr>
        <w:rFonts w:ascii="Times New Roman" w:hAnsi="Times New Roman" w:hint="default"/>
      </w:rPr>
    </w:lvl>
    <w:lvl w:ilvl="2" w:tplc="71540DAE" w:tentative="1">
      <w:start w:val="1"/>
      <w:numFmt w:val="bullet"/>
      <w:lvlText w:val="•"/>
      <w:lvlJc w:val="left"/>
      <w:pPr>
        <w:tabs>
          <w:tab w:val="num" w:pos="2160"/>
        </w:tabs>
        <w:ind w:left="2160" w:hanging="360"/>
      </w:pPr>
      <w:rPr>
        <w:rFonts w:ascii="Times New Roman" w:hAnsi="Times New Roman" w:hint="default"/>
      </w:rPr>
    </w:lvl>
    <w:lvl w:ilvl="3" w:tplc="51384534" w:tentative="1">
      <w:start w:val="1"/>
      <w:numFmt w:val="bullet"/>
      <w:lvlText w:val="•"/>
      <w:lvlJc w:val="left"/>
      <w:pPr>
        <w:tabs>
          <w:tab w:val="num" w:pos="2880"/>
        </w:tabs>
        <w:ind w:left="2880" w:hanging="360"/>
      </w:pPr>
      <w:rPr>
        <w:rFonts w:ascii="Times New Roman" w:hAnsi="Times New Roman" w:hint="default"/>
      </w:rPr>
    </w:lvl>
    <w:lvl w:ilvl="4" w:tplc="28B05FF6" w:tentative="1">
      <w:start w:val="1"/>
      <w:numFmt w:val="bullet"/>
      <w:lvlText w:val="•"/>
      <w:lvlJc w:val="left"/>
      <w:pPr>
        <w:tabs>
          <w:tab w:val="num" w:pos="3600"/>
        </w:tabs>
        <w:ind w:left="3600" w:hanging="360"/>
      </w:pPr>
      <w:rPr>
        <w:rFonts w:ascii="Times New Roman" w:hAnsi="Times New Roman" w:hint="default"/>
      </w:rPr>
    </w:lvl>
    <w:lvl w:ilvl="5" w:tplc="BBF081AA" w:tentative="1">
      <w:start w:val="1"/>
      <w:numFmt w:val="bullet"/>
      <w:lvlText w:val="•"/>
      <w:lvlJc w:val="left"/>
      <w:pPr>
        <w:tabs>
          <w:tab w:val="num" w:pos="4320"/>
        </w:tabs>
        <w:ind w:left="4320" w:hanging="360"/>
      </w:pPr>
      <w:rPr>
        <w:rFonts w:ascii="Times New Roman" w:hAnsi="Times New Roman" w:hint="default"/>
      </w:rPr>
    </w:lvl>
    <w:lvl w:ilvl="6" w:tplc="B9A4657E" w:tentative="1">
      <w:start w:val="1"/>
      <w:numFmt w:val="bullet"/>
      <w:lvlText w:val="•"/>
      <w:lvlJc w:val="left"/>
      <w:pPr>
        <w:tabs>
          <w:tab w:val="num" w:pos="5040"/>
        </w:tabs>
        <w:ind w:left="5040" w:hanging="360"/>
      </w:pPr>
      <w:rPr>
        <w:rFonts w:ascii="Times New Roman" w:hAnsi="Times New Roman" w:hint="default"/>
      </w:rPr>
    </w:lvl>
    <w:lvl w:ilvl="7" w:tplc="03F0528C" w:tentative="1">
      <w:start w:val="1"/>
      <w:numFmt w:val="bullet"/>
      <w:lvlText w:val="•"/>
      <w:lvlJc w:val="left"/>
      <w:pPr>
        <w:tabs>
          <w:tab w:val="num" w:pos="5760"/>
        </w:tabs>
        <w:ind w:left="5760" w:hanging="360"/>
      </w:pPr>
      <w:rPr>
        <w:rFonts w:ascii="Times New Roman" w:hAnsi="Times New Roman" w:hint="default"/>
      </w:rPr>
    </w:lvl>
    <w:lvl w:ilvl="8" w:tplc="191236B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334221FF"/>
    <w:multiLevelType w:val="multilevel"/>
    <w:tmpl w:val="FAAE6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A3533B"/>
    <w:multiLevelType w:val="multilevel"/>
    <w:tmpl w:val="80F23E4A"/>
    <w:lvl w:ilvl="0">
      <w:start w:val="42"/>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5ED42BCD"/>
    <w:multiLevelType w:val="multilevel"/>
    <w:tmpl w:val="395A9F88"/>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611A6F94"/>
    <w:multiLevelType w:val="hybridMultilevel"/>
    <w:tmpl w:val="8B3E72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655B0DFF"/>
    <w:multiLevelType w:val="hybridMultilevel"/>
    <w:tmpl w:val="30B8502C"/>
    <w:lvl w:ilvl="0" w:tplc="030A1196">
      <w:start w:val="1"/>
      <w:numFmt w:val="bullet"/>
      <w:lvlText w:val="•"/>
      <w:lvlJc w:val="left"/>
      <w:pPr>
        <w:tabs>
          <w:tab w:val="num" w:pos="720"/>
        </w:tabs>
        <w:ind w:left="720" w:hanging="360"/>
      </w:pPr>
      <w:rPr>
        <w:rFonts w:ascii="Times New Roman" w:hAnsi="Times New Roman" w:hint="default"/>
      </w:rPr>
    </w:lvl>
    <w:lvl w:ilvl="1" w:tplc="EF52B41C" w:tentative="1">
      <w:start w:val="1"/>
      <w:numFmt w:val="bullet"/>
      <w:lvlText w:val="•"/>
      <w:lvlJc w:val="left"/>
      <w:pPr>
        <w:tabs>
          <w:tab w:val="num" w:pos="1440"/>
        </w:tabs>
        <w:ind w:left="1440" w:hanging="360"/>
      </w:pPr>
      <w:rPr>
        <w:rFonts w:ascii="Times New Roman" w:hAnsi="Times New Roman" w:hint="default"/>
      </w:rPr>
    </w:lvl>
    <w:lvl w:ilvl="2" w:tplc="1DC6A8E8" w:tentative="1">
      <w:start w:val="1"/>
      <w:numFmt w:val="bullet"/>
      <w:lvlText w:val="•"/>
      <w:lvlJc w:val="left"/>
      <w:pPr>
        <w:tabs>
          <w:tab w:val="num" w:pos="2160"/>
        </w:tabs>
        <w:ind w:left="2160" w:hanging="360"/>
      </w:pPr>
      <w:rPr>
        <w:rFonts w:ascii="Times New Roman" w:hAnsi="Times New Roman" w:hint="default"/>
      </w:rPr>
    </w:lvl>
    <w:lvl w:ilvl="3" w:tplc="8006C4D4" w:tentative="1">
      <w:start w:val="1"/>
      <w:numFmt w:val="bullet"/>
      <w:lvlText w:val="•"/>
      <w:lvlJc w:val="left"/>
      <w:pPr>
        <w:tabs>
          <w:tab w:val="num" w:pos="2880"/>
        </w:tabs>
        <w:ind w:left="2880" w:hanging="360"/>
      </w:pPr>
      <w:rPr>
        <w:rFonts w:ascii="Times New Roman" w:hAnsi="Times New Roman" w:hint="default"/>
      </w:rPr>
    </w:lvl>
    <w:lvl w:ilvl="4" w:tplc="7B5E6356" w:tentative="1">
      <w:start w:val="1"/>
      <w:numFmt w:val="bullet"/>
      <w:lvlText w:val="•"/>
      <w:lvlJc w:val="left"/>
      <w:pPr>
        <w:tabs>
          <w:tab w:val="num" w:pos="3600"/>
        </w:tabs>
        <w:ind w:left="3600" w:hanging="360"/>
      </w:pPr>
      <w:rPr>
        <w:rFonts w:ascii="Times New Roman" w:hAnsi="Times New Roman" w:hint="default"/>
      </w:rPr>
    </w:lvl>
    <w:lvl w:ilvl="5" w:tplc="61706074" w:tentative="1">
      <w:start w:val="1"/>
      <w:numFmt w:val="bullet"/>
      <w:lvlText w:val="•"/>
      <w:lvlJc w:val="left"/>
      <w:pPr>
        <w:tabs>
          <w:tab w:val="num" w:pos="4320"/>
        </w:tabs>
        <w:ind w:left="4320" w:hanging="360"/>
      </w:pPr>
      <w:rPr>
        <w:rFonts w:ascii="Times New Roman" w:hAnsi="Times New Roman" w:hint="default"/>
      </w:rPr>
    </w:lvl>
    <w:lvl w:ilvl="6" w:tplc="D4CE7D66" w:tentative="1">
      <w:start w:val="1"/>
      <w:numFmt w:val="bullet"/>
      <w:lvlText w:val="•"/>
      <w:lvlJc w:val="left"/>
      <w:pPr>
        <w:tabs>
          <w:tab w:val="num" w:pos="5040"/>
        </w:tabs>
        <w:ind w:left="5040" w:hanging="360"/>
      </w:pPr>
      <w:rPr>
        <w:rFonts w:ascii="Times New Roman" w:hAnsi="Times New Roman" w:hint="default"/>
      </w:rPr>
    </w:lvl>
    <w:lvl w:ilvl="7" w:tplc="227E8CDC" w:tentative="1">
      <w:start w:val="1"/>
      <w:numFmt w:val="bullet"/>
      <w:lvlText w:val="•"/>
      <w:lvlJc w:val="left"/>
      <w:pPr>
        <w:tabs>
          <w:tab w:val="num" w:pos="5760"/>
        </w:tabs>
        <w:ind w:left="5760" w:hanging="360"/>
      </w:pPr>
      <w:rPr>
        <w:rFonts w:ascii="Times New Roman" w:hAnsi="Times New Roman" w:hint="default"/>
      </w:rPr>
    </w:lvl>
    <w:lvl w:ilvl="8" w:tplc="437690F6"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6E9F2B99"/>
    <w:multiLevelType w:val="multilevel"/>
    <w:tmpl w:val="91BA046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7AE91177"/>
    <w:multiLevelType w:val="multilevel"/>
    <w:tmpl w:val="4EAEE59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7B291B23"/>
    <w:multiLevelType w:val="hybridMultilevel"/>
    <w:tmpl w:val="70668DCC"/>
    <w:lvl w:ilvl="0" w:tplc="53C88964">
      <w:start w:val="1"/>
      <w:numFmt w:val="bullet"/>
      <w:lvlText w:val="•"/>
      <w:lvlJc w:val="left"/>
      <w:pPr>
        <w:tabs>
          <w:tab w:val="num" w:pos="720"/>
        </w:tabs>
        <w:ind w:left="720" w:hanging="360"/>
      </w:pPr>
      <w:rPr>
        <w:rFonts w:ascii="Times New Roman" w:hAnsi="Times New Roman" w:hint="default"/>
      </w:rPr>
    </w:lvl>
    <w:lvl w:ilvl="1" w:tplc="502C223E" w:tentative="1">
      <w:start w:val="1"/>
      <w:numFmt w:val="bullet"/>
      <w:lvlText w:val="•"/>
      <w:lvlJc w:val="left"/>
      <w:pPr>
        <w:tabs>
          <w:tab w:val="num" w:pos="1440"/>
        </w:tabs>
        <w:ind w:left="1440" w:hanging="360"/>
      </w:pPr>
      <w:rPr>
        <w:rFonts w:ascii="Times New Roman" w:hAnsi="Times New Roman" w:hint="default"/>
      </w:rPr>
    </w:lvl>
    <w:lvl w:ilvl="2" w:tplc="2740196A" w:tentative="1">
      <w:start w:val="1"/>
      <w:numFmt w:val="bullet"/>
      <w:lvlText w:val="•"/>
      <w:lvlJc w:val="left"/>
      <w:pPr>
        <w:tabs>
          <w:tab w:val="num" w:pos="2160"/>
        </w:tabs>
        <w:ind w:left="2160" w:hanging="360"/>
      </w:pPr>
      <w:rPr>
        <w:rFonts w:ascii="Times New Roman" w:hAnsi="Times New Roman" w:hint="default"/>
      </w:rPr>
    </w:lvl>
    <w:lvl w:ilvl="3" w:tplc="585666D6" w:tentative="1">
      <w:start w:val="1"/>
      <w:numFmt w:val="bullet"/>
      <w:lvlText w:val="•"/>
      <w:lvlJc w:val="left"/>
      <w:pPr>
        <w:tabs>
          <w:tab w:val="num" w:pos="2880"/>
        </w:tabs>
        <w:ind w:left="2880" w:hanging="360"/>
      </w:pPr>
      <w:rPr>
        <w:rFonts w:ascii="Times New Roman" w:hAnsi="Times New Roman" w:hint="default"/>
      </w:rPr>
    </w:lvl>
    <w:lvl w:ilvl="4" w:tplc="B386C9BC" w:tentative="1">
      <w:start w:val="1"/>
      <w:numFmt w:val="bullet"/>
      <w:lvlText w:val="•"/>
      <w:lvlJc w:val="left"/>
      <w:pPr>
        <w:tabs>
          <w:tab w:val="num" w:pos="3600"/>
        </w:tabs>
        <w:ind w:left="3600" w:hanging="360"/>
      </w:pPr>
      <w:rPr>
        <w:rFonts w:ascii="Times New Roman" w:hAnsi="Times New Roman" w:hint="default"/>
      </w:rPr>
    </w:lvl>
    <w:lvl w:ilvl="5" w:tplc="C7A45902" w:tentative="1">
      <w:start w:val="1"/>
      <w:numFmt w:val="bullet"/>
      <w:lvlText w:val="•"/>
      <w:lvlJc w:val="left"/>
      <w:pPr>
        <w:tabs>
          <w:tab w:val="num" w:pos="4320"/>
        </w:tabs>
        <w:ind w:left="4320" w:hanging="360"/>
      </w:pPr>
      <w:rPr>
        <w:rFonts w:ascii="Times New Roman" w:hAnsi="Times New Roman" w:hint="default"/>
      </w:rPr>
    </w:lvl>
    <w:lvl w:ilvl="6" w:tplc="27925FFA" w:tentative="1">
      <w:start w:val="1"/>
      <w:numFmt w:val="bullet"/>
      <w:lvlText w:val="•"/>
      <w:lvlJc w:val="left"/>
      <w:pPr>
        <w:tabs>
          <w:tab w:val="num" w:pos="5040"/>
        </w:tabs>
        <w:ind w:left="5040" w:hanging="360"/>
      </w:pPr>
      <w:rPr>
        <w:rFonts w:ascii="Times New Roman" w:hAnsi="Times New Roman" w:hint="default"/>
      </w:rPr>
    </w:lvl>
    <w:lvl w:ilvl="7" w:tplc="795EA1DE" w:tentative="1">
      <w:start w:val="1"/>
      <w:numFmt w:val="bullet"/>
      <w:lvlText w:val="•"/>
      <w:lvlJc w:val="left"/>
      <w:pPr>
        <w:tabs>
          <w:tab w:val="num" w:pos="5760"/>
        </w:tabs>
        <w:ind w:left="5760" w:hanging="360"/>
      </w:pPr>
      <w:rPr>
        <w:rFonts w:ascii="Times New Roman" w:hAnsi="Times New Roman" w:hint="default"/>
      </w:rPr>
    </w:lvl>
    <w:lvl w:ilvl="8" w:tplc="5FE2BE6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7C5C1E95"/>
    <w:multiLevelType w:val="multilevel"/>
    <w:tmpl w:val="FFEA4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49502976">
    <w:abstractNumId w:val="9"/>
  </w:num>
  <w:num w:numId="2" w16cid:durableId="357901131">
    <w:abstractNumId w:val="16"/>
  </w:num>
  <w:num w:numId="3" w16cid:durableId="923027269">
    <w:abstractNumId w:val="0"/>
  </w:num>
  <w:num w:numId="4" w16cid:durableId="1690911014">
    <w:abstractNumId w:val="8"/>
  </w:num>
  <w:num w:numId="5" w16cid:durableId="1199315343">
    <w:abstractNumId w:val="5"/>
  </w:num>
  <w:num w:numId="6" w16cid:durableId="1274097520">
    <w:abstractNumId w:val="15"/>
  </w:num>
  <w:num w:numId="7" w16cid:durableId="1343780281">
    <w:abstractNumId w:val="18"/>
  </w:num>
  <w:num w:numId="8" w16cid:durableId="1383364113">
    <w:abstractNumId w:val="10"/>
  </w:num>
  <w:num w:numId="9" w16cid:durableId="1988851488">
    <w:abstractNumId w:val="12"/>
  </w:num>
  <w:num w:numId="10" w16cid:durableId="1676028933">
    <w:abstractNumId w:val="4"/>
  </w:num>
  <w:num w:numId="11" w16cid:durableId="987636980">
    <w:abstractNumId w:val="17"/>
  </w:num>
  <w:num w:numId="12" w16cid:durableId="173957758">
    <w:abstractNumId w:val="2"/>
  </w:num>
  <w:num w:numId="13" w16cid:durableId="1656059066">
    <w:abstractNumId w:val="13"/>
  </w:num>
  <w:num w:numId="14" w16cid:durableId="1658875572">
    <w:abstractNumId w:val="11"/>
  </w:num>
  <w:num w:numId="15" w16cid:durableId="2035379276">
    <w:abstractNumId w:val="14"/>
  </w:num>
  <w:num w:numId="16" w16cid:durableId="1154877467">
    <w:abstractNumId w:val="1"/>
  </w:num>
  <w:num w:numId="17" w16cid:durableId="1810046948">
    <w:abstractNumId w:val="3"/>
  </w:num>
  <w:num w:numId="18" w16cid:durableId="691105801">
    <w:abstractNumId w:val="6"/>
  </w:num>
  <w:num w:numId="19" w16cid:durableId="1694454800">
    <w:abstractNumId w:val="7"/>
  </w:num>
  <w:num w:numId="20" w16cid:durableId="109609601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4"/>
  <w:proofState w:grammar="clean"/>
  <w:defaultTabStop w:val="720"/>
  <w:autoHyphenation/>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APA 7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209vzz54fpfpue9df6xfsd3axsata0rswz0&quot;&gt;My EndNote Library&lt;record-ids&gt;&lt;item&gt;5&lt;/item&gt;&lt;item&gt;10&lt;/item&gt;&lt;item&gt;24&lt;/item&gt;&lt;item&gt;25&lt;/item&gt;&lt;item&gt;33&lt;/item&gt;&lt;item&gt;36&lt;/item&gt;&lt;item&gt;52&lt;/item&gt;&lt;item&gt;79&lt;/item&gt;&lt;item&gt;82&lt;/item&gt;&lt;item&gt;83&lt;/item&gt;&lt;item&gt;84&lt;/item&gt;&lt;item&gt;85&lt;/item&gt;&lt;item&gt;86&lt;/item&gt;&lt;item&gt;88&lt;/item&gt;&lt;item&gt;89&lt;/item&gt;&lt;item&gt;90&lt;/item&gt;&lt;item&gt;91&lt;/item&gt;&lt;item&gt;104&lt;/item&gt;&lt;item&gt;106&lt;/item&gt;&lt;item&gt;107&lt;/item&gt;&lt;item&gt;108&lt;/item&gt;&lt;item&gt;109&lt;/item&gt;&lt;item&gt;110&lt;/item&gt;&lt;item&gt;141&lt;/item&gt;&lt;item&gt;142&lt;/item&gt;&lt;item&gt;143&lt;/item&gt;&lt;item&gt;144&lt;/item&gt;&lt;item&gt;145&lt;/item&gt;&lt;item&gt;147&lt;/item&gt;&lt;item&gt;148&lt;/item&gt;&lt;item&gt;149&lt;/item&gt;&lt;item&gt;150&lt;/item&gt;&lt;item&gt;151&lt;/item&gt;&lt;item&gt;152&lt;/item&gt;&lt;/record-ids&gt;&lt;/item&gt;&lt;/Libraries&gt;"/>
  </w:docVars>
  <w:rsids>
    <w:rsidRoot w:val="00EC3EC3"/>
    <w:rsid w:val="00000A66"/>
    <w:rsid w:val="00002D81"/>
    <w:rsid w:val="00002DD1"/>
    <w:rsid w:val="000031E3"/>
    <w:rsid w:val="000031FF"/>
    <w:rsid w:val="0000355D"/>
    <w:rsid w:val="000042CB"/>
    <w:rsid w:val="00004376"/>
    <w:rsid w:val="00004F9E"/>
    <w:rsid w:val="00005C0F"/>
    <w:rsid w:val="00006F25"/>
    <w:rsid w:val="00007FA9"/>
    <w:rsid w:val="00010566"/>
    <w:rsid w:val="0001387E"/>
    <w:rsid w:val="000146E5"/>
    <w:rsid w:val="0001529F"/>
    <w:rsid w:val="000152CA"/>
    <w:rsid w:val="000156C4"/>
    <w:rsid w:val="0001584F"/>
    <w:rsid w:val="000163D4"/>
    <w:rsid w:val="0001692B"/>
    <w:rsid w:val="00017B22"/>
    <w:rsid w:val="00020362"/>
    <w:rsid w:val="00022BD7"/>
    <w:rsid w:val="00023771"/>
    <w:rsid w:val="00024C28"/>
    <w:rsid w:val="00025C40"/>
    <w:rsid w:val="000303E9"/>
    <w:rsid w:val="00031D2E"/>
    <w:rsid w:val="0003274D"/>
    <w:rsid w:val="00032F8E"/>
    <w:rsid w:val="0003381A"/>
    <w:rsid w:val="00033ECD"/>
    <w:rsid w:val="00034DF4"/>
    <w:rsid w:val="00035407"/>
    <w:rsid w:val="00035572"/>
    <w:rsid w:val="0003588D"/>
    <w:rsid w:val="00036FD3"/>
    <w:rsid w:val="00037D07"/>
    <w:rsid w:val="000407BC"/>
    <w:rsid w:val="00040868"/>
    <w:rsid w:val="0004143A"/>
    <w:rsid w:val="000419F0"/>
    <w:rsid w:val="00041EF6"/>
    <w:rsid w:val="000425A0"/>
    <w:rsid w:val="00043DCA"/>
    <w:rsid w:val="000451F4"/>
    <w:rsid w:val="00045721"/>
    <w:rsid w:val="00046F45"/>
    <w:rsid w:val="00047002"/>
    <w:rsid w:val="00047AA5"/>
    <w:rsid w:val="00050A9E"/>
    <w:rsid w:val="000534F5"/>
    <w:rsid w:val="000535CE"/>
    <w:rsid w:val="00053FD4"/>
    <w:rsid w:val="00054243"/>
    <w:rsid w:val="00054AAD"/>
    <w:rsid w:val="00054B0B"/>
    <w:rsid w:val="00055BAD"/>
    <w:rsid w:val="0005661F"/>
    <w:rsid w:val="00057312"/>
    <w:rsid w:val="0005752C"/>
    <w:rsid w:val="00057710"/>
    <w:rsid w:val="00061662"/>
    <w:rsid w:val="0006394D"/>
    <w:rsid w:val="0006407B"/>
    <w:rsid w:val="000648B8"/>
    <w:rsid w:val="00065D47"/>
    <w:rsid w:val="0006616C"/>
    <w:rsid w:val="00067446"/>
    <w:rsid w:val="00067DC8"/>
    <w:rsid w:val="00070FCF"/>
    <w:rsid w:val="00071F4D"/>
    <w:rsid w:val="000733D5"/>
    <w:rsid w:val="00073C01"/>
    <w:rsid w:val="00073D97"/>
    <w:rsid w:val="00074F89"/>
    <w:rsid w:val="00076309"/>
    <w:rsid w:val="00077D04"/>
    <w:rsid w:val="00080220"/>
    <w:rsid w:val="00080896"/>
    <w:rsid w:val="00080998"/>
    <w:rsid w:val="00081500"/>
    <w:rsid w:val="000831CF"/>
    <w:rsid w:val="00083787"/>
    <w:rsid w:val="0008460D"/>
    <w:rsid w:val="00084CDB"/>
    <w:rsid w:val="00085380"/>
    <w:rsid w:val="0008553C"/>
    <w:rsid w:val="00085F41"/>
    <w:rsid w:val="00085F6A"/>
    <w:rsid w:val="0008732F"/>
    <w:rsid w:val="00090B22"/>
    <w:rsid w:val="0009157E"/>
    <w:rsid w:val="000927AE"/>
    <w:rsid w:val="00093BFA"/>
    <w:rsid w:val="00093F3D"/>
    <w:rsid w:val="0009421D"/>
    <w:rsid w:val="00094698"/>
    <w:rsid w:val="00094C23"/>
    <w:rsid w:val="00094E9A"/>
    <w:rsid w:val="0009504F"/>
    <w:rsid w:val="00095C05"/>
    <w:rsid w:val="000971C8"/>
    <w:rsid w:val="000A0C49"/>
    <w:rsid w:val="000A0E51"/>
    <w:rsid w:val="000A3050"/>
    <w:rsid w:val="000A44A8"/>
    <w:rsid w:val="000A488E"/>
    <w:rsid w:val="000A6B2F"/>
    <w:rsid w:val="000A760D"/>
    <w:rsid w:val="000A7EF6"/>
    <w:rsid w:val="000B0349"/>
    <w:rsid w:val="000B121F"/>
    <w:rsid w:val="000B1811"/>
    <w:rsid w:val="000B2B7F"/>
    <w:rsid w:val="000B3345"/>
    <w:rsid w:val="000B341D"/>
    <w:rsid w:val="000B3FA5"/>
    <w:rsid w:val="000B4FEC"/>
    <w:rsid w:val="000B52A9"/>
    <w:rsid w:val="000C0C14"/>
    <w:rsid w:val="000C2840"/>
    <w:rsid w:val="000C2926"/>
    <w:rsid w:val="000C3AF9"/>
    <w:rsid w:val="000C4944"/>
    <w:rsid w:val="000C4978"/>
    <w:rsid w:val="000C54E9"/>
    <w:rsid w:val="000C7F51"/>
    <w:rsid w:val="000C7F63"/>
    <w:rsid w:val="000D129A"/>
    <w:rsid w:val="000D2030"/>
    <w:rsid w:val="000D3596"/>
    <w:rsid w:val="000D35E7"/>
    <w:rsid w:val="000D449B"/>
    <w:rsid w:val="000D44D2"/>
    <w:rsid w:val="000D47AE"/>
    <w:rsid w:val="000D6592"/>
    <w:rsid w:val="000D6832"/>
    <w:rsid w:val="000D7AA0"/>
    <w:rsid w:val="000E08C1"/>
    <w:rsid w:val="000E0961"/>
    <w:rsid w:val="000E0A5F"/>
    <w:rsid w:val="000E0EFE"/>
    <w:rsid w:val="000E1356"/>
    <w:rsid w:val="000E18F8"/>
    <w:rsid w:val="000E1A9F"/>
    <w:rsid w:val="000E2C89"/>
    <w:rsid w:val="000E369F"/>
    <w:rsid w:val="000E4F67"/>
    <w:rsid w:val="000E5329"/>
    <w:rsid w:val="000E5F7C"/>
    <w:rsid w:val="000E71CD"/>
    <w:rsid w:val="000F16C1"/>
    <w:rsid w:val="000F287F"/>
    <w:rsid w:val="000F4BE0"/>
    <w:rsid w:val="000F4FBF"/>
    <w:rsid w:val="000F6163"/>
    <w:rsid w:val="000F6758"/>
    <w:rsid w:val="000F6F71"/>
    <w:rsid w:val="000F7117"/>
    <w:rsid w:val="000F7D8F"/>
    <w:rsid w:val="001001E1"/>
    <w:rsid w:val="00100E29"/>
    <w:rsid w:val="00102D97"/>
    <w:rsid w:val="00105137"/>
    <w:rsid w:val="00105AAE"/>
    <w:rsid w:val="00105C4C"/>
    <w:rsid w:val="001067C8"/>
    <w:rsid w:val="00110CFF"/>
    <w:rsid w:val="00113D6B"/>
    <w:rsid w:val="001143C0"/>
    <w:rsid w:val="001144C5"/>
    <w:rsid w:val="00114B70"/>
    <w:rsid w:val="0011574F"/>
    <w:rsid w:val="00116CE2"/>
    <w:rsid w:val="00117F20"/>
    <w:rsid w:val="00122F7A"/>
    <w:rsid w:val="00123770"/>
    <w:rsid w:val="0012424F"/>
    <w:rsid w:val="00124A63"/>
    <w:rsid w:val="0012528B"/>
    <w:rsid w:val="001258E3"/>
    <w:rsid w:val="00125F53"/>
    <w:rsid w:val="001264BD"/>
    <w:rsid w:val="00126F12"/>
    <w:rsid w:val="00127291"/>
    <w:rsid w:val="001312AA"/>
    <w:rsid w:val="0013147E"/>
    <w:rsid w:val="0013211F"/>
    <w:rsid w:val="00132CA2"/>
    <w:rsid w:val="0013321F"/>
    <w:rsid w:val="00133538"/>
    <w:rsid w:val="00133C14"/>
    <w:rsid w:val="001349E3"/>
    <w:rsid w:val="00134C9F"/>
    <w:rsid w:val="00136508"/>
    <w:rsid w:val="0014041D"/>
    <w:rsid w:val="00140609"/>
    <w:rsid w:val="00140F37"/>
    <w:rsid w:val="00142072"/>
    <w:rsid w:val="00143806"/>
    <w:rsid w:val="00143E6E"/>
    <w:rsid w:val="00145004"/>
    <w:rsid w:val="001464BD"/>
    <w:rsid w:val="001479F6"/>
    <w:rsid w:val="00150031"/>
    <w:rsid w:val="00150B26"/>
    <w:rsid w:val="00155D0B"/>
    <w:rsid w:val="00155F62"/>
    <w:rsid w:val="00156874"/>
    <w:rsid w:val="001601BF"/>
    <w:rsid w:val="00160D02"/>
    <w:rsid w:val="001615A2"/>
    <w:rsid w:val="00162255"/>
    <w:rsid w:val="00164252"/>
    <w:rsid w:val="0016488D"/>
    <w:rsid w:val="0016671C"/>
    <w:rsid w:val="001668A8"/>
    <w:rsid w:val="00166B18"/>
    <w:rsid w:val="00166C59"/>
    <w:rsid w:val="0016708E"/>
    <w:rsid w:val="001711A7"/>
    <w:rsid w:val="00171276"/>
    <w:rsid w:val="00171876"/>
    <w:rsid w:val="00171CB7"/>
    <w:rsid w:val="001729A6"/>
    <w:rsid w:val="0017302E"/>
    <w:rsid w:val="001751A1"/>
    <w:rsid w:val="001773DA"/>
    <w:rsid w:val="0018165B"/>
    <w:rsid w:val="00181C10"/>
    <w:rsid w:val="00183ACD"/>
    <w:rsid w:val="00183BD7"/>
    <w:rsid w:val="00184100"/>
    <w:rsid w:val="00186CD8"/>
    <w:rsid w:val="00190789"/>
    <w:rsid w:val="00191917"/>
    <w:rsid w:val="00191A65"/>
    <w:rsid w:val="00194EE1"/>
    <w:rsid w:val="00197059"/>
    <w:rsid w:val="001970CD"/>
    <w:rsid w:val="00197D2B"/>
    <w:rsid w:val="001A09E1"/>
    <w:rsid w:val="001A157E"/>
    <w:rsid w:val="001A1C35"/>
    <w:rsid w:val="001A232F"/>
    <w:rsid w:val="001A25C9"/>
    <w:rsid w:val="001A51F7"/>
    <w:rsid w:val="001A62A6"/>
    <w:rsid w:val="001A697C"/>
    <w:rsid w:val="001A7666"/>
    <w:rsid w:val="001B0368"/>
    <w:rsid w:val="001B0900"/>
    <w:rsid w:val="001B12DB"/>
    <w:rsid w:val="001B1AEC"/>
    <w:rsid w:val="001B3620"/>
    <w:rsid w:val="001B3937"/>
    <w:rsid w:val="001B39D9"/>
    <w:rsid w:val="001B491B"/>
    <w:rsid w:val="001B5F19"/>
    <w:rsid w:val="001B6B2D"/>
    <w:rsid w:val="001B72CB"/>
    <w:rsid w:val="001B7692"/>
    <w:rsid w:val="001C1F6D"/>
    <w:rsid w:val="001C265A"/>
    <w:rsid w:val="001C28B2"/>
    <w:rsid w:val="001C2EA2"/>
    <w:rsid w:val="001C3778"/>
    <w:rsid w:val="001C63D5"/>
    <w:rsid w:val="001C67B2"/>
    <w:rsid w:val="001C709D"/>
    <w:rsid w:val="001C78CE"/>
    <w:rsid w:val="001D0513"/>
    <w:rsid w:val="001D10D4"/>
    <w:rsid w:val="001D1DC0"/>
    <w:rsid w:val="001D3C23"/>
    <w:rsid w:val="001D4241"/>
    <w:rsid w:val="001D5536"/>
    <w:rsid w:val="001D6489"/>
    <w:rsid w:val="001D7FE9"/>
    <w:rsid w:val="001E0E6C"/>
    <w:rsid w:val="001E120D"/>
    <w:rsid w:val="001E38E4"/>
    <w:rsid w:val="001E41D6"/>
    <w:rsid w:val="001E545A"/>
    <w:rsid w:val="001E561E"/>
    <w:rsid w:val="001E5AAE"/>
    <w:rsid w:val="001E73A8"/>
    <w:rsid w:val="001F1103"/>
    <w:rsid w:val="001F1BE9"/>
    <w:rsid w:val="001F1D22"/>
    <w:rsid w:val="001F455B"/>
    <w:rsid w:val="001F4C32"/>
    <w:rsid w:val="001F4CBA"/>
    <w:rsid w:val="001F69A6"/>
    <w:rsid w:val="00200571"/>
    <w:rsid w:val="002008AC"/>
    <w:rsid w:val="0020196F"/>
    <w:rsid w:val="0020370F"/>
    <w:rsid w:val="0020451E"/>
    <w:rsid w:val="00204C30"/>
    <w:rsid w:val="00204F93"/>
    <w:rsid w:val="00205777"/>
    <w:rsid w:val="00205F45"/>
    <w:rsid w:val="0020668D"/>
    <w:rsid w:val="0020681C"/>
    <w:rsid w:val="00206A62"/>
    <w:rsid w:val="00206C68"/>
    <w:rsid w:val="00207259"/>
    <w:rsid w:val="00207B58"/>
    <w:rsid w:val="00210DCA"/>
    <w:rsid w:val="0021153B"/>
    <w:rsid w:val="00212228"/>
    <w:rsid w:val="002129DD"/>
    <w:rsid w:val="002131E4"/>
    <w:rsid w:val="00213E71"/>
    <w:rsid w:val="00215B62"/>
    <w:rsid w:val="00216006"/>
    <w:rsid w:val="002163E4"/>
    <w:rsid w:val="00216FF8"/>
    <w:rsid w:val="002177C1"/>
    <w:rsid w:val="00217B47"/>
    <w:rsid w:val="00220103"/>
    <w:rsid w:val="00220EC7"/>
    <w:rsid w:val="002224F1"/>
    <w:rsid w:val="00222F39"/>
    <w:rsid w:val="00223452"/>
    <w:rsid w:val="00224FA6"/>
    <w:rsid w:val="00225B7E"/>
    <w:rsid w:val="00226314"/>
    <w:rsid w:val="002270B4"/>
    <w:rsid w:val="00230FCF"/>
    <w:rsid w:val="00231543"/>
    <w:rsid w:val="0023205E"/>
    <w:rsid w:val="00232AE7"/>
    <w:rsid w:val="002335A7"/>
    <w:rsid w:val="00233A37"/>
    <w:rsid w:val="00235E3A"/>
    <w:rsid w:val="00237804"/>
    <w:rsid w:val="002404BF"/>
    <w:rsid w:val="00240594"/>
    <w:rsid w:val="00242859"/>
    <w:rsid w:val="00242ECE"/>
    <w:rsid w:val="002443C3"/>
    <w:rsid w:val="002444D2"/>
    <w:rsid w:val="00251006"/>
    <w:rsid w:val="0025119B"/>
    <w:rsid w:val="002514D6"/>
    <w:rsid w:val="00251635"/>
    <w:rsid w:val="00254124"/>
    <w:rsid w:val="00254B2F"/>
    <w:rsid w:val="002556BA"/>
    <w:rsid w:val="00256500"/>
    <w:rsid w:val="002565B5"/>
    <w:rsid w:val="0025759E"/>
    <w:rsid w:val="0026056A"/>
    <w:rsid w:val="002609EC"/>
    <w:rsid w:val="00260FBE"/>
    <w:rsid w:val="002624DC"/>
    <w:rsid w:val="0026275E"/>
    <w:rsid w:val="00262AA5"/>
    <w:rsid w:val="0026378F"/>
    <w:rsid w:val="00263BEA"/>
    <w:rsid w:val="00265623"/>
    <w:rsid w:val="00265BCF"/>
    <w:rsid w:val="00266BB0"/>
    <w:rsid w:val="00267810"/>
    <w:rsid w:val="0027185D"/>
    <w:rsid w:val="00271CB4"/>
    <w:rsid w:val="00272027"/>
    <w:rsid w:val="0027204E"/>
    <w:rsid w:val="00272643"/>
    <w:rsid w:val="00272AC3"/>
    <w:rsid w:val="00274999"/>
    <w:rsid w:val="0027570A"/>
    <w:rsid w:val="00276D5B"/>
    <w:rsid w:val="00277168"/>
    <w:rsid w:val="00277B61"/>
    <w:rsid w:val="00280407"/>
    <w:rsid w:val="00280EFA"/>
    <w:rsid w:val="002819F3"/>
    <w:rsid w:val="00281FFC"/>
    <w:rsid w:val="00283844"/>
    <w:rsid w:val="0028474C"/>
    <w:rsid w:val="002850B4"/>
    <w:rsid w:val="002857F0"/>
    <w:rsid w:val="00286D93"/>
    <w:rsid w:val="002879B1"/>
    <w:rsid w:val="00290280"/>
    <w:rsid w:val="00290A51"/>
    <w:rsid w:val="00293F02"/>
    <w:rsid w:val="00294943"/>
    <w:rsid w:val="00294B66"/>
    <w:rsid w:val="00294FC4"/>
    <w:rsid w:val="002950DE"/>
    <w:rsid w:val="0029539B"/>
    <w:rsid w:val="002960CE"/>
    <w:rsid w:val="0029779E"/>
    <w:rsid w:val="00297A8E"/>
    <w:rsid w:val="002A15B3"/>
    <w:rsid w:val="002A15FE"/>
    <w:rsid w:val="002A1DC1"/>
    <w:rsid w:val="002A1E92"/>
    <w:rsid w:val="002A2341"/>
    <w:rsid w:val="002A25AA"/>
    <w:rsid w:val="002A3398"/>
    <w:rsid w:val="002A6961"/>
    <w:rsid w:val="002A70F9"/>
    <w:rsid w:val="002A7449"/>
    <w:rsid w:val="002A7C89"/>
    <w:rsid w:val="002A7F75"/>
    <w:rsid w:val="002B149D"/>
    <w:rsid w:val="002B1CD0"/>
    <w:rsid w:val="002B1EC1"/>
    <w:rsid w:val="002B1F5F"/>
    <w:rsid w:val="002B215F"/>
    <w:rsid w:val="002B2575"/>
    <w:rsid w:val="002B446F"/>
    <w:rsid w:val="002B4834"/>
    <w:rsid w:val="002B51DA"/>
    <w:rsid w:val="002C4523"/>
    <w:rsid w:val="002C4E25"/>
    <w:rsid w:val="002C5145"/>
    <w:rsid w:val="002C556A"/>
    <w:rsid w:val="002C758E"/>
    <w:rsid w:val="002C7A26"/>
    <w:rsid w:val="002D0031"/>
    <w:rsid w:val="002D066A"/>
    <w:rsid w:val="002D0A9F"/>
    <w:rsid w:val="002D14F0"/>
    <w:rsid w:val="002D32AE"/>
    <w:rsid w:val="002D3A1C"/>
    <w:rsid w:val="002D3A4B"/>
    <w:rsid w:val="002D4362"/>
    <w:rsid w:val="002D4B81"/>
    <w:rsid w:val="002D63C6"/>
    <w:rsid w:val="002D6964"/>
    <w:rsid w:val="002D78B2"/>
    <w:rsid w:val="002D7DAF"/>
    <w:rsid w:val="002D7E73"/>
    <w:rsid w:val="002E0A61"/>
    <w:rsid w:val="002E0B40"/>
    <w:rsid w:val="002E11BC"/>
    <w:rsid w:val="002E1EA0"/>
    <w:rsid w:val="002E3395"/>
    <w:rsid w:val="002E3F09"/>
    <w:rsid w:val="002E4822"/>
    <w:rsid w:val="002E56E2"/>
    <w:rsid w:val="002E5D9A"/>
    <w:rsid w:val="002E5E1B"/>
    <w:rsid w:val="002E714D"/>
    <w:rsid w:val="002E784D"/>
    <w:rsid w:val="002F075F"/>
    <w:rsid w:val="002F1908"/>
    <w:rsid w:val="002F1B01"/>
    <w:rsid w:val="002F3A21"/>
    <w:rsid w:val="002F50BC"/>
    <w:rsid w:val="00300467"/>
    <w:rsid w:val="003026B5"/>
    <w:rsid w:val="0030426C"/>
    <w:rsid w:val="00304727"/>
    <w:rsid w:val="00305263"/>
    <w:rsid w:val="00305D38"/>
    <w:rsid w:val="003102B3"/>
    <w:rsid w:val="00310D03"/>
    <w:rsid w:val="00311FE0"/>
    <w:rsid w:val="00313488"/>
    <w:rsid w:val="0031529C"/>
    <w:rsid w:val="0031628E"/>
    <w:rsid w:val="00316805"/>
    <w:rsid w:val="00316911"/>
    <w:rsid w:val="00317F2D"/>
    <w:rsid w:val="00317F37"/>
    <w:rsid w:val="00320538"/>
    <w:rsid w:val="00321BF8"/>
    <w:rsid w:val="00321C86"/>
    <w:rsid w:val="00324D73"/>
    <w:rsid w:val="00327C49"/>
    <w:rsid w:val="00327CDA"/>
    <w:rsid w:val="003317DB"/>
    <w:rsid w:val="00332C02"/>
    <w:rsid w:val="00333DF3"/>
    <w:rsid w:val="00335367"/>
    <w:rsid w:val="00336CA0"/>
    <w:rsid w:val="003440DC"/>
    <w:rsid w:val="00345E01"/>
    <w:rsid w:val="00347385"/>
    <w:rsid w:val="00347F5D"/>
    <w:rsid w:val="003506E8"/>
    <w:rsid w:val="00350748"/>
    <w:rsid w:val="00350E75"/>
    <w:rsid w:val="00352BC0"/>
    <w:rsid w:val="00352D5F"/>
    <w:rsid w:val="0035411C"/>
    <w:rsid w:val="00354476"/>
    <w:rsid w:val="003546BD"/>
    <w:rsid w:val="00354807"/>
    <w:rsid w:val="00354E21"/>
    <w:rsid w:val="00355719"/>
    <w:rsid w:val="003563CC"/>
    <w:rsid w:val="00360676"/>
    <w:rsid w:val="003609FA"/>
    <w:rsid w:val="00360A9C"/>
    <w:rsid w:val="00361AEB"/>
    <w:rsid w:val="00362FE6"/>
    <w:rsid w:val="003631F7"/>
    <w:rsid w:val="0036602F"/>
    <w:rsid w:val="00367339"/>
    <w:rsid w:val="00370F09"/>
    <w:rsid w:val="003725E0"/>
    <w:rsid w:val="00375CD5"/>
    <w:rsid w:val="00375DB1"/>
    <w:rsid w:val="003769CC"/>
    <w:rsid w:val="00376C7D"/>
    <w:rsid w:val="00377BCD"/>
    <w:rsid w:val="0038023E"/>
    <w:rsid w:val="00381754"/>
    <w:rsid w:val="00381F45"/>
    <w:rsid w:val="00381F79"/>
    <w:rsid w:val="003821BB"/>
    <w:rsid w:val="00382D49"/>
    <w:rsid w:val="00382F18"/>
    <w:rsid w:val="003852E9"/>
    <w:rsid w:val="003867FA"/>
    <w:rsid w:val="00390553"/>
    <w:rsid w:val="0039063C"/>
    <w:rsid w:val="00390906"/>
    <w:rsid w:val="00397831"/>
    <w:rsid w:val="00397C59"/>
    <w:rsid w:val="00397C90"/>
    <w:rsid w:val="003A0E88"/>
    <w:rsid w:val="003A18E6"/>
    <w:rsid w:val="003A1C9A"/>
    <w:rsid w:val="003A3256"/>
    <w:rsid w:val="003A440D"/>
    <w:rsid w:val="003A4A74"/>
    <w:rsid w:val="003A5165"/>
    <w:rsid w:val="003A6D19"/>
    <w:rsid w:val="003A7B7E"/>
    <w:rsid w:val="003B1285"/>
    <w:rsid w:val="003B2716"/>
    <w:rsid w:val="003B3E62"/>
    <w:rsid w:val="003B4883"/>
    <w:rsid w:val="003B4B8A"/>
    <w:rsid w:val="003B543A"/>
    <w:rsid w:val="003B63E8"/>
    <w:rsid w:val="003B68B5"/>
    <w:rsid w:val="003B6C97"/>
    <w:rsid w:val="003B7148"/>
    <w:rsid w:val="003B778B"/>
    <w:rsid w:val="003B7AFD"/>
    <w:rsid w:val="003C1879"/>
    <w:rsid w:val="003C260F"/>
    <w:rsid w:val="003C3AF2"/>
    <w:rsid w:val="003C3BB6"/>
    <w:rsid w:val="003C4052"/>
    <w:rsid w:val="003C4406"/>
    <w:rsid w:val="003C4668"/>
    <w:rsid w:val="003C58C4"/>
    <w:rsid w:val="003C686E"/>
    <w:rsid w:val="003C6F57"/>
    <w:rsid w:val="003D0A6F"/>
    <w:rsid w:val="003D2082"/>
    <w:rsid w:val="003D20F0"/>
    <w:rsid w:val="003D2F5E"/>
    <w:rsid w:val="003D4E6D"/>
    <w:rsid w:val="003D680A"/>
    <w:rsid w:val="003D6EA6"/>
    <w:rsid w:val="003D6F35"/>
    <w:rsid w:val="003E0E20"/>
    <w:rsid w:val="003E0F88"/>
    <w:rsid w:val="003E1F30"/>
    <w:rsid w:val="003E2056"/>
    <w:rsid w:val="003E2816"/>
    <w:rsid w:val="003E3137"/>
    <w:rsid w:val="003E3F28"/>
    <w:rsid w:val="003E4FCA"/>
    <w:rsid w:val="003E55D7"/>
    <w:rsid w:val="003E60E8"/>
    <w:rsid w:val="003E7CD5"/>
    <w:rsid w:val="003F1A30"/>
    <w:rsid w:val="003F40F2"/>
    <w:rsid w:val="003F5143"/>
    <w:rsid w:val="003F6019"/>
    <w:rsid w:val="003F7BEE"/>
    <w:rsid w:val="003F7C28"/>
    <w:rsid w:val="003F7FB0"/>
    <w:rsid w:val="00400872"/>
    <w:rsid w:val="00400985"/>
    <w:rsid w:val="00401330"/>
    <w:rsid w:val="004029DD"/>
    <w:rsid w:val="00403297"/>
    <w:rsid w:val="004044C9"/>
    <w:rsid w:val="004058E3"/>
    <w:rsid w:val="00407D55"/>
    <w:rsid w:val="0041165C"/>
    <w:rsid w:val="0041438F"/>
    <w:rsid w:val="0041507F"/>
    <w:rsid w:val="0041587E"/>
    <w:rsid w:val="004168E4"/>
    <w:rsid w:val="00417580"/>
    <w:rsid w:val="00417982"/>
    <w:rsid w:val="0042025F"/>
    <w:rsid w:val="00420D3D"/>
    <w:rsid w:val="00421B23"/>
    <w:rsid w:val="00421C0C"/>
    <w:rsid w:val="00423A43"/>
    <w:rsid w:val="004242C8"/>
    <w:rsid w:val="00426282"/>
    <w:rsid w:val="00426A45"/>
    <w:rsid w:val="00427F2D"/>
    <w:rsid w:val="004300E2"/>
    <w:rsid w:val="004301E5"/>
    <w:rsid w:val="004309D2"/>
    <w:rsid w:val="00430F5A"/>
    <w:rsid w:val="004321A6"/>
    <w:rsid w:val="00433F13"/>
    <w:rsid w:val="00434050"/>
    <w:rsid w:val="00436587"/>
    <w:rsid w:val="0043679E"/>
    <w:rsid w:val="00440AAE"/>
    <w:rsid w:val="0044175E"/>
    <w:rsid w:val="00441DD2"/>
    <w:rsid w:val="0044201D"/>
    <w:rsid w:val="0044323C"/>
    <w:rsid w:val="00444367"/>
    <w:rsid w:val="00445527"/>
    <w:rsid w:val="004465FA"/>
    <w:rsid w:val="00446FA8"/>
    <w:rsid w:val="004475D3"/>
    <w:rsid w:val="00447B91"/>
    <w:rsid w:val="00450DA4"/>
    <w:rsid w:val="004517FA"/>
    <w:rsid w:val="00452227"/>
    <w:rsid w:val="004525F0"/>
    <w:rsid w:val="00452E6B"/>
    <w:rsid w:val="00454349"/>
    <w:rsid w:val="00454AEF"/>
    <w:rsid w:val="0045509A"/>
    <w:rsid w:val="00455A21"/>
    <w:rsid w:val="00455FAE"/>
    <w:rsid w:val="0045786E"/>
    <w:rsid w:val="004621DB"/>
    <w:rsid w:val="004628D3"/>
    <w:rsid w:val="00465EC9"/>
    <w:rsid w:val="00466EB1"/>
    <w:rsid w:val="00470548"/>
    <w:rsid w:val="00470CA7"/>
    <w:rsid w:val="0047215F"/>
    <w:rsid w:val="00472220"/>
    <w:rsid w:val="0047267C"/>
    <w:rsid w:val="00472930"/>
    <w:rsid w:val="00474295"/>
    <w:rsid w:val="004762FD"/>
    <w:rsid w:val="00476E1D"/>
    <w:rsid w:val="004805FE"/>
    <w:rsid w:val="00482C43"/>
    <w:rsid w:val="00484FC3"/>
    <w:rsid w:val="00490C9A"/>
    <w:rsid w:val="004917AF"/>
    <w:rsid w:val="004917C1"/>
    <w:rsid w:val="00492FB8"/>
    <w:rsid w:val="0049353F"/>
    <w:rsid w:val="00497930"/>
    <w:rsid w:val="00497FBE"/>
    <w:rsid w:val="004A279F"/>
    <w:rsid w:val="004A2829"/>
    <w:rsid w:val="004A2E0D"/>
    <w:rsid w:val="004A2F3A"/>
    <w:rsid w:val="004A4C8B"/>
    <w:rsid w:val="004B20CA"/>
    <w:rsid w:val="004B2953"/>
    <w:rsid w:val="004B2A66"/>
    <w:rsid w:val="004B4A18"/>
    <w:rsid w:val="004B4CA7"/>
    <w:rsid w:val="004B710C"/>
    <w:rsid w:val="004B7225"/>
    <w:rsid w:val="004C05FB"/>
    <w:rsid w:val="004C250E"/>
    <w:rsid w:val="004C2BD5"/>
    <w:rsid w:val="004C3084"/>
    <w:rsid w:val="004C312B"/>
    <w:rsid w:val="004C459F"/>
    <w:rsid w:val="004C49B0"/>
    <w:rsid w:val="004C52B4"/>
    <w:rsid w:val="004C65A8"/>
    <w:rsid w:val="004C7BFE"/>
    <w:rsid w:val="004D0183"/>
    <w:rsid w:val="004D1E3B"/>
    <w:rsid w:val="004D23B1"/>
    <w:rsid w:val="004D2D02"/>
    <w:rsid w:val="004D2EFA"/>
    <w:rsid w:val="004D3E75"/>
    <w:rsid w:val="004D4A74"/>
    <w:rsid w:val="004D5999"/>
    <w:rsid w:val="004E0661"/>
    <w:rsid w:val="004E079F"/>
    <w:rsid w:val="004E182D"/>
    <w:rsid w:val="004E1E15"/>
    <w:rsid w:val="004E275A"/>
    <w:rsid w:val="004E3C07"/>
    <w:rsid w:val="004E4301"/>
    <w:rsid w:val="004F1706"/>
    <w:rsid w:val="004F1EB3"/>
    <w:rsid w:val="004F2BD4"/>
    <w:rsid w:val="004F33D7"/>
    <w:rsid w:val="004F3CDC"/>
    <w:rsid w:val="004F5012"/>
    <w:rsid w:val="004F579A"/>
    <w:rsid w:val="004F5B22"/>
    <w:rsid w:val="004F686F"/>
    <w:rsid w:val="00500A8C"/>
    <w:rsid w:val="00501D6E"/>
    <w:rsid w:val="005040BD"/>
    <w:rsid w:val="005044A1"/>
    <w:rsid w:val="005052AB"/>
    <w:rsid w:val="005053ED"/>
    <w:rsid w:val="00505DD2"/>
    <w:rsid w:val="005105FE"/>
    <w:rsid w:val="00510A4A"/>
    <w:rsid w:val="00510E47"/>
    <w:rsid w:val="00511CD6"/>
    <w:rsid w:val="00512E8F"/>
    <w:rsid w:val="00513292"/>
    <w:rsid w:val="00513B86"/>
    <w:rsid w:val="00513F07"/>
    <w:rsid w:val="00514991"/>
    <w:rsid w:val="00514CF1"/>
    <w:rsid w:val="00516676"/>
    <w:rsid w:val="005166D7"/>
    <w:rsid w:val="00517A89"/>
    <w:rsid w:val="00520DB8"/>
    <w:rsid w:val="005224AB"/>
    <w:rsid w:val="00523AE2"/>
    <w:rsid w:val="005263E9"/>
    <w:rsid w:val="005278C7"/>
    <w:rsid w:val="005279A0"/>
    <w:rsid w:val="00527B70"/>
    <w:rsid w:val="00527D41"/>
    <w:rsid w:val="00527FA5"/>
    <w:rsid w:val="005303C0"/>
    <w:rsid w:val="005324FE"/>
    <w:rsid w:val="00534B25"/>
    <w:rsid w:val="00535D34"/>
    <w:rsid w:val="00535DCC"/>
    <w:rsid w:val="00536C77"/>
    <w:rsid w:val="00540B16"/>
    <w:rsid w:val="00540EF8"/>
    <w:rsid w:val="005414D6"/>
    <w:rsid w:val="00542A38"/>
    <w:rsid w:val="00543553"/>
    <w:rsid w:val="00544176"/>
    <w:rsid w:val="00545F35"/>
    <w:rsid w:val="0054650A"/>
    <w:rsid w:val="00547367"/>
    <w:rsid w:val="0054754C"/>
    <w:rsid w:val="005479A2"/>
    <w:rsid w:val="00547F74"/>
    <w:rsid w:val="00547FF4"/>
    <w:rsid w:val="005500ED"/>
    <w:rsid w:val="005531CE"/>
    <w:rsid w:val="00554138"/>
    <w:rsid w:val="0055486F"/>
    <w:rsid w:val="00554DFE"/>
    <w:rsid w:val="005559D7"/>
    <w:rsid w:val="0055677A"/>
    <w:rsid w:val="00556EDB"/>
    <w:rsid w:val="00557B38"/>
    <w:rsid w:val="00557BB7"/>
    <w:rsid w:val="00561061"/>
    <w:rsid w:val="00561928"/>
    <w:rsid w:val="005642E1"/>
    <w:rsid w:val="0056447F"/>
    <w:rsid w:val="005648BB"/>
    <w:rsid w:val="00564A2C"/>
    <w:rsid w:val="0056579A"/>
    <w:rsid w:val="005660B6"/>
    <w:rsid w:val="00566404"/>
    <w:rsid w:val="00566586"/>
    <w:rsid w:val="00570E39"/>
    <w:rsid w:val="00571F02"/>
    <w:rsid w:val="00572651"/>
    <w:rsid w:val="005730A0"/>
    <w:rsid w:val="00573623"/>
    <w:rsid w:val="00576183"/>
    <w:rsid w:val="0057656E"/>
    <w:rsid w:val="00576CCE"/>
    <w:rsid w:val="00580789"/>
    <w:rsid w:val="0058158A"/>
    <w:rsid w:val="005824C0"/>
    <w:rsid w:val="0058285E"/>
    <w:rsid w:val="00582FA6"/>
    <w:rsid w:val="0058347F"/>
    <w:rsid w:val="00583D20"/>
    <w:rsid w:val="0058533C"/>
    <w:rsid w:val="00586E47"/>
    <w:rsid w:val="005909A6"/>
    <w:rsid w:val="00591A07"/>
    <w:rsid w:val="005922A7"/>
    <w:rsid w:val="00592F29"/>
    <w:rsid w:val="00593CF9"/>
    <w:rsid w:val="00594E0E"/>
    <w:rsid w:val="00596C92"/>
    <w:rsid w:val="00596FE2"/>
    <w:rsid w:val="005A12B0"/>
    <w:rsid w:val="005A2292"/>
    <w:rsid w:val="005A26AC"/>
    <w:rsid w:val="005A313B"/>
    <w:rsid w:val="005A5BA7"/>
    <w:rsid w:val="005A796F"/>
    <w:rsid w:val="005A7FC3"/>
    <w:rsid w:val="005B0A25"/>
    <w:rsid w:val="005B1566"/>
    <w:rsid w:val="005B1603"/>
    <w:rsid w:val="005B365B"/>
    <w:rsid w:val="005B3DE4"/>
    <w:rsid w:val="005B4E98"/>
    <w:rsid w:val="005B53A1"/>
    <w:rsid w:val="005B73BE"/>
    <w:rsid w:val="005B7973"/>
    <w:rsid w:val="005C07FA"/>
    <w:rsid w:val="005C1476"/>
    <w:rsid w:val="005C483F"/>
    <w:rsid w:val="005D03D9"/>
    <w:rsid w:val="005D1289"/>
    <w:rsid w:val="005D2506"/>
    <w:rsid w:val="005D34F5"/>
    <w:rsid w:val="005D3527"/>
    <w:rsid w:val="005D5E7F"/>
    <w:rsid w:val="005D6370"/>
    <w:rsid w:val="005D66E6"/>
    <w:rsid w:val="005D6BF4"/>
    <w:rsid w:val="005D7A9D"/>
    <w:rsid w:val="005E132A"/>
    <w:rsid w:val="005E1DF5"/>
    <w:rsid w:val="005E1EA8"/>
    <w:rsid w:val="005E269F"/>
    <w:rsid w:val="005E303E"/>
    <w:rsid w:val="005E4291"/>
    <w:rsid w:val="005E5D58"/>
    <w:rsid w:val="005E61F1"/>
    <w:rsid w:val="005F02D5"/>
    <w:rsid w:val="005F151E"/>
    <w:rsid w:val="005F1C0A"/>
    <w:rsid w:val="005F2E2F"/>
    <w:rsid w:val="005F4121"/>
    <w:rsid w:val="005F4C5D"/>
    <w:rsid w:val="005F6941"/>
    <w:rsid w:val="005F6AD7"/>
    <w:rsid w:val="005F7D0B"/>
    <w:rsid w:val="0060019E"/>
    <w:rsid w:val="00600DBD"/>
    <w:rsid w:val="006032A7"/>
    <w:rsid w:val="00603777"/>
    <w:rsid w:val="00605250"/>
    <w:rsid w:val="006054E0"/>
    <w:rsid w:val="00605722"/>
    <w:rsid w:val="00605DC6"/>
    <w:rsid w:val="006073D2"/>
    <w:rsid w:val="0060765B"/>
    <w:rsid w:val="00607F60"/>
    <w:rsid w:val="00607FCB"/>
    <w:rsid w:val="0061003F"/>
    <w:rsid w:val="00610945"/>
    <w:rsid w:val="00610DB7"/>
    <w:rsid w:val="006118B0"/>
    <w:rsid w:val="006148F2"/>
    <w:rsid w:val="006152A9"/>
    <w:rsid w:val="00616305"/>
    <w:rsid w:val="00616512"/>
    <w:rsid w:val="00616F0F"/>
    <w:rsid w:val="00617DFF"/>
    <w:rsid w:val="00617E95"/>
    <w:rsid w:val="006204BF"/>
    <w:rsid w:val="0062061F"/>
    <w:rsid w:val="00622816"/>
    <w:rsid w:val="00622E6A"/>
    <w:rsid w:val="006240FE"/>
    <w:rsid w:val="00624C88"/>
    <w:rsid w:val="00624D45"/>
    <w:rsid w:val="00625B82"/>
    <w:rsid w:val="00626D85"/>
    <w:rsid w:val="0062718F"/>
    <w:rsid w:val="006271AB"/>
    <w:rsid w:val="006277A0"/>
    <w:rsid w:val="00627DDF"/>
    <w:rsid w:val="006303AD"/>
    <w:rsid w:val="006305A3"/>
    <w:rsid w:val="0063087C"/>
    <w:rsid w:val="00631F21"/>
    <w:rsid w:val="00632490"/>
    <w:rsid w:val="00633B4A"/>
    <w:rsid w:val="006352AE"/>
    <w:rsid w:val="006362A1"/>
    <w:rsid w:val="006364B7"/>
    <w:rsid w:val="00637319"/>
    <w:rsid w:val="006434BA"/>
    <w:rsid w:val="006476B4"/>
    <w:rsid w:val="00647856"/>
    <w:rsid w:val="00650CE7"/>
    <w:rsid w:val="00651056"/>
    <w:rsid w:val="00651276"/>
    <w:rsid w:val="006514A1"/>
    <w:rsid w:val="00651948"/>
    <w:rsid w:val="00651F9A"/>
    <w:rsid w:val="00656636"/>
    <w:rsid w:val="00656A0B"/>
    <w:rsid w:val="006618B6"/>
    <w:rsid w:val="0066269C"/>
    <w:rsid w:val="00663E07"/>
    <w:rsid w:val="00664375"/>
    <w:rsid w:val="00667653"/>
    <w:rsid w:val="006703A5"/>
    <w:rsid w:val="006708B5"/>
    <w:rsid w:val="00670BC5"/>
    <w:rsid w:val="006724E1"/>
    <w:rsid w:val="0067260E"/>
    <w:rsid w:val="00672C64"/>
    <w:rsid w:val="00675421"/>
    <w:rsid w:val="00675B3B"/>
    <w:rsid w:val="0067744D"/>
    <w:rsid w:val="006777AD"/>
    <w:rsid w:val="00677A22"/>
    <w:rsid w:val="00680081"/>
    <w:rsid w:val="0068034C"/>
    <w:rsid w:val="006810F7"/>
    <w:rsid w:val="00681486"/>
    <w:rsid w:val="00681772"/>
    <w:rsid w:val="00683EE4"/>
    <w:rsid w:val="00684927"/>
    <w:rsid w:val="00684941"/>
    <w:rsid w:val="00685246"/>
    <w:rsid w:val="0069085A"/>
    <w:rsid w:val="00693578"/>
    <w:rsid w:val="0069427D"/>
    <w:rsid w:val="006964F5"/>
    <w:rsid w:val="006978F1"/>
    <w:rsid w:val="006A06EC"/>
    <w:rsid w:val="006A0C5B"/>
    <w:rsid w:val="006A1CDF"/>
    <w:rsid w:val="006A250D"/>
    <w:rsid w:val="006A2C4F"/>
    <w:rsid w:val="006A3DEE"/>
    <w:rsid w:val="006A4AC6"/>
    <w:rsid w:val="006A50EA"/>
    <w:rsid w:val="006A5CA0"/>
    <w:rsid w:val="006A5E6B"/>
    <w:rsid w:val="006A7C24"/>
    <w:rsid w:val="006B1224"/>
    <w:rsid w:val="006B1873"/>
    <w:rsid w:val="006B4292"/>
    <w:rsid w:val="006B4855"/>
    <w:rsid w:val="006B5B9D"/>
    <w:rsid w:val="006C192A"/>
    <w:rsid w:val="006C1D92"/>
    <w:rsid w:val="006C282E"/>
    <w:rsid w:val="006C3688"/>
    <w:rsid w:val="006C3742"/>
    <w:rsid w:val="006C42C2"/>
    <w:rsid w:val="006C4DDC"/>
    <w:rsid w:val="006C6352"/>
    <w:rsid w:val="006C645A"/>
    <w:rsid w:val="006D07CE"/>
    <w:rsid w:val="006D0983"/>
    <w:rsid w:val="006D229E"/>
    <w:rsid w:val="006D6865"/>
    <w:rsid w:val="006E0CD0"/>
    <w:rsid w:val="006E1A0A"/>
    <w:rsid w:val="006E1E6A"/>
    <w:rsid w:val="006E270A"/>
    <w:rsid w:val="006E3C1C"/>
    <w:rsid w:val="006E45A6"/>
    <w:rsid w:val="006E467C"/>
    <w:rsid w:val="006E4E89"/>
    <w:rsid w:val="006E60DA"/>
    <w:rsid w:val="006E7987"/>
    <w:rsid w:val="006F0049"/>
    <w:rsid w:val="006F0D63"/>
    <w:rsid w:val="006F36F7"/>
    <w:rsid w:val="006F3980"/>
    <w:rsid w:val="006F414E"/>
    <w:rsid w:val="006F427C"/>
    <w:rsid w:val="006F4628"/>
    <w:rsid w:val="006F4B4F"/>
    <w:rsid w:val="006F4E11"/>
    <w:rsid w:val="006F5121"/>
    <w:rsid w:val="006F6408"/>
    <w:rsid w:val="006F66FA"/>
    <w:rsid w:val="006F6919"/>
    <w:rsid w:val="006F7B34"/>
    <w:rsid w:val="006F7E52"/>
    <w:rsid w:val="0070042A"/>
    <w:rsid w:val="00703909"/>
    <w:rsid w:val="00703DFC"/>
    <w:rsid w:val="0070602F"/>
    <w:rsid w:val="0071047D"/>
    <w:rsid w:val="007108A0"/>
    <w:rsid w:val="00711CE2"/>
    <w:rsid w:val="00712CA0"/>
    <w:rsid w:val="00713D89"/>
    <w:rsid w:val="00713EA7"/>
    <w:rsid w:val="00716355"/>
    <w:rsid w:val="00716EF1"/>
    <w:rsid w:val="00720BEA"/>
    <w:rsid w:val="00720D40"/>
    <w:rsid w:val="00723893"/>
    <w:rsid w:val="00724586"/>
    <w:rsid w:val="00725B49"/>
    <w:rsid w:val="00725DBB"/>
    <w:rsid w:val="0072779F"/>
    <w:rsid w:val="00732E10"/>
    <w:rsid w:val="00733375"/>
    <w:rsid w:val="00733DA8"/>
    <w:rsid w:val="00733EE7"/>
    <w:rsid w:val="007350DA"/>
    <w:rsid w:val="00736970"/>
    <w:rsid w:val="00737BB9"/>
    <w:rsid w:val="007421B7"/>
    <w:rsid w:val="0074295C"/>
    <w:rsid w:val="007441E3"/>
    <w:rsid w:val="0074434A"/>
    <w:rsid w:val="007461A1"/>
    <w:rsid w:val="007471E2"/>
    <w:rsid w:val="00750A6E"/>
    <w:rsid w:val="00752653"/>
    <w:rsid w:val="00753D4A"/>
    <w:rsid w:val="00754E03"/>
    <w:rsid w:val="00755BA5"/>
    <w:rsid w:val="0075653E"/>
    <w:rsid w:val="00757548"/>
    <w:rsid w:val="00757A86"/>
    <w:rsid w:val="00757F85"/>
    <w:rsid w:val="00760398"/>
    <w:rsid w:val="0076064D"/>
    <w:rsid w:val="00761D4A"/>
    <w:rsid w:val="007633EC"/>
    <w:rsid w:val="0076641D"/>
    <w:rsid w:val="00766F24"/>
    <w:rsid w:val="00767CD0"/>
    <w:rsid w:val="00770DA6"/>
    <w:rsid w:val="0077196B"/>
    <w:rsid w:val="00772195"/>
    <w:rsid w:val="00772E1A"/>
    <w:rsid w:val="0077358E"/>
    <w:rsid w:val="00773D56"/>
    <w:rsid w:val="00774DA9"/>
    <w:rsid w:val="007751C0"/>
    <w:rsid w:val="00775E70"/>
    <w:rsid w:val="00775F64"/>
    <w:rsid w:val="0077767D"/>
    <w:rsid w:val="007801B1"/>
    <w:rsid w:val="00780368"/>
    <w:rsid w:val="00782D09"/>
    <w:rsid w:val="00785D47"/>
    <w:rsid w:val="007860FD"/>
    <w:rsid w:val="0078660F"/>
    <w:rsid w:val="00786EC7"/>
    <w:rsid w:val="00787682"/>
    <w:rsid w:val="00787BAB"/>
    <w:rsid w:val="00787CF6"/>
    <w:rsid w:val="00787D98"/>
    <w:rsid w:val="00787E45"/>
    <w:rsid w:val="00790B99"/>
    <w:rsid w:val="00791377"/>
    <w:rsid w:val="007921A5"/>
    <w:rsid w:val="0079325C"/>
    <w:rsid w:val="00793748"/>
    <w:rsid w:val="0079524F"/>
    <w:rsid w:val="0079547B"/>
    <w:rsid w:val="0079552D"/>
    <w:rsid w:val="007955E1"/>
    <w:rsid w:val="007956FB"/>
    <w:rsid w:val="00795CD6"/>
    <w:rsid w:val="0079768B"/>
    <w:rsid w:val="007976AE"/>
    <w:rsid w:val="00797A25"/>
    <w:rsid w:val="00797FB0"/>
    <w:rsid w:val="007A04B7"/>
    <w:rsid w:val="007A0B3F"/>
    <w:rsid w:val="007A1370"/>
    <w:rsid w:val="007A26B5"/>
    <w:rsid w:val="007A3109"/>
    <w:rsid w:val="007A3600"/>
    <w:rsid w:val="007A38BC"/>
    <w:rsid w:val="007A4B7E"/>
    <w:rsid w:val="007A679C"/>
    <w:rsid w:val="007A6ADB"/>
    <w:rsid w:val="007A76ED"/>
    <w:rsid w:val="007B21C9"/>
    <w:rsid w:val="007B27FE"/>
    <w:rsid w:val="007B30A1"/>
    <w:rsid w:val="007B4062"/>
    <w:rsid w:val="007B4248"/>
    <w:rsid w:val="007B4F8C"/>
    <w:rsid w:val="007B522D"/>
    <w:rsid w:val="007B5A32"/>
    <w:rsid w:val="007B5BC5"/>
    <w:rsid w:val="007B6E31"/>
    <w:rsid w:val="007B70B3"/>
    <w:rsid w:val="007B74BD"/>
    <w:rsid w:val="007B7580"/>
    <w:rsid w:val="007B7827"/>
    <w:rsid w:val="007C11AB"/>
    <w:rsid w:val="007C1C20"/>
    <w:rsid w:val="007C33D4"/>
    <w:rsid w:val="007C3AAD"/>
    <w:rsid w:val="007C47B9"/>
    <w:rsid w:val="007C55A8"/>
    <w:rsid w:val="007C642C"/>
    <w:rsid w:val="007C6F51"/>
    <w:rsid w:val="007C7E1F"/>
    <w:rsid w:val="007D0709"/>
    <w:rsid w:val="007D0E53"/>
    <w:rsid w:val="007D1168"/>
    <w:rsid w:val="007D1279"/>
    <w:rsid w:val="007D236A"/>
    <w:rsid w:val="007D3271"/>
    <w:rsid w:val="007D3565"/>
    <w:rsid w:val="007D3E3C"/>
    <w:rsid w:val="007D41B7"/>
    <w:rsid w:val="007D4699"/>
    <w:rsid w:val="007D48D6"/>
    <w:rsid w:val="007D6570"/>
    <w:rsid w:val="007D7D46"/>
    <w:rsid w:val="007E145C"/>
    <w:rsid w:val="007E1B39"/>
    <w:rsid w:val="007E36EC"/>
    <w:rsid w:val="007E53A4"/>
    <w:rsid w:val="007E67A5"/>
    <w:rsid w:val="007F2BC4"/>
    <w:rsid w:val="007F2C32"/>
    <w:rsid w:val="007F340B"/>
    <w:rsid w:val="007F3413"/>
    <w:rsid w:val="007F3555"/>
    <w:rsid w:val="007F398B"/>
    <w:rsid w:val="007F4DC1"/>
    <w:rsid w:val="0080044D"/>
    <w:rsid w:val="00801E8F"/>
    <w:rsid w:val="00803371"/>
    <w:rsid w:val="00803A76"/>
    <w:rsid w:val="00803CDD"/>
    <w:rsid w:val="008057CC"/>
    <w:rsid w:val="00805B6E"/>
    <w:rsid w:val="00806355"/>
    <w:rsid w:val="00812088"/>
    <w:rsid w:val="00812EEF"/>
    <w:rsid w:val="00815E5C"/>
    <w:rsid w:val="008168E0"/>
    <w:rsid w:val="008169EA"/>
    <w:rsid w:val="00816A85"/>
    <w:rsid w:val="00817C79"/>
    <w:rsid w:val="00823056"/>
    <w:rsid w:val="00823E77"/>
    <w:rsid w:val="00824712"/>
    <w:rsid w:val="008265C1"/>
    <w:rsid w:val="00827A28"/>
    <w:rsid w:val="00827D3E"/>
    <w:rsid w:val="00830FC4"/>
    <w:rsid w:val="008323B5"/>
    <w:rsid w:val="00833ABA"/>
    <w:rsid w:val="00833E38"/>
    <w:rsid w:val="008347A3"/>
    <w:rsid w:val="0083545D"/>
    <w:rsid w:val="0083559E"/>
    <w:rsid w:val="00836830"/>
    <w:rsid w:val="00836A78"/>
    <w:rsid w:val="00837157"/>
    <w:rsid w:val="00837DD0"/>
    <w:rsid w:val="00842DC6"/>
    <w:rsid w:val="0084588E"/>
    <w:rsid w:val="00847B4C"/>
    <w:rsid w:val="00851EC0"/>
    <w:rsid w:val="00853FAC"/>
    <w:rsid w:val="00855390"/>
    <w:rsid w:val="008562F2"/>
    <w:rsid w:val="00856AC4"/>
    <w:rsid w:val="008576BF"/>
    <w:rsid w:val="00857973"/>
    <w:rsid w:val="00857D72"/>
    <w:rsid w:val="00860527"/>
    <w:rsid w:val="0086064B"/>
    <w:rsid w:val="008616FD"/>
    <w:rsid w:val="00861C7C"/>
    <w:rsid w:val="00862D1D"/>
    <w:rsid w:val="00865A71"/>
    <w:rsid w:val="00866A17"/>
    <w:rsid w:val="00866AB7"/>
    <w:rsid w:val="00867718"/>
    <w:rsid w:val="0086787E"/>
    <w:rsid w:val="00867C72"/>
    <w:rsid w:val="00871F14"/>
    <w:rsid w:val="008723C5"/>
    <w:rsid w:val="00872609"/>
    <w:rsid w:val="00873E1E"/>
    <w:rsid w:val="00873E79"/>
    <w:rsid w:val="008743CA"/>
    <w:rsid w:val="00874A8F"/>
    <w:rsid w:val="00874CD8"/>
    <w:rsid w:val="00875E53"/>
    <w:rsid w:val="0087661D"/>
    <w:rsid w:val="00877C83"/>
    <w:rsid w:val="00880B80"/>
    <w:rsid w:val="00880D67"/>
    <w:rsid w:val="0088283F"/>
    <w:rsid w:val="00883932"/>
    <w:rsid w:val="0088405A"/>
    <w:rsid w:val="00884825"/>
    <w:rsid w:val="00884C68"/>
    <w:rsid w:val="00885503"/>
    <w:rsid w:val="00885C56"/>
    <w:rsid w:val="00890793"/>
    <w:rsid w:val="0089232C"/>
    <w:rsid w:val="00892407"/>
    <w:rsid w:val="008935E2"/>
    <w:rsid w:val="008948ED"/>
    <w:rsid w:val="00894904"/>
    <w:rsid w:val="0089492A"/>
    <w:rsid w:val="00897295"/>
    <w:rsid w:val="00897E76"/>
    <w:rsid w:val="008A0E16"/>
    <w:rsid w:val="008A2F80"/>
    <w:rsid w:val="008A2FB1"/>
    <w:rsid w:val="008A4160"/>
    <w:rsid w:val="008A46DB"/>
    <w:rsid w:val="008A5C15"/>
    <w:rsid w:val="008A6F08"/>
    <w:rsid w:val="008B1F86"/>
    <w:rsid w:val="008B27C2"/>
    <w:rsid w:val="008B2D50"/>
    <w:rsid w:val="008B3B33"/>
    <w:rsid w:val="008B4AF1"/>
    <w:rsid w:val="008B4E4A"/>
    <w:rsid w:val="008B537D"/>
    <w:rsid w:val="008B5C53"/>
    <w:rsid w:val="008B70FE"/>
    <w:rsid w:val="008C0FB4"/>
    <w:rsid w:val="008C1F35"/>
    <w:rsid w:val="008C2177"/>
    <w:rsid w:val="008C6BF3"/>
    <w:rsid w:val="008C72D5"/>
    <w:rsid w:val="008C78EA"/>
    <w:rsid w:val="008D0A74"/>
    <w:rsid w:val="008D2BEC"/>
    <w:rsid w:val="008D3E7F"/>
    <w:rsid w:val="008D54A3"/>
    <w:rsid w:val="008D54B7"/>
    <w:rsid w:val="008D5E68"/>
    <w:rsid w:val="008D5F91"/>
    <w:rsid w:val="008D6C00"/>
    <w:rsid w:val="008D73E7"/>
    <w:rsid w:val="008D74DF"/>
    <w:rsid w:val="008D7C62"/>
    <w:rsid w:val="008E5926"/>
    <w:rsid w:val="008E646B"/>
    <w:rsid w:val="008E649A"/>
    <w:rsid w:val="008E6901"/>
    <w:rsid w:val="008E6BA7"/>
    <w:rsid w:val="008E7B4F"/>
    <w:rsid w:val="008F036B"/>
    <w:rsid w:val="008F038F"/>
    <w:rsid w:val="008F0664"/>
    <w:rsid w:val="008F073C"/>
    <w:rsid w:val="008F1666"/>
    <w:rsid w:val="008F311B"/>
    <w:rsid w:val="008F348B"/>
    <w:rsid w:val="008F4E35"/>
    <w:rsid w:val="008F543D"/>
    <w:rsid w:val="008F598C"/>
    <w:rsid w:val="008F7841"/>
    <w:rsid w:val="0090078C"/>
    <w:rsid w:val="00902812"/>
    <w:rsid w:val="0090365F"/>
    <w:rsid w:val="00903C56"/>
    <w:rsid w:val="0090484A"/>
    <w:rsid w:val="0090505C"/>
    <w:rsid w:val="00905395"/>
    <w:rsid w:val="009073B7"/>
    <w:rsid w:val="009073D9"/>
    <w:rsid w:val="00911CEF"/>
    <w:rsid w:val="00913B41"/>
    <w:rsid w:val="009152AB"/>
    <w:rsid w:val="0091548A"/>
    <w:rsid w:val="00915AFF"/>
    <w:rsid w:val="00915BC2"/>
    <w:rsid w:val="00916530"/>
    <w:rsid w:val="0091729C"/>
    <w:rsid w:val="009177AD"/>
    <w:rsid w:val="00917B67"/>
    <w:rsid w:val="009205E3"/>
    <w:rsid w:val="00921EFD"/>
    <w:rsid w:val="00922087"/>
    <w:rsid w:val="0092219B"/>
    <w:rsid w:val="009228DB"/>
    <w:rsid w:val="00922D36"/>
    <w:rsid w:val="009230C0"/>
    <w:rsid w:val="0092313A"/>
    <w:rsid w:val="0092477A"/>
    <w:rsid w:val="00926087"/>
    <w:rsid w:val="00926725"/>
    <w:rsid w:val="00930231"/>
    <w:rsid w:val="009306C5"/>
    <w:rsid w:val="00931C8D"/>
    <w:rsid w:val="00933E3C"/>
    <w:rsid w:val="00933F98"/>
    <w:rsid w:val="0093442E"/>
    <w:rsid w:val="00937BAD"/>
    <w:rsid w:val="0094303B"/>
    <w:rsid w:val="00943DBB"/>
    <w:rsid w:val="009443D9"/>
    <w:rsid w:val="009445BB"/>
    <w:rsid w:val="00944617"/>
    <w:rsid w:val="00945401"/>
    <w:rsid w:val="00945ED3"/>
    <w:rsid w:val="00946BEE"/>
    <w:rsid w:val="00946FB6"/>
    <w:rsid w:val="00947D78"/>
    <w:rsid w:val="00950282"/>
    <w:rsid w:val="009502C8"/>
    <w:rsid w:val="00951EE8"/>
    <w:rsid w:val="00952A71"/>
    <w:rsid w:val="009541D8"/>
    <w:rsid w:val="00955322"/>
    <w:rsid w:val="00956D38"/>
    <w:rsid w:val="00961577"/>
    <w:rsid w:val="00961579"/>
    <w:rsid w:val="00962B25"/>
    <w:rsid w:val="00962F36"/>
    <w:rsid w:val="00963168"/>
    <w:rsid w:val="009641BA"/>
    <w:rsid w:val="00965216"/>
    <w:rsid w:val="00965C6D"/>
    <w:rsid w:val="00966308"/>
    <w:rsid w:val="0096671C"/>
    <w:rsid w:val="00966D23"/>
    <w:rsid w:val="00970EF7"/>
    <w:rsid w:val="00970F4A"/>
    <w:rsid w:val="00971E5F"/>
    <w:rsid w:val="0097555C"/>
    <w:rsid w:val="009757D1"/>
    <w:rsid w:val="00977DCF"/>
    <w:rsid w:val="00981584"/>
    <w:rsid w:val="00982D2D"/>
    <w:rsid w:val="009841A2"/>
    <w:rsid w:val="00985A84"/>
    <w:rsid w:val="0098773E"/>
    <w:rsid w:val="00992B61"/>
    <w:rsid w:val="00992D36"/>
    <w:rsid w:val="00994B83"/>
    <w:rsid w:val="00994CB3"/>
    <w:rsid w:val="00994E9E"/>
    <w:rsid w:val="00995CB7"/>
    <w:rsid w:val="00996649"/>
    <w:rsid w:val="009A06AF"/>
    <w:rsid w:val="009A1C82"/>
    <w:rsid w:val="009A1E7B"/>
    <w:rsid w:val="009A3E25"/>
    <w:rsid w:val="009A4BBB"/>
    <w:rsid w:val="009A673F"/>
    <w:rsid w:val="009A7009"/>
    <w:rsid w:val="009B01F4"/>
    <w:rsid w:val="009B0DE2"/>
    <w:rsid w:val="009B2C17"/>
    <w:rsid w:val="009B36AF"/>
    <w:rsid w:val="009B390D"/>
    <w:rsid w:val="009B48F0"/>
    <w:rsid w:val="009B6D18"/>
    <w:rsid w:val="009C077D"/>
    <w:rsid w:val="009C43EF"/>
    <w:rsid w:val="009C4C25"/>
    <w:rsid w:val="009C5035"/>
    <w:rsid w:val="009C77A6"/>
    <w:rsid w:val="009D0CBB"/>
    <w:rsid w:val="009D0FCF"/>
    <w:rsid w:val="009D1736"/>
    <w:rsid w:val="009D1F4B"/>
    <w:rsid w:val="009D30F6"/>
    <w:rsid w:val="009D40A8"/>
    <w:rsid w:val="009D5C3B"/>
    <w:rsid w:val="009D68F2"/>
    <w:rsid w:val="009D71FA"/>
    <w:rsid w:val="009D7379"/>
    <w:rsid w:val="009D7C12"/>
    <w:rsid w:val="009D7CAE"/>
    <w:rsid w:val="009E02B0"/>
    <w:rsid w:val="009E2004"/>
    <w:rsid w:val="009E2936"/>
    <w:rsid w:val="009E48B9"/>
    <w:rsid w:val="009E5E2F"/>
    <w:rsid w:val="009F243F"/>
    <w:rsid w:val="009F3681"/>
    <w:rsid w:val="009F4540"/>
    <w:rsid w:val="009F4C26"/>
    <w:rsid w:val="009F5588"/>
    <w:rsid w:val="009F5A0E"/>
    <w:rsid w:val="009F6CFB"/>
    <w:rsid w:val="009F6D28"/>
    <w:rsid w:val="00A00511"/>
    <w:rsid w:val="00A01730"/>
    <w:rsid w:val="00A025E1"/>
    <w:rsid w:val="00A03061"/>
    <w:rsid w:val="00A030D1"/>
    <w:rsid w:val="00A04250"/>
    <w:rsid w:val="00A04C1F"/>
    <w:rsid w:val="00A04D1D"/>
    <w:rsid w:val="00A0565D"/>
    <w:rsid w:val="00A0740A"/>
    <w:rsid w:val="00A07A0D"/>
    <w:rsid w:val="00A12AE2"/>
    <w:rsid w:val="00A1306B"/>
    <w:rsid w:val="00A1333D"/>
    <w:rsid w:val="00A13CC2"/>
    <w:rsid w:val="00A143A2"/>
    <w:rsid w:val="00A14B5B"/>
    <w:rsid w:val="00A1601C"/>
    <w:rsid w:val="00A16B1A"/>
    <w:rsid w:val="00A1751D"/>
    <w:rsid w:val="00A21158"/>
    <w:rsid w:val="00A21A7D"/>
    <w:rsid w:val="00A24920"/>
    <w:rsid w:val="00A24CD1"/>
    <w:rsid w:val="00A25B1D"/>
    <w:rsid w:val="00A264DB"/>
    <w:rsid w:val="00A269DC"/>
    <w:rsid w:val="00A27B4E"/>
    <w:rsid w:val="00A30341"/>
    <w:rsid w:val="00A34624"/>
    <w:rsid w:val="00A3547D"/>
    <w:rsid w:val="00A37739"/>
    <w:rsid w:val="00A4147A"/>
    <w:rsid w:val="00A42819"/>
    <w:rsid w:val="00A44E7F"/>
    <w:rsid w:val="00A460D0"/>
    <w:rsid w:val="00A464E2"/>
    <w:rsid w:val="00A46919"/>
    <w:rsid w:val="00A46EC1"/>
    <w:rsid w:val="00A475E1"/>
    <w:rsid w:val="00A510C5"/>
    <w:rsid w:val="00A51D8E"/>
    <w:rsid w:val="00A5243C"/>
    <w:rsid w:val="00A52DB8"/>
    <w:rsid w:val="00A534D6"/>
    <w:rsid w:val="00A55F80"/>
    <w:rsid w:val="00A56BA4"/>
    <w:rsid w:val="00A570CE"/>
    <w:rsid w:val="00A57DD3"/>
    <w:rsid w:val="00A61784"/>
    <w:rsid w:val="00A6275E"/>
    <w:rsid w:val="00A64472"/>
    <w:rsid w:val="00A65342"/>
    <w:rsid w:val="00A65BBB"/>
    <w:rsid w:val="00A71F00"/>
    <w:rsid w:val="00A72223"/>
    <w:rsid w:val="00A73BAE"/>
    <w:rsid w:val="00A73BDA"/>
    <w:rsid w:val="00A73C4C"/>
    <w:rsid w:val="00A74024"/>
    <w:rsid w:val="00A7422D"/>
    <w:rsid w:val="00A74784"/>
    <w:rsid w:val="00A74899"/>
    <w:rsid w:val="00A76232"/>
    <w:rsid w:val="00A763F7"/>
    <w:rsid w:val="00A767F7"/>
    <w:rsid w:val="00A76F8D"/>
    <w:rsid w:val="00A7713C"/>
    <w:rsid w:val="00A772A5"/>
    <w:rsid w:val="00A77D07"/>
    <w:rsid w:val="00A8063F"/>
    <w:rsid w:val="00A80752"/>
    <w:rsid w:val="00A80EE3"/>
    <w:rsid w:val="00A81D7E"/>
    <w:rsid w:val="00A83DCD"/>
    <w:rsid w:val="00A84C36"/>
    <w:rsid w:val="00A8578F"/>
    <w:rsid w:val="00A86D9F"/>
    <w:rsid w:val="00A90097"/>
    <w:rsid w:val="00A919DB"/>
    <w:rsid w:val="00A9202F"/>
    <w:rsid w:val="00A95F76"/>
    <w:rsid w:val="00A96029"/>
    <w:rsid w:val="00A96AD6"/>
    <w:rsid w:val="00A96C30"/>
    <w:rsid w:val="00A97BAF"/>
    <w:rsid w:val="00AA051B"/>
    <w:rsid w:val="00AA0C00"/>
    <w:rsid w:val="00AA1309"/>
    <w:rsid w:val="00AA1FC6"/>
    <w:rsid w:val="00AA288E"/>
    <w:rsid w:val="00AA35FE"/>
    <w:rsid w:val="00AA41EF"/>
    <w:rsid w:val="00AA4C48"/>
    <w:rsid w:val="00AA4FD6"/>
    <w:rsid w:val="00AA5015"/>
    <w:rsid w:val="00AA50F5"/>
    <w:rsid w:val="00AA65F7"/>
    <w:rsid w:val="00AB0320"/>
    <w:rsid w:val="00AB2F04"/>
    <w:rsid w:val="00AB439F"/>
    <w:rsid w:val="00AB4984"/>
    <w:rsid w:val="00AB6228"/>
    <w:rsid w:val="00AB667A"/>
    <w:rsid w:val="00AB7C52"/>
    <w:rsid w:val="00AC05AB"/>
    <w:rsid w:val="00AC0B26"/>
    <w:rsid w:val="00AC1B8B"/>
    <w:rsid w:val="00AC2915"/>
    <w:rsid w:val="00AC4B9B"/>
    <w:rsid w:val="00AC51A9"/>
    <w:rsid w:val="00AC6413"/>
    <w:rsid w:val="00AC6621"/>
    <w:rsid w:val="00AC6904"/>
    <w:rsid w:val="00AC7684"/>
    <w:rsid w:val="00AC7F16"/>
    <w:rsid w:val="00AD063D"/>
    <w:rsid w:val="00AD166A"/>
    <w:rsid w:val="00AD1702"/>
    <w:rsid w:val="00AD3436"/>
    <w:rsid w:val="00AD347D"/>
    <w:rsid w:val="00AD4085"/>
    <w:rsid w:val="00AD69C7"/>
    <w:rsid w:val="00AE15B2"/>
    <w:rsid w:val="00AE1DF8"/>
    <w:rsid w:val="00AE304C"/>
    <w:rsid w:val="00AE3A07"/>
    <w:rsid w:val="00AE3A22"/>
    <w:rsid w:val="00AE5023"/>
    <w:rsid w:val="00AE645B"/>
    <w:rsid w:val="00AE6B90"/>
    <w:rsid w:val="00AF1A5C"/>
    <w:rsid w:val="00AF6B5D"/>
    <w:rsid w:val="00B00ABE"/>
    <w:rsid w:val="00B00B60"/>
    <w:rsid w:val="00B0313C"/>
    <w:rsid w:val="00B0315C"/>
    <w:rsid w:val="00B03D18"/>
    <w:rsid w:val="00B041A4"/>
    <w:rsid w:val="00B04BE2"/>
    <w:rsid w:val="00B05B8A"/>
    <w:rsid w:val="00B05D69"/>
    <w:rsid w:val="00B05E55"/>
    <w:rsid w:val="00B075D9"/>
    <w:rsid w:val="00B07819"/>
    <w:rsid w:val="00B12F8D"/>
    <w:rsid w:val="00B14A24"/>
    <w:rsid w:val="00B157ED"/>
    <w:rsid w:val="00B170EB"/>
    <w:rsid w:val="00B21276"/>
    <w:rsid w:val="00B2170F"/>
    <w:rsid w:val="00B221FE"/>
    <w:rsid w:val="00B2243F"/>
    <w:rsid w:val="00B22DD2"/>
    <w:rsid w:val="00B2399F"/>
    <w:rsid w:val="00B25DAB"/>
    <w:rsid w:val="00B26A66"/>
    <w:rsid w:val="00B26C0C"/>
    <w:rsid w:val="00B27A62"/>
    <w:rsid w:val="00B316A1"/>
    <w:rsid w:val="00B316EC"/>
    <w:rsid w:val="00B31AC0"/>
    <w:rsid w:val="00B322D4"/>
    <w:rsid w:val="00B33001"/>
    <w:rsid w:val="00B3383B"/>
    <w:rsid w:val="00B34711"/>
    <w:rsid w:val="00B36A61"/>
    <w:rsid w:val="00B4355A"/>
    <w:rsid w:val="00B4396C"/>
    <w:rsid w:val="00B44DAC"/>
    <w:rsid w:val="00B45646"/>
    <w:rsid w:val="00B4612B"/>
    <w:rsid w:val="00B46264"/>
    <w:rsid w:val="00B46326"/>
    <w:rsid w:val="00B4695E"/>
    <w:rsid w:val="00B472D5"/>
    <w:rsid w:val="00B473D7"/>
    <w:rsid w:val="00B47C29"/>
    <w:rsid w:val="00B47E94"/>
    <w:rsid w:val="00B50BDE"/>
    <w:rsid w:val="00B52A84"/>
    <w:rsid w:val="00B54C58"/>
    <w:rsid w:val="00B56644"/>
    <w:rsid w:val="00B569AD"/>
    <w:rsid w:val="00B64D92"/>
    <w:rsid w:val="00B64EBB"/>
    <w:rsid w:val="00B654E9"/>
    <w:rsid w:val="00B6561F"/>
    <w:rsid w:val="00B66EFC"/>
    <w:rsid w:val="00B701E3"/>
    <w:rsid w:val="00B723AB"/>
    <w:rsid w:val="00B73068"/>
    <w:rsid w:val="00B7324F"/>
    <w:rsid w:val="00B73A1F"/>
    <w:rsid w:val="00B74943"/>
    <w:rsid w:val="00B75322"/>
    <w:rsid w:val="00B75B73"/>
    <w:rsid w:val="00B7714A"/>
    <w:rsid w:val="00B77220"/>
    <w:rsid w:val="00B774BA"/>
    <w:rsid w:val="00B80122"/>
    <w:rsid w:val="00B8070D"/>
    <w:rsid w:val="00B83773"/>
    <w:rsid w:val="00B86729"/>
    <w:rsid w:val="00B86B7A"/>
    <w:rsid w:val="00B8768F"/>
    <w:rsid w:val="00B91EAF"/>
    <w:rsid w:val="00B93387"/>
    <w:rsid w:val="00B934B8"/>
    <w:rsid w:val="00B9499D"/>
    <w:rsid w:val="00B95251"/>
    <w:rsid w:val="00B95972"/>
    <w:rsid w:val="00B959E8"/>
    <w:rsid w:val="00BA1929"/>
    <w:rsid w:val="00BA1B4B"/>
    <w:rsid w:val="00BA2440"/>
    <w:rsid w:val="00BA2A97"/>
    <w:rsid w:val="00BA2CC6"/>
    <w:rsid w:val="00BA42F9"/>
    <w:rsid w:val="00BA6E04"/>
    <w:rsid w:val="00BA6E7D"/>
    <w:rsid w:val="00BB1A94"/>
    <w:rsid w:val="00BB1DC9"/>
    <w:rsid w:val="00BB1E8C"/>
    <w:rsid w:val="00BB33E8"/>
    <w:rsid w:val="00BB3AD2"/>
    <w:rsid w:val="00BB59D8"/>
    <w:rsid w:val="00BB66DE"/>
    <w:rsid w:val="00BB6F5E"/>
    <w:rsid w:val="00BC07D9"/>
    <w:rsid w:val="00BC087F"/>
    <w:rsid w:val="00BC10FB"/>
    <w:rsid w:val="00BC27A1"/>
    <w:rsid w:val="00BC28BF"/>
    <w:rsid w:val="00BC3968"/>
    <w:rsid w:val="00BC406E"/>
    <w:rsid w:val="00BC4820"/>
    <w:rsid w:val="00BC588B"/>
    <w:rsid w:val="00BC6CE6"/>
    <w:rsid w:val="00BC7E24"/>
    <w:rsid w:val="00BD1FE8"/>
    <w:rsid w:val="00BD224D"/>
    <w:rsid w:val="00BD2BF2"/>
    <w:rsid w:val="00BD3CA7"/>
    <w:rsid w:val="00BD47F5"/>
    <w:rsid w:val="00BD4FA6"/>
    <w:rsid w:val="00BD5246"/>
    <w:rsid w:val="00BD671D"/>
    <w:rsid w:val="00BD74CB"/>
    <w:rsid w:val="00BD7C88"/>
    <w:rsid w:val="00BE0470"/>
    <w:rsid w:val="00BE1CE1"/>
    <w:rsid w:val="00BE1E8E"/>
    <w:rsid w:val="00BE5089"/>
    <w:rsid w:val="00BE61C8"/>
    <w:rsid w:val="00BE6486"/>
    <w:rsid w:val="00BE6A97"/>
    <w:rsid w:val="00BE797D"/>
    <w:rsid w:val="00BF0750"/>
    <w:rsid w:val="00BF1037"/>
    <w:rsid w:val="00BF137C"/>
    <w:rsid w:val="00BF1A5F"/>
    <w:rsid w:val="00BF237B"/>
    <w:rsid w:val="00BF24EA"/>
    <w:rsid w:val="00BF2EAE"/>
    <w:rsid w:val="00BF3E67"/>
    <w:rsid w:val="00BF420D"/>
    <w:rsid w:val="00BF5020"/>
    <w:rsid w:val="00BF5511"/>
    <w:rsid w:val="00BF57FF"/>
    <w:rsid w:val="00BF5AAE"/>
    <w:rsid w:val="00BF7EDF"/>
    <w:rsid w:val="00C008EA"/>
    <w:rsid w:val="00C00F5F"/>
    <w:rsid w:val="00C02FA7"/>
    <w:rsid w:val="00C03597"/>
    <w:rsid w:val="00C04916"/>
    <w:rsid w:val="00C05690"/>
    <w:rsid w:val="00C05A94"/>
    <w:rsid w:val="00C06353"/>
    <w:rsid w:val="00C10EB8"/>
    <w:rsid w:val="00C11415"/>
    <w:rsid w:val="00C11466"/>
    <w:rsid w:val="00C11B2D"/>
    <w:rsid w:val="00C1338A"/>
    <w:rsid w:val="00C1448E"/>
    <w:rsid w:val="00C14543"/>
    <w:rsid w:val="00C1496D"/>
    <w:rsid w:val="00C158B5"/>
    <w:rsid w:val="00C16795"/>
    <w:rsid w:val="00C17277"/>
    <w:rsid w:val="00C20281"/>
    <w:rsid w:val="00C20601"/>
    <w:rsid w:val="00C21EC1"/>
    <w:rsid w:val="00C247BA"/>
    <w:rsid w:val="00C2590B"/>
    <w:rsid w:val="00C260AC"/>
    <w:rsid w:val="00C27806"/>
    <w:rsid w:val="00C27AA1"/>
    <w:rsid w:val="00C27ACD"/>
    <w:rsid w:val="00C30525"/>
    <w:rsid w:val="00C30C7E"/>
    <w:rsid w:val="00C31BC6"/>
    <w:rsid w:val="00C32A4A"/>
    <w:rsid w:val="00C35882"/>
    <w:rsid w:val="00C35AEF"/>
    <w:rsid w:val="00C36F03"/>
    <w:rsid w:val="00C370B7"/>
    <w:rsid w:val="00C37135"/>
    <w:rsid w:val="00C371AA"/>
    <w:rsid w:val="00C37313"/>
    <w:rsid w:val="00C404DB"/>
    <w:rsid w:val="00C40EF8"/>
    <w:rsid w:val="00C41E12"/>
    <w:rsid w:val="00C42EDD"/>
    <w:rsid w:val="00C44654"/>
    <w:rsid w:val="00C44693"/>
    <w:rsid w:val="00C453DB"/>
    <w:rsid w:val="00C45605"/>
    <w:rsid w:val="00C45E7F"/>
    <w:rsid w:val="00C46A1E"/>
    <w:rsid w:val="00C473B0"/>
    <w:rsid w:val="00C51025"/>
    <w:rsid w:val="00C51670"/>
    <w:rsid w:val="00C539A5"/>
    <w:rsid w:val="00C548A0"/>
    <w:rsid w:val="00C55408"/>
    <w:rsid w:val="00C5663D"/>
    <w:rsid w:val="00C57299"/>
    <w:rsid w:val="00C576B5"/>
    <w:rsid w:val="00C60B73"/>
    <w:rsid w:val="00C6137F"/>
    <w:rsid w:val="00C61881"/>
    <w:rsid w:val="00C6255F"/>
    <w:rsid w:val="00C62705"/>
    <w:rsid w:val="00C66CFD"/>
    <w:rsid w:val="00C67352"/>
    <w:rsid w:val="00C677D0"/>
    <w:rsid w:val="00C67D85"/>
    <w:rsid w:val="00C71216"/>
    <w:rsid w:val="00C714A8"/>
    <w:rsid w:val="00C7211E"/>
    <w:rsid w:val="00C7297D"/>
    <w:rsid w:val="00C72C94"/>
    <w:rsid w:val="00C72CEF"/>
    <w:rsid w:val="00C730B7"/>
    <w:rsid w:val="00C73A31"/>
    <w:rsid w:val="00C74082"/>
    <w:rsid w:val="00C74E4F"/>
    <w:rsid w:val="00C75412"/>
    <w:rsid w:val="00C757E0"/>
    <w:rsid w:val="00C76285"/>
    <w:rsid w:val="00C764C4"/>
    <w:rsid w:val="00C807EA"/>
    <w:rsid w:val="00C80BFC"/>
    <w:rsid w:val="00C819E5"/>
    <w:rsid w:val="00C81A83"/>
    <w:rsid w:val="00C83987"/>
    <w:rsid w:val="00C83B09"/>
    <w:rsid w:val="00C8651F"/>
    <w:rsid w:val="00C86D02"/>
    <w:rsid w:val="00C90E4F"/>
    <w:rsid w:val="00C913E3"/>
    <w:rsid w:val="00C915C8"/>
    <w:rsid w:val="00C91659"/>
    <w:rsid w:val="00C91C30"/>
    <w:rsid w:val="00C91DEA"/>
    <w:rsid w:val="00C930C0"/>
    <w:rsid w:val="00C94A48"/>
    <w:rsid w:val="00C95066"/>
    <w:rsid w:val="00C96A9F"/>
    <w:rsid w:val="00CA02ED"/>
    <w:rsid w:val="00CA1DB1"/>
    <w:rsid w:val="00CA2038"/>
    <w:rsid w:val="00CA379F"/>
    <w:rsid w:val="00CA3DFA"/>
    <w:rsid w:val="00CA5B44"/>
    <w:rsid w:val="00CA671F"/>
    <w:rsid w:val="00CA6E2C"/>
    <w:rsid w:val="00CA7152"/>
    <w:rsid w:val="00CA75DF"/>
    <w:rsid w:val="00CA7DFD"/>
    <w:rsid w:val="00CB40BA"/>
    <w:rsid w:val="00CB4CF5"/>
    <w:rsid w:val="00CB532A"/>
    <w:rsid w:val="00CB5618"/>
    <w:rsid w:val="00CB6287"/>
    <w:rsid w:val="00CB7566"/>
    <w:rsid w:val="00CC00BD"/>
    <w:rsid w:val="00CC0DEF"/>
    <w:rsid w:val="00CC275B"/>
    <w:rsid w:val="00CC38BC"/>
    <w:rsid w:val="00CC440D"/>
    <w:rsid w:val="00CC5073"/>
    <w:rsid w:val="00CC6938"/>
    <w:rsid w:val="00CC790B"/>
    <w:rsid w:val="00CD0695"/>
    <w:rsid w:val="00CD12DF"/>
    <w:rsid w:val="00CD18FD"/>
    <w:rsid w:val="00CD1D2B"/>
    <w:rsid w:val="00CD37DE"/>
    <w:rsid w:val="00CD4020"/>
    <w:rsid w:val="00CD4354"/>
    <w:rsid w:val="00CD51C6"/>
    <w:rsid w:val="00CD617A"/>
    <w:rsid w:val="00CE0647"/>
    <w:rsid w:val="00CE1E54"/>
    <w:rsid w:val="00CE1E81"/>
    <w:rsid w:val="00CE3424"/>
    <w:rsid w:val="00CE3567"/>
    <w:rsid w:val="00CE3C1D"/>
    <w:rsid w:val="00CE4137"/>
    <w:rsid w:val="00CE5585"/>
    <w:rsid w:val="00CE6796"/>
    <w:rsid w:val="00CE6850"/>
    <w:rsid w:val="00CE7010"/>
    <w:rsid w:val="00CE71E0"/>
    <w:rsid w:val="00CF031E"/>
    <w:rsid w:val="00CF0345"/>
    <w:rsid w:val="00CF0CF6"/>
    <w:rsid w:val="00CF2122"/>
    <w:rsid w:val="00CF338C"/>
    <w:rsid w:val="00CF52BE"/>
    <w:rsid w:val="00CF6410"/>
    <w:rsid w:val="00CF65B3"/>
    <w:rsid w:val="00CF69E5"/>
    <w:rsid w:val="00CF6AF0"/>
    <w:rsid w:val="00CF7E3B"/>
    <w:rsid w:val="00CF7EF4"/>
    <w:rsid w:val="00D0013F"/>
    <w:rsid w:val="00D01E64"/>
    <w:rsid w:val="00D01F63"/>
    <w:rsid w:val="00D0329A"/>
    <w:rsid w:val="00D041B7"/>
    <w:rsid w:val="00D04421"/>
    <w:rsid w:val="00D04BEE"/>
    <w:rsid w:val="00D05046"/>
    <w:rsid w:val="00D0598A"/>
    <w:rsid w:val="00D059CF"/>
    <w:rsid w:val="00D06231"/>
    <w:rsid w:val="00D06A7D"/>
    <w:rsid w:val="00D07CAF"/>
    <w:rsid w:val="00D10C32"/>
    <w:rsid w:val="00D117A4"/>
    <w:rsid w:val="00D1270A"/>
    <w:rsid w:val="00D12D8F"/>
    <w:rsid w:val="00D12E33"/>
    <w:rsid w:val="00D14F8A"/>
    <w:rsid w:val="00D1546A"/>
    <w:rsid w:val="00D16493"/>
    <w:rsid w:val="00D166E2"/>
    <w:rsid w:val="00D2043E"/>
    <w:rsid w:val="00D22078"/>
    <w:rsid w:val="00D2226B"/>
    <w:rsid w:val="00D226C7"/>
    <w:rsid w:val="00D22B38"/>
    <w:rsid w:val="00D23040"/>
    <w:rsid w:val="00D2359E"/>
    <w:rsid w:val="00D23FEF"/>
    <w:rsid w:val="00D24096"/>
    <w:rsid w:val="00D2497D"/>
    <w:rsid w:val="00D2739C"/>
    <w:rsid w:val="00D27699"/>
    <w:rsid w:val="00D30A93"/>
    <w:rsid w:val="00D30B10"/>
    <w:rsid w:val="00D3243F"/>
    <w:rsid w:val="00D340F2"/>
    <w:rsid w:val="00D348D4"/>
    <w:rsid w:val="00D348E5"/>
    <w:rsid w:val="00D35AC8"/>
    <w:rsid w:val="00D35E1B"/>
    <w:rsid w:val="00D37BE0"/>
    <w:rsid w:val="00D40745"/>
    <w:rsid w:val="00D408CB"/>
    <w:rsid w:val="00D435FE"/>
    <w:rsid w:val="00D4442A"/>
    <w:rsid w:val="00D448CC"/>
    <w:rsid w:val="00D44E87"/>
    <w:rsid w:val="00D45CCA"/>
    <w:rsid w:val="00D476E6"/>
    <w:rsid w:val="00D5089F"/>
    <w:rsid w:val="00D51291"/>
    <w:rsid w:val="00D51528"/>
    <w:rsid w:val="00D526CB"/>
    <w:rsid w:val="00D54669"/>
    <w:rsid w:val="00D550FE"/>
    <w:rsid w:val="00D55F90"/>
    <w:rsid w:val="00D5608A"/>
    <w:rsid w:val="00D568F5"/>
    <w:rsid w:val="00D5730B"/>
    <w:rsid w:val="00D573DF"/>
    <w:rsid w:val="00D60E3F"/>
    <w:rsid w:val="00D61B46"/>
    <w:rsid w:val="00D62464"/>
    <w:rsid w:val="00D62B9D"/>
    <w:rsid w:val="00D63EC9"/>
    <w:rsid w:val="00D6545E"/>
    <w:rsid w:val="00D665C6"/>
    <w:rsid w:val="00D71A55"/>
    <w:rsid w:val="00D71AEA"/>
    <w:rsid w:val="00D71D6A"/>
    <w:rsid w:val="00D71F2B"/>
    <w:rsid w:val="00D729C5"/>
    <w:rsid w:val="00D730FF"/>
    <w:rsid w:val="00D765C7"/>
    <w:rsid w:val="00D76BD7"/>
    <w:rsid w:val="00D76EBE"/>
    <w:rsid w:val="00D7722B"/>
    <w:rsid w:val="00D77AE6"/>
    <w:rsid w:val="00D802FF"/>
    <w:rsid w:val="00D80AD7"/>
    <w:rsid w:val="00D80D69"/>
    <w:rsid w:val="00D8107F"/>
    <w:rsid w:val="00D8121E"/>
    <w:rsid w:val="00D85572"/>
    <w:rsid w:val="00D87604"/>
    <w:rsid w:val="00D90566"/>
    <w:rsid w:val="00D91B9D"/>
    <w:rsid w:val="00D93790"/>
    <w:rsid w:val="00D93D2F"/>
    <w:rsid w:val="00D94165"/>
    <w:rsid w:val="00D9420C"/>
    <w:rsid w:val="00D951D7"/>
    <w:rsid w:val="00D956D2"/>
    <w:rsid w:val="00D965E4"/>
    <w:rsid w:val="00D968F4"/>
    <w:rsid w:val="00D97C19"/>
    <w:rsid w:val="00DA078B"/>
    <w:rsid w:val="00DA12FE"/>
    <w:rsid w:val="00DA1A80"/>
    <w:rsid w:val="00DA23F3"/>
    <w:rsid w:val="00DA32E6"/>
    <w:rsid w:val="00DA5551"/>
    <w:rsid w:val="00DA5667"/>
    <w:rsid w:val="00DA56BE"/>
    <w:rsid w:val="00DA618F"/>
    <w:rsid w:val="00DA6545"/>
    <w:rsid w:val="00DA6B9F"/>
    <w:rsid w:val="00DA716E"/>
    <w:rsid w:val="00DA7BCD"/>
    <w:rsid w:val="00DB1280"/>
    <w:rsid w:val="00DB250A"/>
    <w:rsid w:val="00DB35F6"/>
    <w:rsid w:val="00DB43C7"/>
    <w:rsid w:val="00DB49B5"/>
    <w:rsid w:val="00DB596D"/>
    <w:rsid w:val="00DB636E"/>
    <w:rsid w:val="00DB643C"/>
    <w:rsid w:val="00DC0248"/>
    <w:rsid w:val="00DC1866"/>
    <w:rsid w:val="00DC19CC"/>
    <w:rsid w:val="00DC2577"/>
    <w:rsid w:val="00DC3655"/>
    <w:rsid w:val="00DC40DC"/>
    <w:rsid w:val="00DC52F3"/>
    <w:rsid w:val="00DC62CC"/>
    <w:rsid w:val="00DC6D12"/>
    <w:rsid w:val="00DD0D23"/>
    <w:rsid w:val="00DD1486"/>
    <w:rsid w:val="00DD1874"/>
    <w:rsid w:val="00DD1CD1"/>
    <w:rsid w:val="00DD2CA5"/>
    <w:rsid w:val="00DD3F58"/>
    <w:rsid w:val="00DD4527"/>
    <w:rsid w:val="00DD7483"/>
    <w:rsid w:val="00DD778C"/>
    <w:rsid w:val="00DD7B59"/>
    <w:rsid w:val="00DD7E2E"/>
    <w:rsid w:val="00DE1451"/>
    <w:rsid w:val="00DE1F5B"/>
    <w:rsid w:val="00DE20A0"/>
    <w:rsid w:val="00DE499B"/>
    <w:rsid w:val="00DE5631"/>
    <w:rsid w:val="00DE635B"/>
    <w:rsid w:val="00DF1345"/>
    <w:rsid w:val="00DF2B16"/>
    <w:rsid w:val="00DF3773"/>
    <w:rsid w:val="00DF4E0A"/>
    <w:rsid w:val="00DF5A25"/>
    <w:rsid w:val="00DF65D7"/>
    <w:rsid w:val="00DF675B"/>
    <w:rsid w:val="00DF7D99"/>
    <w:rsid w:val="00E006C1"/>
    <w:rsid w:val="00E013F1"/>
    <w:rsid w:val="00E03A04"/>
    <w:rsid w:val="00E03ACA"/>
    <w:rsid w:val="00E03D57"/>
    <w:rsid w:val="00E04A60"/>
    <w:rsid w:val="00E0531E"/>
    <w:rsid w:val="00E05A52"/>
    <w:rsid w:val="00E06F42"/>
    <w:rsid w:val="00E1070C"/>
    <w:rsid w:val="00E112ED"/>
    <w:rsid w:val="00E1192E"/>
    <w:rsid w:val="00E12568"/>
    <w:rsid w:val="00E12975"/>
    <w:rsid w:val="00E13540"/>
    <w:rsid w:val="00E136A5"/>
    <w:rsid w:val="00E1379B"/>
    <w:rsid w:val="00E1512F"/>
    <w:rsid w:val="00E16662"/>
    <w:rsid w:val="00E21A9E"/>
    <w:rsid w:val="00E264A9"/>
    <w:rsid w:val="00E26700"/>
    <w:rsid w:val="00E26C8B"/>
    <w:rsid w:val="00E27378"/>
    <w:rsid w:val="00E310D2"/>
    <w:rsid w:val="00E3254B"/>
    <w:rsid w:val="00E328A1"/>
    <w:rsid w:val="00E33497"/>
    <w:rsid w:val="00E3414B"/>
    <w:rsid w:val="00E3452B"/>
    <w:rsid w:val="00E350FE"/>
    <w:rsid w:val="00E35752"/>
    <w:rsid w:val="00E35971"/>
    <w:rsid w:val="00E36EB0"/>
    <w:rsid w:val="00E36FDF"/>
    <w:rsid w:val="00E41912"/>
    <w:rsid w:val="00E4217C"/>
    <w:rsid w:val="00E44112"/>
    <w:rsid w:val="00E44158"/>
    <w:rsid w:val="00E455A5"/>
    <w:rsid w:val="00E45CBA"/>
    <w:rsid w:val="00E463B4"/>
    <w:rsid w:val="00E46D2F"/>
    <w:rsid w:val="00E471DA"/>
    <w:rsid w:val="00E47548"/>
    <w:rsid w:val="00E5043A"/>
    <w:rsid w:val="00E50A48"/>
    <w:rsid w:val="00E50F76"/>
    <w:rsid w:val="00E516D9"/>
    <w:rsid w:val="00E5180E"/>
    <w:rsid w:val="00E51F44"/>
    <w:rsid w:val="00E51FD7"/>
    <w:rsid w:val="00E520F5"/>
    <w:rsid w:val="00E52502"/>
    <w:rsid w:val="00E53A1E"/>
    <w:rsid w:val="00E5426E"/>
    <w:rsid w:val="00E5618E"/>
    <w:rsid w:val="00E575DF"/>
    <w:rsid w:val="00E57A19"/>
    <w:rsid w:val="00E57AE1"/>
    <w:rsid w:val="00E6348B"/>
    <w:rsid w:val="00E65079"/>
    <w:rsid w:val="00E650BA"/>
    <w:rsid w:val="00E6534E"/>
    <w:rsid w:val="00E666AA"/>
    <w:rsid w:val="00E66D97"/>
    <w:rsid w:val="00E70CD7"/>
    <w:rsid w:val="00E72084"/>
    <w:rsid w:val="00E734D1"/>
    <w:rsid w:val="00E7401B"/>
    <w:rsid w:val="00E74C8C"/>
    <w:rsid w:val="00E7546B"/>
    <w:rsid w:val="00E757B5"/>
    <w:rsid w:val="00E765D7"/>
    <w:rsid w:val="00E77469"/>
    <w:rsid w:val="00E77767"/>
    <w:rsid w:val="00E80230"/>
    <w:rsid w:val="00E8183B"/>
    <w:rsid w:val="00E81906"/>
    <w:rsid w:val="00E81C12"/>
    <w:rsid w:val="00E8253E"/>
    <w:rsid w:val="00E82713"/>
    <w:rsid w:val="00E83E40"/>
    <w:rsid w:val="00E85287"/>
    <w:rsid w:val="00E86D57"/>
    <w:rsid w:val="00E86DB1"/>
    <w:rsid w:val="00E87A1B"/>
    <w:rsid w:val="00E902A3"/>
    <w:rsid w:val="00E90348"/>
    <w:rsid w:val="00E90DA0"/>
    <w:rsid w:val="00E94B9F"/>
    <w:rsid w:val="00E9601D"/>
    <w:rsid w:val="00E97E80"/>
    <w:rsid w:val="00EA1030"/>
    <w:rsid w:val="00EA146E"/>
    <w:rsid w:val="00EA3694"/>
    <w:rsid w:val="00EA40F1"/>
    <w:rsid w:val="00EA65FE"/>
    <w:rsid w:val="00EA727B"/>
    <w:rsid w:val="00EA749F"/>
    <w:rsid w:val="00EA7A59"/>
    <w:rsid w:val="00EA7C3F"/>
    <w:rsid w:val="00EA7F9C"/>
    <w:rsid w:val="00EB0241"/>
    <w:rsid w:val="00EB0FE0"/>
    <w:rsid w:val="00EB2412"/>
    <w:rsid w:val="00EB25E9"/>
    <w:rsid w:val="00EB2B8C"/>
    <w:rsid w:val="00EB43C3"/>
    <w:rsid w:val="00EB62D5"/>
    <w:rsid w:val="00EB74C6"/>
    <w:rsid w:val="00EC0D12"/>
    <w:rsid w:val="00EC102B"/>
    <w:rsid w:val="00EC222D"/>
    <w:rsid w:val="00EC3EC3"/>
    <w:rsid w:val="00EC464B"/>
    <w:rsid w:val="00EC5C7C"/>
    <w:rsid w:val="00EC6A57"/>
    <w:rsid w:val="00EC6B8A"/>
    <w:rsid w:val="00EC6B8B"/>
    <w:rsid w:val="00EC7268"/>
    <w:rsid w:val="00EC75CE"/>
    <w:rsid w:val="00EC7606"/>
    <w:rsid w:val="00ED002B"/>
    <w:rsid w:val="00ED2101"/>
    <w:rsid w:val="00ED231B"/>
    <w:rsid w:val="00ED361E"/>
    <w:rsid w:val="00ED773F"/>
    <w:rsid w:val="00ED7776"/>
    <w:rsid w:val="00ED7873"/>
    <w:rsid w:val="00EE0A3D"/>
    <w:rsid w:val="00EE26E6"/>
    <w:rsid w:val="00EE2A16"/>
    <w:rsid w:val="00EE2A60"/>
    <w:rsid w:val="00EE2F54"/>
    <w:rsid w:val="00EE346E"/>
    <w:rsid w:val="00EE616B"/>
    <w:rsid w:val="00EE70F3"/>
    <w:rsid w:val="00EE7913"/>
    <w:rsid w:val="00EF49B8"/>
    <w:rsid w:val="00EF5CED"/>
    <w:rsid w:val="00EF62FC"/>
    <w:rsid w:val="00EF6EE1"/>
    <w:rsid w:val="00EF7BF4"/>
    <w:rsid w:val="00F00A19"/>
    <w:rsid w:val="00F01D74"/>
    <w:rsid w:val="00F03B91"/>
    <w:rsid w:val="00F041FC"/>
    <w:rsid w:val="00F04537"/>
    <w:rsid w:val="00F04A7B"/>
    <w:rsid w:val="00F04B36"/>
    <w:rsid w:val="00F0566E"/>
    <w:rsid w:val="00F0786C"/>
    <w:rsid w:val="00F07C0E"/>
    <w:rsid w:val="00F112E3"/>
    <w:rsid w:val="00F1261C"/>
    <w:rsid w:val="00F13DBE"/>
    <w:rsid w:val="00F15568"/>
    <w:rsid w:val="00F155DB"/>
    <w:rsid w:val="00F159D9"/>
    <w:rsid w:val="00F159E4"/>
    <w:rsid w:val="00F20198"/>
    <w:rsid w:val="00F203C3"/>
    <w:rsid w:val="00F204DA"/>
    <w:rsid w:val="00F206AA"/>
    <w:rsid w:val="00F22191"/>
    <w:rsid w:val="00F234ED"/>
    <w:rsid w:val="00F239E4"/>
    <w:rsid w:val="00F24341"/>
    <w:rsid w:val="00F250E8"/>
    <w:rsid w:val="00F25234"/>
    <w:rsid w:val="00F25788"/>
    <w:rsid w:val="00F2719E"/>
    <w:rsid w:val="00F27D4D"/>
    <w:rsid w:val="00F31EFC"/>
    <w:rsid w:val="00F33BD7"/>
    <w:rsid w:val="00F35E43"/>
    <w:rsid w:val="00F35E9D"/>
    <w:rsid w:val="00F368D2"/>
    <w:rsid w:val="00F36C3A"/>
    <w:rsid w:val="00F37432"/>
    <w:rsid w:val="00F378D0"/>
    <w:rsid w:val="00F40354"/>
    <w:rsid w:val="00F40443"/>
    <w:rsid w:val="00F46522"/>
    <w:rsid w:val="00F50266"/>
    <w:rsid w:val="00F5051A"/>
    <w:rsid w:val="00F53983"/>
    <w:rsid w:val="00F54921"/>
    <w:rsid w:val="00F56547"/>
    <w:rsid w:val="00F565A7"/>
    <w:rsid w:val="00F63999"/>
    <w:rsid w:val="00F649C4"/>
    <w:rsid w:val="00F64F81"/>
    <w:rsid w:val="00F6569A"/>
    <w:rsid w:val="00F66045"/>
    <w:rsid w:val="00F6633F"/>
    <w:rsid w:val="00F675FD"/>
    <w:rsid w:val="00F70195"/>
    <w:rsid w:val="00F71266"/>
    <w:rsid w:val="00F71298"/>
    <w:rsid w:val="00F71545"/>
    <w:rsid w:val="00F73315"/>
    <w:rsid w:val="00F7348B"/>
    <w:rsid w:val="00F743D6"/>
    <w:rsid w:val="00F77E42"/>
    <w:rsid w:val="00F8048B"/>
    <w:rsid w:val="00F807E3"/>
    <w:rsid w:val="00F80EEB"/>
    <w:rsid w:val="00F83968"/>
    <w:rsid w:val="00F83D26"/>
    <w:rsid w:val="00F840F2"/>
    <w:rsid w:val="00F8420F"/>
    <w:rsid w:val="00F847C6"/>
    <w:rsid w:val="00F84EC4"/>
    <w:rsid w:val="00F86BFF"/>
    <w:rsid w:val="00F86CFF"/>
    <w:rsid w:val="00F87BD0"/>
    <w:rsid w:val="00F9120A"/>
    <w:rsid w:val="00F93B18"/>
    <w:rsid w:val="00F94DB7"/>
    <w:rsid w:val="00F95A7A"/>
    <w:rsid w:val="00F95E24"/>
    <w:rsid w:val="00F97BA9"/>
    <w:rsid w:val="00F97BDF"/>
    <w:rsid w:val="00FA09B5"/>
    <w:rsid w:val="00FA4488"/>
    <w:rsid w:val="00FA4600"/>
    <w:rsid w:val="00FA4786"/>
    <w:rsid w:val="00FA51ED"/>
    <w:rsid w:val="00FA5CAC"/>
    <w:rsid w:val="00FA7438"/>
    <w:rsid w:val="00FA7D56"/>
    <w:rsid w:val="00FB20AE"/>
    <w:rsid w:val="00FB2601"/>
    <w:rsid w:val="00FB2F6A"/>
    <w:rsid w:val="00FB5302"/>
    <w:rsid w:val="00FB5BE9"/>
    <w:rsid w:val="00FB5C3C"/>
    <w:rsid w:val="00FB5D76"/>
    <w:rsid w:val="00FB64FF"/>
    <w:rsid w:val="00FB7185"/>
    <w:rsid w:val="00FB7544"/>
    <w:rsid w:val="00FB78F7"/>
    <w:rsid w:val="00FC00A0"/>
    <w:rsid w:val="00FC093E"/>
    <w:rsid w:val="00FC1AEE"/>
    <w:rsid w:val="00FC4677"/>
    <w:rsid w:val="00FC4F62"/>
    <w:rsid w:val="00FC5165"/>
    <w:rsid w:val="00FC52B6"/>
    <w:rsid w:val="00FC53EC"/>
    <w:rsid w:val="00FC543A"/>
    <w:rsid w:val="00FC7883"/>
    <w:rsid w:val="00FC7D19"/>
    <w:rsid w:val="00FD10F0"/>
    <w:rsid w:val="00FD361D"/>
    <w:rsid w:val="00FD4FB2"/>
    <w:rsid w:val="00FD545E"/>
    <w:rsid w:val="00FD5E64"/>
    <w:rsid w:val="00FD68A3"/>
    <w:rsid w:val="00FD6CBE"/>
    <w:rsid w:val="00FE0B4C"/>
    <w:rsid w:val="00FE21C4"/>
    <w:rsid w:val="00FE3041"/>
    <w:rsid w:val="00FE396A"/>
    <w:rsid w:val="00FE45D1"/>
    <w:rsid w:val="00FE51E4"/>
    <w:rsid w:val="00FE66B8"/>
    <w:rsid w:val="00FE7426"/>
    <w:rsid w:val="00FF0DE1"/>
    <w:rsid w:val="00FF16F7"/>
    <w:rsid w:val="00FF1751"/>
    <w:rsid w:val="00FF29FE"/>
    <w:rsid w:val="00FF3797"/>
    <w:rsid w:val="00FF458E"/>
    <w:rsid w:val="00FF739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708FF4"/>
  <w15:docId w15:val="{0D84A8F8-04EF-4D87-9BCB-E5FCA8A51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1A5C"/>
    <w:pPr>
      <w:spacing w:after="160" w:line="259" w:lineRule="auto"/>
    </w:pPr>
    <w:rPr>
      <w:sz w:val="22"/>
    </w:rPr>
  </w:style>
  <w:style w:type="paragraph" w:styleId="Heading1">
    <w:name w:val="heading 1"/>
    <w:basedOn w:val="Normal"/>
    <w:next w:val="Normal"/>
    <w:link w:val="Heading1Char"/>
    <w:uiPriority w:val="9"/>
    <w:qFormat/>
    <w:rsid w:val="00EA791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A79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73FA8"/>
    <w:pPr>
      <w:keepNext/>
      <w:keepLines/>
      <w:spacing w:before="40" w:after="0"/>
      <w:outlineLvl w:val="2"/>
    </w:pPr>
    <w:rPr>
      <w:rFonts w:asciiTheme="majorHAnsi" w:eastAsiaTheme="majorEastAsia" w:hAnsiTheme="majorHAnsi" w:cstheme="majorBidi"/>
      <w:color w:val="1F3763" w:themeColor="accent1" w:themeShade="7F"/>
      <w:sz w:val="24"/>
      <w:szCs w:val="24"/>
      <w:lang w:val="en-ZA"/>
    </w:rPr>
  </w:style>
  <w:style w:type="paragraph" w:styleId="Heading4">
    <w:name w:val="heading 4"/>
    <w:basedOn w:val="Normal"/>
    <w:next w:val="Normal"/>
    <w:link w:val="Heading4Char"/>
    <w:uiPriority w:val="9"/>
    <w:unhideWhenUsed/>
    <w:qFormat/>
    <w:rsid w:val="00B8622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qFormat/>
    <w:rsid w:val="00973FA8"/>
    <w:rPr>
      <w:rFonts w:asciiTheme="majorHAnsi" w:eastAsiaTheme="majorEastAsia" w:hAnsiTheme="majorHAnsi" w:cstheme="majorBidi"/>
      <w:color w:val="1F3763" w:themeColor="accent1" w:themeShade="7F"/>
      <w:sz w:val="24"/>
      <w:szCs w:val="24"/>
      <w:lang w:val="en-ZA"/>
    </w:rPr>
  </w:style>
  <w:style w:type="character" w:customStyle="1" w:styleId="HeaderChar">
    <w:name w:val="Header Char"/>
    <w:basedOn w:val="DefaultParagraphFont"/>
    <w:link w:val="Header"/>
    <w:uiPriority w:val="99"/>
    <w:qFormat/>
    <w:rsid w:val="001837AB"/>
  </w:style>
  <w:style w:type="character" w:customStyle="1" w:styleId="FooterChar">
    <w:name w:val="Footer Char"/>
    <w:basedOn w:val="DefaultParagraphFont"/>
    <w:link w:val="Footer"/>
    <w:uiPriority w:val="99"/>
    <w:qFormat/>
    <w:rsid w:val="001837AB"/>
  </w:style>
  <w:style w:type="character" w:styleId="CommentReference">
    <w:name w:val="annotation reference"/>
    <w:basedOn w:val="DefaultParagraphFont"/>
    <w:uiPriority w:val="99"/>
    <w:semiHidden/>
    <w:unhideWhenUsed/>
    <w:qFormat/>
    <w:rsid w:val="00A64E0F"/>
    <w:rPr>
      <w:sz w:val="16"/>
      <w:szCs w:val="16"/>
    </w:rPr>
  </w:style>
  <w:style w:type="character" w:customStyle="1" w:styleId="CommentTextChar">
    <w:name w:val="Comment Text Char"/>
    <w:basedOn w:val="DefaultParagraphFont"/>
    <w:link w:val="CommentText"/>
    <w:uiPriority w:val="99"/>
    <w:qFormat/>
    <w:rsid w:val="00A64E0F"/>
    <w:rPr>
      <w:sz w:val="20"/>
      <w:szCs w:val="20"/>
    </w:rPr>
  </w:style>
  <w:style w:type="character" w:customStyle="1" w:styleId="CommentSubjectChar">
    <w:name w:val="Comment Subject Char"/>
    <w:basedOn w:val="CommentTextChar"/>
    <w:link w:val="CommentSubject"/>
    <w:uiPriority w:val="99"/>
    <w:semiHidden/>
    <w:qFormat/>
    <w:rsid w:val="00A64E0F"/>
    <w:rPr>
      <w:b/>
      <w:bCs/>
      <w:sz w:val="20"/>
      <w:szCs w:val="20"/>
    </w:rPr>
  </w:style>
  <w:style w:type="character" w:customStyle="1" w:styleId="FootnoteTextChar">
    <w:name w:val="Footnote Text Char"/>
    <w:basedOn w:val="DefaultParagraphFont"/>
    <w:link w:val="FootnoteText"/>
    <w:uiPriority w:val="99"/>
    <w:semiHidden/>
    <w:qFormat/>
    <w:rsid w:val="00F66BC2"/>
    <w:rPr>
      <w:sz w:val="20"/>
      <w:szCs w:val="20"/>
    </w:rPr>
  </w:style>
  <w:style w:type="character" w:customStyle="1" w:styleId="FootnoteCharacters">
    <w:name w:val="Footnote Characters"/>
    <w:basedOn w:val="DefaultParagraphFont"/>
    <w:uiPriority w:val="99"/>
    <w:semiHidden/>
    <w:unhideWhenUsed/>
    <w:qFormat/>
    <w:rsid w:val="00F66BC2"/>
    <w:rPr>
      <w:vertAlign w:val="superscript"/>
    </w:rPr>
  </w:style>
  <w:style w:type="character" w:customStyle="1" w:styleId="FootnoteAnchor">
    <w:name w:val="Footnote Anchor"/>
    <w:rPr>
      <w:vertAlign w:val="superscript"/>
    </w:rPr>
  </w:style>
  <w:style w:type="character" w:customStyle="1" w:styleId="Heading1Char">
    <w:name w:val="Heading 1 Char"/>
    <w:basedOn w:val="DefaultParagraphFont"/>
    <w:link w:val="Heading1"/>
    <w:uiPriority w:val="9"/>
    <w:qFormat/>
    <w:rsid w:val="00EA791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qFormat/>
    <w:rsid w:val="00EA791E"/>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A31E58"/>
    <w:rPr>
      <w:color w:val="0000FF"/>
      <w:u w:val="single"/>
    </w:rPr>
  </w:style>
  <w:style w:type="character" w:customStyle="1" w:styleId="named-content">
    <w:name w:val="named-content"/>
    <w:basedOn w:val="DefaultParagraphFont"/>
    <w:qFormat/>
    <w:rsid w:val="00A31E58"/>
  </w:style>
  <w:style w:type="character" w:customStyle="1" w:styleId="authors">
    <w:name w:val="authors"/>
    <w:basedOn w:val="DefaultParagraphFont"/>
    <w:qFormat/>
    <w:rsid w:val="00A31E58"/>
  </w:style>
  <w:style w:type="character" w:customStyle="1" w:styleId="heading">
    <w:name w:val="heading"/>
    <w:basedOn w:val="DefaultParagraphFont"/>
    <w:qFormat/>
    <w:rsid w:val="00A31E58"/>
  </w:style>
  <w:style w:type="character" w:styleId="Emphasis">
    <w:name w:val="Emphasis"/>
    <w:basedOn w:val="DefaultParagraphFont"/>
    <w:uiPriority w:val="20"/>
    <w:qFormat/>
    <w:rsid w:val="002C203D"/>
    <w:rPr>
      <w:i/>
      <w:iCs/>
    </w:rPr>
  </w:style>
  <w:style w:type="character" w:customStyle="1" w:styleId="EndNoteBibliographyTitleChar">
    <w:name w:val="EndNote Bibliography Title Char"/>
    <w:basedOn w:val="DefaultParagraphFont"/>
    <w:link w:val="EndNoteBibliographyTitle"/>
    <w:qFormat/>
    <w:rsid w:val="002C203D"/>
    <w:rPr>
      <w:rFonts w:ascii="Calibri" w:hAnsi="Calibri" w:cs="Calibri"/>
      <w:sz w:val="22"/>
      <w:lang w:val="en-US"/>
    </w:rPr>
  </w:style>
  <w:style w:type="character" w:customStyle="1" w:styleId="EndNoteBibliographyChar">
    <w:name w:val="EndNote Bibliography Char"/>
    <w:basedOn w:val="DefaultParagraphFont"/>
    <w:link w:val="EndNoteBibliography"/>
    <w:qFormat/>
    <w:rsid w:val="002C203D"/>
    <w:rPr>
      <w:rFonts w:ascii="Calibri" w:hAnsi="Calibri" w:cs="Calibri"/>
      <w:sz w:val="22"/>
      <w:lang w:val="en-US"/>
    </w:rPr>
  </w:style>
  <w:style w:type="character" w:styleId="UnresolvedMention">
    <w:name w:val="Unresolved Mention"/>
    <w:basedOn w:val="DefaultParagraphFont"/>
    <w:uiPriority w:val="99"/>
    <w:semiHidden/>
    <w:unhideWhenUsed/>
    <w:qFormat/>
    <w:rsid w:val="00DB0D7B"/>
    <w:rPr>
      <w:color w:val="605E5C"/>
      <w:shd w:val="clear" w:color="auto" w:fill="E1DFDD"/>
    </w:rPr>
  </w:style>
  <w:style w:type="character" w:customStyle="1" w:styleId="cf01">
    <w:name w:val="cf01"/>
    <w:basedOn w:val="DefaultParagraphFont"/>
    <w:qFormat/>
    <w:rsid w:val="00BC210C"/>
    <w:rPr>
      <w:rFonts w:ascii="Segoe UI" w:hAnsi="Segoe UI" w:cs="Segoe UI"/>
      <w:sz w:val="18"/>
      <w:szCs w:val="18"/>
      <w:shd w:val="clear" w:color="auto" w:fill="FFFF00"/>
    </w:rPr>
  </w:style>
  <w:style w:type="character" w:customStyle="1" w:styleId="cf11">
    <w:name w:val="cf11"/>
    <w:basedOn w:val="DefaultParagraphFont"/>
    <w:qFormat/>
    <w:rsid w:val="00BC210C"/>
    <w:rPr>
      <w:rFonts w:ascii="Segoe UI" w:hAnsi="Segoe UI" w:cs="Segoe UI"/>
      <w:sz w:val="18"/>
      <w:szCs w:val="18"/>
    </w:rPr>
  </w:style>
  <w:style w:type="character" w:customStyle="1" w:styleId="Heading4Char">
    <w:name w:val="Heading 4 Char"/>
    <w:basedOn w:val="DefaultParagraphFont"/>
    <w:link w:val="Heading4"/>
    <w:uiPriority w:val="9"/>
    <w:qFormat/>
    <w:rsid w:val="00B86229"/>
    <w:rPr>
      <w:rFonts w:asciiTheme="majorHAnsi" w:eastAsiaTheme="majorEastAsia" w:hAnsiTheme="majorHAnsi" w:cstheme="majorBidi"/>
      <w:i/>
      <w:iCs/>
      <w:color w:val="2F5496" w:themeColor="accent1" w:themeShade="BF"/>
    </w:rPr>
  </w:style>
  <w:style w:type="paragraph" w:customStyle="1" w:styleId="Heading0">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next w:val="Normal"/>
    <w:uiPriority w:val="35"/>
    <w:unhideWhenUsed/>
    <w:qFormat/>
    <w:rsid w:val="00724D62"/>
    <w:pPr>
      <w:spacing w:after="200" w:line="240" w:lineRule="auto"/>
    </w:pPr>
    <w:rPr>
      <w:i/>
      <w:iCs/>
      <w:color w:val="44546A" w:themeColor="text2"/>
      <w:sz w:val="18"/>
      <w:szCs w:val="18"/>
      <w:lang w:val="en-ZA"/>
    </w:rPr>
  </w:style>
  <w:style w:type="paragraph" w:customStyle="1" w:styleId="Index">
    <w:name w:val="Index"/>
    <w:basedOn w:val="Normal"/>
    <w:qFormat/>
    <w:pPr>
      <w:suppressLineNumbers/>
    </w:pPr>
    <w:rPr>
      <w:rFonts w:cs="Arial"/>
    </w:rPr>
  </w:style>
  <w:style w:type="paragraph" w:customStyle="1" w:styleId="Default">
    <w:name w:val="Default"/>
    <w:qFormat/>
    <w:rsid w:val="00C919B9"/>
    <w:rPr>
      <w:rFonts w:ascii="Times New Roman" w:eastAsia="Calibri" w:hAnsi="Times New Roman" w:cs="Times New Roman"/>
      <w:color w:val="000000"/>
      <w:sz w:val="24"/>
      <w:szCs w:val="24"/>
    </w:rPr>
  </w:style>
  <w:style w:type="paragraph" w:customStyle="1" w:styleId="HeaderandFooter">
    <w:name w:val="Header and Footer"/>
    <w:basedOn w:val="Normal"/>
    <w:qFormat/>
  </w:style>
  <w:style w:type="paragraph" w:styleId="Header">
    <w:name w:val="header"/>
    <w:basedOn w:val="Normal"/>
    <w:link w:val="HeaderChar"/>
    <w:uiPriority w:val="99"/>
    <w:unhideWhenUsed/>
    <w:rsid w:val="001837AB"/>
    <w:pPr>
      <w:tabs>
        <w:tab w:val="center" w:pos="4513"/>
        <w:tab w:val="right" w:pos="9026"/>
      </w:tabs>
      <w:spacing w:after="0" w:line="240" w:lineRule="auto"/>
    </w:pPr>
  </w:style>
  <w:style w:type="paragraph" w:styleId="Footer">
    <w:name w:val="footer"/>
    <w:basedOn w:val="Normal"/>
    <w:link w:val="FooterChar"/>
    <w:uiPriority w:val="99"/>
    <w:unhideWhenUsed/>
    <w:rsid w:val="001837AB"/>
    <w:pPr>
      <w:tabs>
        <w:tab w:val="center" w:pos="4513"/>
        <w:tab w:val="right" w:pos="9026"/>
      </w:tabs>
      <w:spacing w:after="0" w:line="240" w:lineRule="auto"/>
    </w:pPr>
  </w:style>
  <w:style w:type="paragraph" w:styleId="CommentText">
    <w:name w:val="annotation text"/>
    <w:basedOn w:val="Normal"/>
    <w:link w:val="CommentTextChar"/>
    <w:uiPriority w:val="99"/>
    <w:unhideWhenUsed/>
    <w:qFormat/>
    <w:rsid w:val="00A64E0F"/>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A64E0F"/>
    <w:rPr>
      <w:b/>
      <w:bCs/>
    </w:rPr>
  </w:style>
  <w:style w:type="paragraph" w:styleId="FootnoteText">
    <w:name w:val="footnote text"/>
    <w:basedOn w:val="Normal"/>
    <w:link w:val="FootnoteTextChar"/>
    <w:uiPriority w:val="99"/>
    <w:semiHidden/>
    <w:unhideWhenUsed/>
    <w:rsid w:val="00F66BC2"/>
    <w:pPr>
      <w:spacing w:after="0" w:line="240" w:lineRule="auto"/>
    </w:pPr>
    <w:rPr>
      <w:sz w:val="20"/>
      <w:szCs w:val="20"/>
    </w:rPr>
  </w:style>
  <w:style w:type="paragraph" w:styleId="Revision">
    <w:name w:val="Revision"/>
    <w:uiPriority w:val="99"/>
    <w:semiHidden/>
    <w:qFormat/>
    <w:rsid w:val="008A0E1F"/>
    <w:rPr>
      <w:sz w:val="22"/>
    </w:rPr>
  </w:style>
  <w:style w:type="paragraph" w:customStyle="1" w:styleId="EndNoteBibliographyTitle">
    <w:name w:val="EndNote Bibliography Title"/>
    <w:basedOn w:val="Normal"/>
    <w:link w:val="EndNoteBibliographyTitleChar"/>
    <w:qFormat/>
    <w:rsid w:val="002C203D"/>
    <w:pPr>
      <w:spacing w:after="0"/>
      <w:jc w:val="center"/>
    </w:pPr>
    <w:rPr>
      <w:rFonts w:ascii="Calibri" w:hAnsi="Calibri" w:cs="Calibri"/>
      <w:lang w:val="en-US"/>
    </w:rPr>
  </w:style>
  <w:style w:type="paragraph" w:customStyle="1" w:styleId="EndNoteBibliography">
    <w:name w:val="EndNote Bibliography"/>
    <w:basedOn w:val="Normal"/>
    <w:link w:val="EndNoteBibliographyChar"/>
    <w:qFormat/>
    <w:rsid w:val="002C203D"/>
    <w:pPr>
      <w:spacing w:line="240" w:lineRule="auto"/>
    </w:pPr>
    <w:rPr>
      <w:rFonts w:ascii="Calibri" w:hAnsi="Calibri" w:cs="Calibri"/>
      <w:lang w:val="en-US"/>
    </w:rPr>
  </w:style>
  <w:style w:type="paragraph" w:styleId="NormalWeb">
    <w:name w:val="Normal (Web)"/>
    <w:basedOn w:val="Normal"/>
    <w:uiPriority w:val="99"/>
    <w:semiHidden/>
    <w:unhideWhenUsed/>
    <w:qFormat/>
    <w:rsid w:val="00DB0D7B"/>
    <w:pPr>
      <w:spacing w:beforeAutospacing="1"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E13AC6"/>
    <w:pPr>
      <w:ind w:left="720"/>
      <w:contextualSpacing/>
    </w:pPr>
  </w:style>
  <w:style w:type="paragraph" w:customStyle="1" w:styleId="FrameContents">
    <w:name w:val="Frame Contents"/>
    <w:basedOn w:val="Normal"/>
    <w:qFormat/>
  </w:style>
  <w:style w:type="table" w:styleId="TableGrid">
    <w:name w:val="Table Grid"/>
    <w:basedOn w:val="TableNormal"/>
    <w:uiPriority w:val="39"/>
    <w:rsid w:val="00724D62"/>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1165C"/>
    <w:pPr>
      <w:suppressAutoHyphens w:val="0"/>
      <w:outlineLvl w:val="9"/>
    </w:pPr>
    <w:rPr>
      <w:lang w:val="en-US"/>
    </w:rPr>
  </w:style>
  <w:style w:type="paragraph" w:styleId="TOC2">
    <w:name w:val="toc 2"/>
    <w:basedOn w:val="Normal"/>
    <w:next w:val="Normal"/>
    <w:autoRedefine/>
    <w:uiPriority w:val="39"/>
    <w:unhideWhenUsed/>
    <w:rsid w:val="0041165C"/>
    <w:pPr>
      <w:suppressAutoHyphens w:val="0"/>
      <w:spacing w:after="100"/>
      <w:ind w:left="220"/>
    </w:pPr>
    <w:rPr>
      <w:rFonts w:eastAsiaTheme="minorEastAsia" w:cs="Times New Roman"/>
      <w:lang w:val="en-US"/>
    </w:rPr>
  </w:style>
  <w:style w:type="paragraph" w:styleId="TOC1">
    <w:name w:val="toc 1"/>
    <w:basedOn w:val="Normal"/>
    <w:next w:val="Normal"/>
    <w:autoRedefine/>
    <w:uiPriority w:val="39"/>
    <w:unhideWhenUsed/>
    <w:rsid w:val="006277A0"/>
    <w:pPr>
      <w:tabs>
        <w:tab w:val="right" w:leader="dot" w:pos="9016"/>
      </w:tabs>
      <w:suppressAutoHyphens w:val="0"/>
      <w:spacing w:after="0" w:line="360" w:lineRule="auto"/>
      <w:jc w:val="both"/>
    </w:pPr>
    <w:rPr>
      <w:rFonts w:eastAsiaTheme="minorEastAsia" w:cs="Times New Roman"/>
      <w:lang w:val="en-US"/>
    </w:rPr>
  </w:style>
  <w:style w:type="paragraph" w:styleId="TOC3">
    <w:name w:val="toc 3"/>
    <w:basedOn w:val="Normal"/>
    <w:next w:val="Normal"/>
    <w:autoRedefine/>
    <w:uiPriority w:val="39"/>
    <w:unhideWhenUsed/>
    <w:rsid w:val="0041165C"/>
    <w:pPr>
      <w:suppressAutoHyphens w:val="0"/>
      <w:spacing w:after="100"/>
      <w:ind w:left="440"/>
    </w:pPr>
    <w:rPr>
      <w:rFonts w:eastAsiaTheme="minorEastAsia" w:cs="Times New Roman"/>
      <w:lang w:val="en-US"/>
    </w:rPr>
  </w:style>
  <w:style w:type="table" w:customStyle="1" w:styleId="TableGrid1">
    <w:name w:val="Table Grid1"/>
    <w:basedOn w:val="TableNormal"/>
    <w:uiPriority w:val="39"/>
    <w:rsid w:val="003102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unhideWhenUsed/>
    <w:rsid w:val="00E74C8C"/>
    <w:pPr>
      <w:spacing w:after="0"/>
    </w:pPr>
  </w:style>
  <w:style w:type="table" w:styleId="PlainTable2">
    <w:name w:val="Plain Table 2"/>
    <w:basedOn w:val="TableNormal"/>
    <w:uiPriority w:val="42"/>
    <w:rsid w:val="00500A8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000000" w:themeColor="text1"/>
        </w:tcBorders>
      </w:tcPr>
    </w:tblStylePr>
    <w:tblStylePr w:type="lastRow">
      <w:rPr>
        <w:b/>
        <w:bCs/>
      </w:rPr>
      <w:tblPr/>
      <w:tcPr>
        <w:tcBorders>
          <w:top w:val="single" w:sz="4" w:space="0" w:color="000000" w:themeColor="text1"/>
        </w:tcBorders>
      </w:tcPr>
    </w:tblStylePr>
    <w:tblStylePr w:type="firstCol">
      <w:rPr>
        <w:b/>
        <w:bCs/>
      </w:rPr>
    </w:tblStylePr>
    <w:tblStylePr w:type="lastCol">
      <w:rPr>
        <w:b/>
        <w:bCs/>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paragraph" w:customStyle="1" w:styleId="pf0">
    <w:name w:val="pf0"/>
    <w:basedOn w:val="Normal"/>
    <w:rsid w:val="00E80230"/>
    <w:pPr>
      <w:suppressAutoHyphens w:val="0"/>
      <w:spacing w:before="100" w:beforeAutospacing="1" w:after="100" w:afterAutospacing="1" w:line="240" w:lineRule="auto"/>
    </w:pPr>
    <w:rPr>
      <w:rFonts w:ascii="Times New Roman" w:eastAsia="Times New Roman" w:hAnsi="Times New Roman" w:cs="Times New Roman"/>
      <w:sz w:val="24"/>
      <w:szCs w:val="24"/>
      <w:lang w:val="en-ZA" w:eastAsia="en-ZA"/>
    </w:rPr>
  </w:style>
  <w:style w:type="paragraph" w:customStyle="1" w:styleId="my-0">
    <w:name w:val="my-0"/>
    <w:basedOn w:val="Normal"/>
    <w:rsid w:val="00F7348B"/>
    <w:pPr>
      <w:suppressAutoHyphens w:val="0"/>
      <w:spacing w:before="100" w:beforeAutospacing="1" w:after="100" w:afterAutospacing="1" w:line="240" w:lineRule="auto"/>
    </w:pPr>
    <w:rPr>
      <w:rFonts w:ascii="Times New Roman" w:eastAsia="Times New Roman" w:hAnsi="Times New Roman" w:cs="Times New Roman"/>
      <w:sz w:val="24"/>
      <w:szCs w:val="24"/>
      <w:lang w:val="en-ZA" w:eastAsia="en-ZA"/>
    </w:rPr>
  </w:style>
  <w:style w:type="character" w:styleId="Strong">
    <w:name w:val="Strong"/>
    <w:basedOn w:val="DefaultParagraphFont"/>
    <w:uiPriority w:val="22"/>
    <w:qFormat/>
    <w:rsid w:val="00F734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88153">
      <w:bodyDiv w:val="1"/>
      <w:marLeft w:val="0"/>
      <w:marRight w:val="0"/>
      <w:marTop w:val="0"/>
      <w:marBottom w:val="0"/>
      <w:divBdr>
        <w:top w:val="none" w:sz="0" w:space="0" w:color="auto"/>
        <w:left w:val="none" w:sz="0" w:space="0" w:color="auto"/>
        <w:bottom w:val="none" w:sz="0" w:space="0" w:color="auto"/>
        <w:right w:val="none" w:sz="0" w:space="0" w:color="auto"/>
      </w:divBdr>
    </w:div>
    <w:div w:id="94524405">
      <w:bodyDiv w:val="1"/>
      <w:marLeft w:val="0"/>
      <w:marRight w:val="0"/>
      <w:marTop w:val="0"/>
      <w:marBottom w:val="0"/>
      <w:divBdr>
        <w:top w:val="none" w:sz="0" w:space="0" w:color="auto"/>
        <w:left w:val="none" w:sz="0" w:space="0" w:color="auto"/>
        <w:bottom w:val="none" w:sz="0" w:space="0" w:color="auto"/>
        <w:right w:val="none" w:sz="0" w:space="0" w:color="auto"/>
      </w:divBdr>
      <w:divsChild>
        <w:div w:id="744377012">
          <w:marLeft w:val="0"/>
          <w:marRight w:val="0"/>
          <w:marTop w:val="0"/>
          <w:marBottom w:val="0"/>
          <w:divBdr>
            <w:top w:val="none" w:sz="0" w:space="0" w:color="auto"/>
            <w:left w:val="none" w:sz="0" w:space="0" w:color="auto"/>
            <w:bottom w:val="none" w:sz="0" w:space="0" w:color="auto"/>
            <w:right w:val="none" w:sz="0" w:space="0" w:color="auto"/>
          </w:divBdr>
          <w:divsChild>
            <w:div w:id="1137644136">
              <w:marLeft w:val="0"/>
              <w:marRight w:val="0"/>
              <w:marTop w:val="0"/>
              <w:marBottom w:val="0"/>
              <w:divBdr>
                <w:top w:val="none" w:sz="0" w:space="0" w:color="auto"/>
                <w:left w:val="none" w:sz="0" w:space="0" w:color="auto"/>
                <w:bottom w:val="none" w:sz="0" w:space="0" w:color="auto"/>
                <w:right w:val="none" w:sz="0" w:space="0" w:color="auto"/>
              </w:divBdr>
              <w:divsChild>
                <w:div w:id="562302405">
                  <w:marLeft w:val="0"/>
                  <w:marRight w:val="0"/>
                  <w:marTop w:val="0"/>
                  <w:marBottom w:val="0"/>
                  <w:divBdr>
                    <w:top w:val="none" w:sz="0" w:space="0" w:color="auto"/>
                    <w:left w:val="none" w:sz="0" w:space="0" w:color="auto"/>
                    <w:bottom w:val="none" w:sz="0" w:space="0" w:color="auto"/>
                    <w:right w:val="none" w:sz="0" w:space="0" w:color="auto"/>
                  </w:divBdr>
                  <w:divsChild>
                    <w:div w:id="980690781">
                      <w:marLeft w:val="0"/>
                      <w:marRight w:val="0"/>
                      <w:marTop w:val="0"/>
                      <w:marBottom w:val="0"/>
                      <w:divBdr>
                        <w:top w:val="none" w:sz="0" w:space="0" w:color="auto"/>
                        <w:left w:val="none" w:sz="0" w:space="0" w:color="auto"/>
                        <w:bottom w:val="none" w:sz="0" w:space="0" w:color="auto"/>
                        <w:right w:val="none" w:sz="0" w:space="0" w:color="auto"/>
                      </w:divBdr>
                      <w:divsChild>
                        <w:div w:id="585501693">
                          <w:marLeft w:val="0"/>
                          <w:marRight w:val="0"/>
                          <w:marTop w:val="0"/>
                          <w:marBottom w:val="0"/>
                          <w:divBdr>
                            <w:top w:val="none" w:sz="0" w:space="0" w:color="auto"/>
                            <w:left w:val="none" w:sz="0" w:space="0" w:color="auto"/>
                            <w:bottom w:val="none" w:sz="0" w:space="0" w:color="auto"/>
                            <w:right w:val="none" w:sz="0" w:space="0" w:color="auto"/>
                          </w:divBdr>
                          <w:divsChild>
                            <w:div w:id="770928288">
                              <w:marLeft w:val="0"/>
                              <w:marRight w:val="0"/>
                              <w:marTop w:val="0"/>
                              <w:marBottom w:val="0"/>
                              <w:divBdr>
                                <w:top w:val="none" w:sz="0" w:space="0" w:color="auto"/>
                                <w:left w:val="none" w:sz="0" w:space="0" w:color="auto"/>
                                <w:bottom w:val="none" w:sz="0" w:space="0" w:color="auto"/>
                                <w:right w:val="none" w:sz="0" w:space="0" w:color="auto"/>
                              </w:divBdr>
                              <w:divsChild>
                                <w:div w:id="1488012527">
                                  <w:marLeft w:val="0"/>
                                  <w:marRight w:val="0"/>
                                  <w:marTop w:val="0"/>
                                  <w:marBottom w:val="0"/>
                                  <w:divBdr>
                                    <w:top w:val="none" w:sz="0" w:space="0" w:color="auto"/>
                                    <w:left w:val="none" w:sz="0" w:space="0" w:color="auto"/>
                                    <w:bottom w:val="none" w:sz="0" w:space="0" w:color="auto"/>
                                    <w:right w:val="none" w:sz="0" w:space="0" w:color="auto"/>
                                  </w:divBdr>
                                  <w:divsChild>
                                    <w:div w:id="135260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891612">
                          <w:marLeft w:val="0"/>
                          <w:marRight w:val="0"/>
                          <w:marTop w:val="0"/>
                          <w:marBottom w:val="0"/>
                          <w:divBdr>
                            <w:top w:val="none" w:sz="0" w:space="0" w:color="auto"/>
                            <w:left w:val="none" w:sz="0" w:space="0" w:color="auto"/>
                            <w:bottom w:val="none" w:sz="0" w:space="0" w:color="auto"/>
                            <w:right w:val="none" w:sz="0" w:space="0" w:color="auto"/>
                          </w:divBdr>
                          <w:divsChild>
                            <w:div w:id="1304189851">
                              <w:marLeft w:val="0"/>
                              <w:marRight w:val="0"/>
                              <w:marTop w:val="0"/>
                              <w:marBottom w:val="0"/>
                              <w:divBdr>
                                <w:top w:val="none" w:sz="0" w:space="0" w:color="auto"/>
                                <w:left w:val="none" w:sz="0" w:space="0" w:color="auto"/>
                                <w:bottom w:val="none" w:sz="0" w:space="0" w:color="auto"/>
                                <w:right w:val="none" w:sz="0" w:space="0" w:color="auto"/>
                              </w:divBdr>
                              <w:divsChild>
                                <w:div w:id="188031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949093">
      <w:bodyDiv w:val="1"/>
      <w:marLeft w:val="0"/>
      <w:marRight w:val="0"/>
      <w:marTop w:val="0"/>
      <w:marBottom w:val="0"/>
      <w:divBdr>
        <w:top w:val="none" w:sz="0" w:space="0" w:color="auto"/>
        <w:left w:val="none" w:sz="0" w:space="0" w:color="auto"/>
        <w:bottom w:val="none" w:sz="0" w:space="0" w:color="auto"/>
        <w:right w:val="none" w:sz="0" w:space="0" w:color="auto"/>
      </w:divBdr>
    </w:div>
    <w:div w:id="110588050">
      <w:bodyDiv w:val="1"/>
      <w:marLeft w:val="0"/>
      <w:marRight w:val="0"/>
      <w:marTop w:val="0"/>
      <w:marBottom w:val="0"/>
      <w:divBdr>
        <w:top w:val="none" w:sz="0" w:space="0" w:color="auto"/>
        <w:left w:val="none" w:sz="0" w:space="0" w:color="auto"/>
        <w:bottom w:val="none" w:sz="0" w:space="0" w:color="auto"/>
        <w:right w:val="none" w:sz="0" w:space="0" w:color="auto"/>
      </w:divBdr>
    </w:div>
    <w:div w:id="125244834">
      <w:bodyDiv w:val="1"/>
      <w:marLeft w:val="0"/>
      <w:marRight w:val="0"/>
      <w:marTop w:val="0"/>
      <w:marBottom w:val="0"/>
      <w:divBdr>
        <w:top w:val="none" w:sz="0" w:space="0" w:color="auto"/>
        <w:left w:val="none" w:sz="0" w:space="0" w:color="auto"/>
        <w:bottom w:val="none" w:sz="0" w:space="0" w:color="auto"/>
        <w:right w:val="none" w:sz="0" w:space="0" w:color="auto"/>
      </w:divBdr>
    </w:div>
    <w:div w:id="152069368">
      <w:bodyDiv w:val="1"/>
      <w:marLeft w:val="0"/>
      <w:marRight w:val="0"/>
      <w:marTop w:val="0"/>
      <w:marBottom w:val="0"/>
      <w:divBdr>
        <w:top w:val="none" w:sz="0" w:space="0" w:color="auto"/>
        <w:left w:val="none" w:sz="0" w:space="0" w:color="auto"/>
        <w:bottom w:val="none" w:sz="0" w:space="0" w:color="auto"/>
        <w:right w:val="none" w:sz="0" w:space="0" w:color="auto"/>
      </w:divBdr>
    </w:div>
    <w:div w:id="175923424">
      <w:bodyDiv w:val="1"/>
      <w:marLeft w:val="0"/>
      <w:marRight w:val="0"/>
      <w:marTop w:val="0"/>
      <w:marBottom w:val="0"/>
      <w:divBdr>
        <w:top w:val="none" w:sz="0" w:space="0" w:color="auto"/>
        <w:left w:val="none" w:sz="0" w:space="0" w:color="auto"/>
        <w:bottom w:val="none" w:sz="0" w:space="0" w:color="auto"/>
        <w:right w:val="none" w:sz="0" w:space="0" w:color="auto"/>
      </w:divBdr>
    </w:div>
    <w:div w:id="197934015">
      <w:bodyDiv w:val="1"/>
      <w:marLeft w:val="0"/>
      <w:marRight w:val="0"/>
      <w:marTop w:val="0"/>
      <w:marBottom w:val="0"/>
      <w:divBdr>
        <w:top w:val="none" w:sz="0" w:space="0" w:color="auto"/>
        <w:left w:val="none" w:sz="0" w:space="0" w:color="auto"/>
        <w:bottom w:val="none" w:sz="0" w:space="0" w:color="auto"/>
        <w:right w:val="none" w:sz="0" w:space="0" w:color="auto"/>
      </w:divBdr>
    </w:div>
    <w:div w:id="205996740">
      <w:bodyDiv w:val="1"/>
      <w:marLeft w:val="0"/>
      <w:marRight w:val="0"/>
      <w:marTop w:val="0"/>
      <w:marBottom w:val="0"/>
      <w:divBdr>
        <w:top w:val="none" w:sz="0" w:space="0" w:color="auto"/>
        <w:left w:val="none" w:sz="0" w:space="0" w:color="auto"/>
        <w:bottom w:val="none" w:sz="0" w:space="0" w:color="auto"/>
        <w:right w:val="none" w:sz="0" w:space="0" w:color="auto"/>
      </w:divBdr>
    </w:div>
    <w:div w:id="223026182">
      <w:bodyDiv w:val="1"/>
      <w:marLeft w:val="0"/>
      <w:marRight w:val="0"/>
      <w:marTop w:val="0"/>
      <w:marBottom w:val="0"/>
      <w:divBdr>
        <w:top w:val="none" w:sz="0" w:space="0" w:color="auto"/>
        <w:left w:val="none" w:sz="0" w:space="0" w:color="auto"/>
        <w:bottom w:val="none" w:sz="0" w:space="0" w:color="auto"/>
        <w:right w:val="none" w:sz="0" w:space="0" w:color="auto"/>
      </w:divBdr>
    </w:div>
    <w:div w:id="232936600">
      <w:bodyDiv w:val="1"/>
      <w:marLeft w:val="0"/>
      <w:marRight w:val="0"/>
      <w:marTop w:val="0"/>
      <w:marBottom w:val="0"/>
      <w:divBdr>
        <w:top w:val="none" w:sz="0" w:space="0" w:color="auto"/>
        <w:left w:val="none" w:sz="0" w:space="0" w:color="auto"/>
        <w:bottom w:val="none" w:sz="0" w:space="0" w:color="auto"/>
        <w:right w:val="none" w:sz="0" w:space="0" w:color="auto"/>
      </w:divBdr>
    </w:div>
    <w:div w:id="236286775">
      <w:bodyDiv w:val="1"/>
      <w:marLeft w:val="0"/>
      <w:marRight w:val="0"/>
      <w:marTop w:val="0"/>
      <w:marBottom w:val="0"/>
      <w:divBdr>
        <w:top w:val="none" w:sz="0" w:space="0" w:color="auto"/>
        <w:left w:val="none" w:sz="0" w:space="0" w:color="auto"/>
        <w:bottom w:val="none" w:sz="0" w:space="0" w:color="auto"/>
        <w:right w:val="none" w:sz="0" w:space="0" w:color="auto"/>
      </w:divBdr>
    </w:div>
    <w:div w:id="248317596">
      <w:bodyDiv w:val="1"/>
      <w:marLeft w:val="0"/>
      <w:marRight w:val="0"/>
      <w:marTop w:val="0"/>
      <w:marBottom w:val="0"/>
      <w:divBdr>
        <w:top w:val="none" w:sz="0" w:space="0" w:color="auto"/>
        <w:left w:val="none" w:sz="0" w:space="0" w:color="auto"/>
        <w:bottom w:val="none" w:sz="0" w:space="0" w:color="auto"/>
        <w:right w:val="none" w:sz="0" w:space="0" w:color="auto"/>
      </w:divBdr>
    </w:div>
    <w:div w:id="249431422">
      <w:bodyDiv w:val="1"/>
      <w:marLeft w:val="0"/>
      <w:marRight w:val="0"/>
      <w:marTop w:val="0"/>
      <w:marBottom w:val="0"/>
      <w:divBdr>
        <w:top w:val="none" w:sz="0" w:space="0" w:color="auto"/>
        <w:left w:val="none" w:sz="0" w:space="0" w:color="auto"/>
        <w:bottom w:val="none" w:sz="0" w:space="0" w:color="auto"/>
        <w:right w:val="none" w:sz="0" w:space="0" w:color="auto"/>
      </w:divBdr>
      <w:divsChild>
        <w:div w:id="699937944">
          <w:marLeft w:val="547"/>
          <w:marRight w:val="0"/>
          <w:marTop w:val="0"/>
          <w:marBottom w:val="0"/>
          <w:divBdr>
            <w:top w:val="none" w:sz="0" w:space="0" w:color="auto"/>
            <w:left w:val="none" w:sz="0" w:space="0" w:color="auto"/>
            <w:bottom w:val="none" w:sz="0" w:space="0" w:color="auto"/>
            <w:right w:val="none" w:sz="0" w:space="0" w:color="auto"/>
          </w:divBdr>
        </w:div>
        <w:div w:id="138156705">
          <w:marLeft w:val="547"/>
          <w:marRight w:val="0"/>
          <w:marTop w:val="0"/>
          <w:marBottom w:val="0"/>
          <w:divBdr>
            <w:top w:val="none" w:sz="0" w:space="0" w:color="auto"/>
            <w:left w:val="none" w:sz="0" w:space="0" w:color="auto"/>
            <w:bottom w:val="none" w:sz="0" w:space="0" w:color="auto"/>
            <w:right w:val="none" w:sz="0" w:space="0" w:color="auto"/>
          </w:divBdr>
        </w:div>
        <w:div w:id="687369237">
          <w:marLeft w:val="547"/>
          <w:marRight w:val="0"/>
          <w:marTop w:val="0"/>
          <w:marBottom w:val="0"/>
          <w:divBdr>
            <w:top w:val="none" w:sz="0" w:space="0" w:color="auto"/>
            <w:left w:val="none" w:sz="0" w:space="0" w:color="auto"/>
            <w:bottom w:val="none" w:sz="0" w:space="0" w:color="auto"/>
            <w:right w:val="none" w:sz="0" w:space="0" w:color="auto"/>
          </w:divBdr>
        </w:div>
      </w:divsChild>
    </w:div>
    <w:div w:id="284776876">
      <w:bodyDiv w:val="1"/>
      <w:marLeft w:val="0"/>
      <w:marRight w:val="0"/>
      <w:marTop w:val="0"/>
      <w:marBottom w:val="0"/>
      <w:divBdr>
        <w:top w:val="none" w:sz="0" w:space="0" w:color="auto"/>
        <w:left w:val="none" w:sz="0" w:space="0" w:color="auto"/>
        <w:bottom w:val="none" w:sz="0" w:space="0" w:color="auto"/>
        <w:right w:val="none" w:sz="0" w:space="0" w:color="auto"/>
      </w:divBdr>
    </w:div>
    <w:div w:id="336932700">
      <w:bodyDiv w:val="1"/>
      <w:marLeft w:val="0"/>
      <w:marRight w:val="0"/>
      <w:marTop w:val="0"/>
      <w:marBottom w:val="0"/>
      <w:divBdr>
        <w:top w:val="none" w:sz="0" w:space="0" w:color="auto"/>
        <w:left w:val="none" w:sz="0" w:space="0" w:color="auto"/>
        <w:bottom w:val="none" w:sz="0" w:space="0" w:color="auto"/>
        <w:right w:val="none" w:sz="0" w:space="0" w:color="auto"/>
      </w:divBdr>
    </w:div>
    <w:div w:id="401566770">
      <w:bodyDiv w:val="1"/>
      <w:marLeft w:val="0"/>
      <w:marRight w:val="0"/>
      <w:marTop w:val="0"/>
      <w:marBottom w:val="0"/>
      <w:divBdr>
        <w:top w:val="none" w:sz="0" w:space="0" w:color="auto"/>
        <w:left w:val="none" w:sz="0" w:space="0" w:color="auto"/>
        <w:bottom w:val="none" w:sz="0" w:space="0" w:color="auto"/>
        <w:right w:val="none" w:sz="0" w:space="0" w:color="auto"/>
      </w:divBdr>
    </w:div>
    <w:div w:id="410742420">
      <w:bodyDiv w:val="1"/>
      <w:marLeft w:val="0"/>
      <w:marRight w:val="0"/>
      <w:marTop w:val="0"/>
      <w:marBottom w:val="0"/>
      <w:divBdr>
        <w:top w:val="none" w:sz="0" w:space="0" w:color="auto"/>
        <w:left w:val="none" w:sz="0" w:space="0" w:color="auto"/>
        <w:bottom w:val="none" w:sz="0" w:space="0" w:color="auto"/>
        <w:right w:val="none" w:sz="0" w:space="0" w:color="auto"/>
      </w:divBdr>
    </w:div>
    <w:div w:id="435751362">
      <w:bodyDiv w:val="1"/>
      <w:marLeft w:val="0"/>
      <w:marRight w:val="0"/>
      <w:marTop w:val="0"/>
      <w:marBottom w:val="0"/>
      <w:divBdr>
        <w:top w:val="none" w:sz="0" w:space="0" w:color="auto"/>
        <w:left w:val="none" w:sz="0" w:space="0" w:color="auto"/>
        <w:bottom w:val="none" w:sz="0" w:space="0" w:color="auto"/>
        <w:right w:val="none" w:sz="0" w:space="0" w:color="auto"/>
      </w:divBdr>
    </w:div>
    <w:div w:id="453863535">
      <w:bodyDiv w:val="1"/>
      <w:marLeft w:val="0"/>
      <w:marRight w:val="0"/>
      <w:marTop w:val="0"/>
      <w:marBottom w:val="0"/>
      <w:divBdr>
        <w:top w:val="none" w:sz="0" w:space="0" w:color="auto"/>
        <w:left w:val="none" w:sz="0" w:space="0" w:color="auto"/>
        <w:bottom w:val="none" w:sz="0" w:space="0" w:color="auto"/>
        <w:right w:val="none" w:sz="0" w:space="0" w:color="auto"/>
      </w:divBdr>
    </w:div>
    <w:div w:id="455683233">
      <w:bodyDiv w:val="1"/>
      <w:marLeft w:val="0"/>
      <w:marRight w:val="0"/>
      <w:marTop w:val="0"/>
      <w:marBottom w:val="0"/>
      <w:divBdr>
        <w:top w:val="none" w:sz="0" w:space="0" w:color="auto"/>
        <w:left w:val="none" w:sz="0" w:space="0" w:color="auto"/>
        <w:bottom w:val="none" w:sz="0" w:space="0" w:color="auto"/>
        <w:right w:val="none" w:sz="0" w:space="0" w:color="auto"/>
      </w:divBdr>
    </w:div>
    <w:div w:id="460194821">
      <w:bodyDiv w:val="1"/>
      <w:marLeft w:val="0"/>
      <w:marRight w:val="0"/>
      <w:marTop w:val="0"/>
      <w:marBottom w:val="0"/>
      <w:divBdr>
        <w:top w:val="none" w:sz="0" w:space="0" w:color="auto"/>
        <w:left w:val="none" w:sz="0" w:space="0" w:color="auto"/>
        <w:bottom w:val="none" w:sz="0" w:space="0" w:color="auto"/>
        <w:right w:val="none" w:sz="0" w:space="0" w:color="auto"/>
      </w:divBdr>
    </w:div>
    <w:div w:id="475755858">
      <w:bodyDiv w:val="1"/>
      <w:marLeft w:val="0"/>
      <w:marRight w:val="0"/>
      <w:marTop w:val="0"/>
      <w:marBottom w:val="0"/>
      <w:divBdr>
        <w:top w:val="none" w:sz="0" w:space="0" w:color="auto"/>
        <w:left w:val="none" w:sz="0" w:space="0" w:color="auto"/>
        <w:bottom w:val="none" w:sz="0" w:space="0" w:color="auto"/>
        <w:right w:val="none" w:sz="0" w:space="0" w:color="auto"/>
      </w:divBdr>
    </w:div>
    <w:div w:id="480195896">
      <w:bodyDiv w:val="1"/>
      <w:marLeft w:val="0"/>
      <w:marRight w:val="0"/>
      <w:marTop w:val="0"/>
      <w:marBottom w:val="0"/>
      <w:divBdr>
        <w:top w:val="none" w:sz="0" w:space="0" w:color="auto"/>
        <w:left w:val="none" w:sz="0" w:space="0" w:color="auto"/>
        <w:bottom w:val="none" w:sz="0" w:space="0" w:color="auto"/>
        <w:right w:val="none" w:sz="0" w:space="0" w:color="auto"/>
      </w:divBdr>
    </w:div>
    <w:div w:id="500509813">
      <w:bodyDiv w:val="1"/>
      <w:marLeft w:val="0"/>
      <w:marRight w:val="0"/>
      <w:marTop w:val="0"/>
      <w:marBottom w:val="0"/>
      <w:divBdr>
        <w:top w:val="none" w:sz="0" w:space="0" w:color="auto"/>
        <w:left w:val="none" w:sz="0" w:space="0" w:color="auto"/>
        <w:bottom w:val="none" w:sz="0" w:space="0" w:color="auto"/>
        <w:right w:val="none" w:sz="0" w:space="0" w:color="auto"/>
      </w:divBdr>
    </w:div>
    <w:div w:id="562719687">
      <w:bodyDiv w:val="1"/>
      <w:marLeft w:val="0"/>
      <w:marRight w:val="0"/>
      <w:marTop w:val="0"/>
      <w:marBottom w:val="0"/>
      <w:divBdr>
        <w:top w:val="none" w:sz="0" w:space="0" w:color="auto"/>
        <w:left w:val="none" w:sz="0" w:space="0" w:color="auto"/>
        <w:bottom w:val="none" w:sz="0" w:space="0" w:color="auto"/>
        <w:right w:val="none" w:sz="0" w:space="0" w:color="auto"/>
      </w:divBdr>
    </w:div>
    <w:div w:id="564296370">
      <w:bodyDiv w:val="1"/>
      <w:marLeft w:val="0"/>
      <w:marRight w:val="0"/>
      <w:marTop w:val="0"/>
      <w:marBottom w:val="0"/>
      <w:divBdr>
        <w:top w:val="none" w:sz="0" w:space="0" w:color="auto"/>
        <w:left w:val="none" w:sz="0" w:space="0" w:color="auto"/>
        <w:bottom w:val="none" w:sz="0" w:space="0" w:color="auto"/>
        <w:right w:val="none" w:sz="0" w:space="0" w:color="auto"/>
      </w:divBdr>
    </w:div>
    <w:div w:id="594482174">
      <w:bodyDiv w:val="1"/>
      <w:marLeft w:val="0"/>
      <w:marRight w:val="0"/>
      <w:marTop w:val="0"/>
      <w:marBottom w:val="0"/>
      <w:divBdr>
        <w:top w:val="none" w:sz="0" w:space="0" w:color="auto"/>
        <w:left w:val="none" w:sz="0" w:space="0" w:color="auto"/>
        <w:bottom w:val="none" w:sz="0" w:space="0" w:color="auto"/>
        <w:right w:val="none" w:sz="0" w:space="0" w:color="auto"/>
      </w:divBdr>
    </w:div>
    <w:div w:id="594703549">
      <w:bodyDiv w:val="1"/>
      <w:marLeft w:val="0"/>
      <w:marRight w:val="0"/>
      <w:marTop w:val="0"/>
      <w:marBottom w:val="0"/>
      <w:divBdr>
        <w:top w:val="none" w:sz="0" w:space="0" w:color="auto"/>
        <w:left w:val="none" w:sz="0" w:space="0" w:color="auto"/>
        <w:bottom w:val="none" w:sz="0" w:space="0" w:color="auto"/>
        <w:right w:val="none" w:sz="0" w:space="0" w:color="auto"/>
      </w:divBdr>
      <w:divsChild>
        <w:div w:id="214004298">
          <w:marLeft w:val="0"/>
          <w:marRight w:val="0"/>
          <w:marTop w:val="0"/>
          <w:marBottom w:val="0"/>
          <w:divBdr>
            <w:top w:val="none" w:sz="0" w:space="0" w:color="auto"/>
            <w:left w:val="none" w:sz="0" w:space="0" w:color="auto"/>
            <w:bottom w:val="none" w:sz="0" w:space="0" w:color="auto"/>
            <w:right w:val="none" w:sz="0" w:space="0" w:color="auto"/>
          </w:divBdr>
          <w:divsChild>
            <w:div w:id="2078936158">
              <w:marLeft w:val="0"/>
              <w:marRight w:val="0"/>
              <w:marTop w:val="0"/>
              <w:marBottom w:val="0"/>
              <w:divBdr>
                <w:top w:val="none" w:sz="0" w:space="0" w:color="auto"/>
                <w:left w:val="none" w:sz="0" w:space="0" w:color="auto"/>
                <w:bottom w:val="none" w:sz="0" w:space="0" w:color="auto"/>
                <w:right w:val="none" w:sz="0" w:space="0" w:color="auto"/>
              </w:divBdr>
              <w:divsChild>
                <w:div w:id="1533608806">
                  <w:marLeft w:val="0"/>
                  <w:marRight w:val="0"/>
                  <w:marTop w:val="0"/>
                  <w:marBottom w:val="0"/>
                  <w:divBdr>
                    <w:top w:val="none" w:sz="0" w:space="0" w:color="auto"/>
                    <w:left w:val="none" w:sz="0" w:space="0" w:color="auto"/>
                    <w:bottom w:val="none" w:sz="0" w:space="0" w:color="auto"/>
                    <w:right w:val="none" w:sz="0" w:space="0" w:color="auto"/>
                  </w:divBdr>
                  <w:divsChild>
                    <w:div w:id="1349021733">
                      <w:marLeft w:val="0"/>
                      <w:marRight w:val="0"/>
                      <w:marTop w:val="0"/>
                      <w:marBottom w:val="0"/>
                      <w:divBdr>
                        <w:top w:val="none" w:sz="0" w:space="0" w:color="auto"/>
                        <w:left w:val="none" w:sz="0" w:space="0" w:color="auto"/>
                        <w:bottom w:val="none" w:sz="0" w:space="0" w:color="auto"/>
                        <w:right w:val="none" w:sz="0" w:space="0" w:color="auto"/>
                      </w:divBdr>
                      <w:divsChild>
                        <w:div w:id="1621305191">
                          <w:marLeft w:val="0"/>
                          <w:marRight w:val="0"/>
                          <w:marTop w:val="0"/>
                          <w:marBottom w:val="0"/>
                          <w:divBdr>
                            <w:top w:val="none" w:sz="0" w:space="0" w:color="auto"/>
                            <w:left w:val="none" w:sz="0" w:space="0" w:color="auto"/>
                            <w:bottom w:val="none" w:sz="0" w:space="0" w:color="auto"/>
                            <w:right w:val="none" w:sz="0" w:space="0" w:color="auto"/>
                          </w:divBdr>
                          <w:divsChild>
                            <w:div w:id="2013991199">
                              <w:marLeft w:val="0"/>
                              <w:marRight w:val="0"/>
                              <w:marTop w:val="0"/>
                              <w:marBottom w:val="0"/>
                              <w:divBdr>
                                <w:top w:val="none" w:sz="0" w:space="0" w:color="auto"/>
                                <w:left w:val="none" w:sz="0" w:space="0" w:color="auto"/>
                                <w:bottom w:val="none" w:sz="0" w:space="0" w:color="auto"/>
                                <w:right w:val="none" w:sz="0" w:space="0" w:color="auto"/>
                              </w:divBdr>
                              <w:divsChild>
                                <w:div w:id="2126583429">
                                  <w:marLeft w:val="0"/>
                                  <w:marRight w:val="0"/>
                                  <w:marTop w:val="0"/>
                                  <w:marBottom w:val="0"/>
                                  <w:divBdr>
                                    <w:top w:val="none" w:sz="0" w:space="0" w:color="auto"/>
                                    <w:left w:val="none" w:sz="0" w:space="0" w:color="auto"/>
                                    <w:bottom w:val="none" w:sz="0" w:space="0" w:color="auto"/>
                                    <w:right w:val="none" w:sz="0" w:space="0" w:color="auto"/>
                                  </w:divBdr>
                                  <w:divsChild>
                                    <w:div w:id="212646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154110">
                          <w:marLeft w:val="0"/>
                          <w:marRight w:val="0"/>
                          <w:marTop w:val="0"/>
                          <w:marBottom w:val="0"/>
                          <w:divBdr>
                            <w:top w:val="none" w:sz="0" w:space="0" w:color="auto"/>
                            <w:left w:val="none" w:sz="0" w:space="0" w:color="auto"/>
                            <w:bottom w:val="none" w:sz="0" w:space="0" w:color="auto"/>
                            <w:right w:val="none" w:sz="0" w:space="0" w:color="auto"/>
                          </w:divBdr>
                          <w:divsChild>
                            <w:div w:id="993994290">
                              <w:marLeft w:val="0"/>
                              <w:marRight w:val="0"/>
                              <w:marTop w:val="0"/>
                              <w:marBottom w:val="0"/>
                              <w:divBdr>
                                <w:top w:val="none" w:sz="0" w:space="0" w:color="auto"/>
                                <w:left w:val="none" w:sz="0" w:space="0" w:color="auto"/>
                                <w:bottom w:val="none" w:sz="0" w:space="0" w:color="auto"/>
                                <w:right w:val="none" w:sz="0" w:space="0" w:color="auto"/>
                              </w:divBdr>
                              <w:divsChild>
                                <w:div w:id="65707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2786195">
      <w:bodyDiv w:val="1"/>
      <w:marLeft w:val="0"/>
      <w:marRight w:val="0"/>
      <w:marTop w:val="0"/>
      <w:marBottom w:val="0"/>
      <w:divBdr>
        <w:top w:val="none" w:sz="0" w:space="0" w:color="auto"/>
        <w:left w:val="none" w:sz="0" w:space="0" w:color="auto"/>
        <w:bottom w:val="none" w:sz="0" w:space="0" w:color="auto"/>
        <w:right w:val="none" w:sz="0" w:space="0" w:color="auto"/>
      </w:divBdr>
    </w:div>
    <w:div w:id="629675155">
      <w:bodyDiv w:val="1"/>
      <w:marLeft w:val="0"/>
      <w:marRight w:val="0"/>
      <w:marTop w:val="0"/>
      <w:marBottom w:val="0"/>
      <w:divBdr>
        <w:top w:val="none" w:sz="0" w:space="0" w:color="auto"/>
        <w:left w:val="none" w:sz="0" w:space="0" w:color="auto"/>
        <w:bottom w:val="none" w:sz="0" w:space="0" w:color="auto"/>
        <w:right w:val="none" w:sz="0" w:space="0" w:color="auto"/>
      </w:divBdr>
      <w:divsChild>
        <w:div w:id="1906718905">
          <w:marLeft w:val="0"/>
          <w:marRight w:val="0"/>
          <w:marTop w:val="0"/>
          <w:marBottom w:val="0"/>
          <w:divBdr>
            <w:top w:val="none" w:sz="0" w:space="0" w:color="auto"/>
            <w:left w:val="none" w:sz="0" w:space="0" w:color="auto"/>
            <w:bottom w:val="none" w:sz="0" w:space="0" w:color="auto"/>
            <w:right w:val="none" w:sz="0" w:space="0" w:color="auto"/>
          </w:divBdr>
        </w:div>
        <w:div w:id="402875113">
          <w:marLeft w:val="0"/>
          <w:marRight w:val="0"/>
          <w:marTop w:val="0"/>
          <w:marBottom w:val="0"/>
          <w:divBdr>
            <w:top w:val="none" w:sz="0" w:space="0" w:color="auto"/>
            <w:left w:val="none" w:sz="0" w:space="0" w:color="auto"/>
            <w:bottom w:val="none" w:sz="0" w:space="0" w:color="auto"/>
            <w:right w:val="none" w:sz="0" w:space="0" w:color="auto"/>
          </w:divBdr>
        </w:div>
      </w:divsChild>
    </w:div>
    <w:div w:id="635838415">
      <w:bodyDiv w:val="1"/>
      <w:marLeft w:val="0"/>
      <w:marRight w:val="0"/>
      <w:marTop w:val="0"/>
      <w:marBottom w:val="0"/>
      <w:divBdr>
        <w:top w:val="none" w:sz="0" w:space="0" w:color="auto"/>
        <w:left w:val="none" w:sz="0" w:space="0" w:color="auto"/>
        <w:bottom w:val="none" w:sz="0" w:space="0" w:color="auto"/>
        <w:right w:val="none" w:sz="0" w:space="0" w:color="auto"/>
      </w:divBdr>
    </w:div>
    <w:div w:id="647320424">
      <w:bodyDiv w:val="1"/>
      <w:marLeft w:val="0"/>
      <w:marRight w:val="0"/>
      <w:marTop w:val="0"/>
      <w:marBottom w:val="0"/>
      <w:divBdr>
        <w:top w:val="none" w:sz="0" w:space="0" w:color="auto"/>
        <w:left w:val="none" w:sz="0" w:space="0" w:color="auto"/>
        <w:bottom w:val="none" w:sz="0" w:space="0" w:color="auto"/>
        <w:right w:val="none" w:sz="0" w:space="0" w:color="auto"/>
      </w:divBdr>
    </w:div>
    <w:div w:id="662202983">
      <w:bodyDiv w:val="1"/>
      <w:marLeft w:val="0"/>
      <w:marRight w:val="0"/>
      <w:marTop w:val="0"/>
      <w:marBottom w:val="0"/>
      <w:divBdr>
        <w:top w:val="none" w:sz="0" w:space="0" w:color="auto"/>
        <w:left w:val="none" w:sz="0" w:space="0" w:color="auto"/>
        <w:bottom w:val="none" w:sz="0" w:space="0" w:color="auto"/>
        <w:right w:val="none" w:sz="0" w:space="0" w:color="auto"/>
      </w:divBdr>
    </w:div>
    <w:div w:id="849026050">
      <w:bodyDiv w:val="1"/>
      <w:marLeft w:val="0"/>
      <w:marRight w:val="0"/>
      <w:marTop w:val="0"/>
      <w:marBottom w:val="0"/>
      <w:divBdr>
        <w:top w:val="none" w:sz="0" w:space="0" w:color="auto"/>
        <w:left w:val="none" w:sz="0" w:space="0" w:color="auto"/>
        <w:bottom w:val="none" w:sz="0" w:space="0" w:color="auto"/>
        <w:right w:val="none" w:sz="0" w:space="0" w:color="auto"/>
      </w:divBdr>
    </w:div>
    <w:div w:id="915476990">
      <w:bodyDiv w:val="1"/>
      <w:marLeft w:val="0"/>
      <w:marRight w:val="0"/>
      <w:marTop w:val="0"/>
      <w:marBottom w:val="0"/>
      <w:divBdr>
        <w:top w:val="none" w:sz="0" w:space="0" w:color="auto"/>
        <w:left w:val="none" w:sz="0" w:space="0" w:color="auto"/>
        <w:bottom w:val="none" w:sz="0" w:space="0" w:color="auto"/>
        <w:right w:val="none" w:sz="0" w:space="0" w:color="auto"/>
      </w:divBdr>
    </w:div>
    <w:div w:id="916400922">
      <w:bodyDiv w:val="1"/>
      <w:marLeft w:val="0"/>
      <w:marRight w:val="0"/>
      <w:marTop w:val="0"/>
      <w:marBottom w:val="0"/>
      <w:divBdr>
        <w:top w:val="none" w:sz="0" w:space="0" w:color="auto"/>
        <w:left w:val="none" w:sz="0" w:space="0" w:color="auto"/>
        <w:bottom w:val="none" w:sz="0" w:space="0" w:color="auto"/>
        <w:right w:val="none" w:sz="0" w:space="0" w:color="auto"/>
      </w:divBdr>
    </w:div>
    <w:div w:id="917251657">
      <w:bodyDiv w:val="1"/>
      <w:marLeft w:val="0"/>
      <w:marRight w:val="0"/>
      <w:marTop w:val="0"/>
      <w:marBottom w:val="0"/>
      <w:divBdr>
        <w:top w:val="none" w:sz="0" w:space="0" w:color="auto"/>
        <w:left w:val="none" w:sz="0" w:space="0" w:color="auto"/>
        <w:bottom w:val="none" w:sz="0" w:space="0" w:color="auto"/>
        <w:right w:val="none" w:sz="0" w:space="0" w:color="auto"/>
      </w:divBdr>
    </w:div>
    <w:div w:id="919291611">
      <w:bodyDiv w:val="1"/>
      <w:marLeft w:val="0"/>
      <w:marRight w:val="0"/>
      <w:marTop w:val="0"/>
      <w:marBottom w:val="0"/>
      <w:divBdr>
        <w:top w:val="none" w:sz="0" w:space="0" w:color="auto"/>
        <w:left w:val="none" w:sz="0" w:space="0" w:color="auto"/>
        <w:bottom w:val="none" w:sz="0" w:space="0" w:color="auto"/>
        <w:right w:val="none" w:sz="0" w:space="0" w:color="auto"/>
      </w:divBdr>
    </w:div>
    <w:div w:id="995720342">
      <w:bodyDiv w:val="1"/>
      <w:marLeft w:val="0"/>
      <w:marRight w:val="0"/>
      <w:marTop w:val="0"/>
      <w:marBottom w:val="0"/>
      <w:divBdr>
        <w:top w:val="none" w:sz="0" w:space="0" w:color="auto"/>
        <w:left w:val="none" w:sz="0" w:space="0" w:color="auto"/>
        <w:bottom w:val="none" w:sz="0" w:space="0" w:color="auto"/>
        <w:right w:val="none" w:sz="0" w:space="0" w:color="auto"/>
      </w:divBdr>
    </w:div>
    <w:div w:id="1016349627">
      <w:bodyDiv w:val="1"/>
      <w:marLeft w:val="0"/>
      <w:marRight w:val="0"/>
      <w:marTop w:val="0"/>
      <w:marBottom w:val="0"/>
      <w:divBdr>
        <w:top w:val="none" w:sz="0" w:space="0" w:color="auto"/>
        <w:left w:val="none" w:sz="0" w:space="0" w:color="auto"/>
        <w:bottom w:val="none" w:sz="0" w:space="0" w:color="auto"/>
        <w:right w:val="none" w:sz="0" w:space="0" w:color="auto"/>
      </w:divBdr>
    </w:div>
    <w:div w:id="1039891169">
      <w:bodyDiv w:val="1"/>
      <w:marLeft w:val="0"/>
      <w:marRight w:val="0"/>
      <w:marTop w:val="0"/>
      <w:marBottom w:val="0"/>
      <w:divBdr>
        <w:top w:val="none" w:sz="0" w:space="0" w:color="auto"/>
        <w:left w:val="none" w:sz="0" w:space="0" w:color="auto"/>
        <w:bottom w:val="none" w:sz="0" w:space="0" w:color="auto"/>
        <w:right w:val="none" w:sz="0" w:space="0" w:color="auto"/>
      </w:divBdr>
    </w:div>
    <w:div w:id="1076586329">
      <w:bodyDiv w:val="1"/>
      <w:marLeft w:val="0"/>
      <w:marRight w:val="0"/>
      <w:marTop w:val="0"/>
      <w:marBottom w:val="0"/>
      <w:divBdr>
        <w:top w:val="none" w:sz="0" w:space="0" w:color="auto"/>
        <w:left w:val="none" w:sz="0" w:space="0" w:color="auto"/>
        <w:bottom w:val="none" w:sz="0" w:space="0" w:color="auto"/>
        <w:right w:val="none" w:sz="0" w:space="0" w:color="auto"/>
      </w:divBdr>
    </w:div>
    <w:div w:id="1118911569">
      <w:bodyDiv w:val="1"/>
      <w:marLeft w:val="0"/>
      <w:marRight w:val="0"/>
      <w:marTop w:val="0"/>
      <w:marBottom w:val="0"/>
      <w:divBdr>
        <w:top w:val="none" w:sz="0" w:space="0" w:color="auto"/>
        <w:left w:val="none" w:sz="0" w:space="0" w:color="auto"/>
        <w:bottom w:val="none" w:sz="0" w:space="0" w:color="auto"/>
        <w:right w:val="none" w:sz="0" w:space="0" w:color="auto"/>
      </w:divBdr>
    </w:div>
    <w:div w:id="1153982931">
      <w:bodyDiv w:val="1"/>
      <w:marLeft w:val="0"/>
      <w:marRight w:val="0"/>
      <w:marTop w:val="0"/>
      <w:marBottom w:val="0"/>
      <w:divBdr>
        <w:top w:val="none" w:sz="0" w:space="0" w:color="auto"/>
        <w:left w:val="none" w:sz="0" w:space="0" w:color="auto"/>
        <w:bottom w:val="none" w:sz="0" w:space="0" w:color="auto"/>
        <w:right w:val="none" w:sz="0" w:space="0" w:color="auto"/>
      </w:divBdr>
    </w:div>
    <w:div w:id="1154764462">
      <w:bodyDiv w:val="1"/>
      <w:marLeft w:val="0"/>
      <w:marRight w:val="0"/>
      <w:marTop w:val="0"/>
      <w:marBottom w:val="0"/>
      <w:divBdr>
        <w:top w:val="none" w:sz="0" w:space="0" w:color="auto"/>
        <w:left w:val="none" w:sz="0" w:space="0" w:color="auto"/>
        <w:bottom w:val="none" w:sz="0" w:space="0" w:color="auto"/>
        <w:right w:val="none" w:sz="0" w:space="0" w:color="auto"/>
      </w:divBdr>
    </w:div>
    <w:div w:id="1230847017">
      <w:bodyDiv w:val="1"/>
      <w:marLeft w:val="0"/>
      <w:marRight w:val="0"/>
      <w:marTop w:val="0"/>
      <w:marBottom w:val="0"/>
      <w:divBdr>
        <w:top w:val="none" w:sz="0" w:space="0" w:color="auto"/>
        <w:left w:val="none" w:sz="0" w:space="0" w:color="auto"/>
        <w:bottom w:val="none" w:sz="0" w:space="0" w:color="auto"/>
        <w:right w:val="none" w:sz="0" w:space="0" w:color="auto"/>
      </w:divBdr>
    </w:div>
    <w:div w:id="1245649204">
      <w:bodyDiv w:val="1"/>
      <w:marLeft w:val="0"/>
      <w:marRight w:val="0"/>
      <w:marTop w:val="0"/>
      <w:marBottom w:val="0"/>
      <w:divBdr>
        <w:top w:val="none" w:sz="0" w:space="0" w:color="auto"/>
        <w:left w:val="none" w:sz="0" w:space="0" w:color="auto"/>
        <w:bottom w:val="none" w:sz="0" w:space="0" w:color="auto"/>
        <w:right w:val="none" w:sz="0" w:space="0" w:color="auto"/>
      </w:divBdr>
    </w:div>
    <w:div w:id="1255701657">
      <w:bodyDiv w:val="1"/>
      <w:marLeft w:val="0"/>
      <w:marRight w:val="0"/>
      <w:marTop w:val="0"/>
      <w:marBottom w:val="0"/>
      <w:divBdr>
        <w:top w:val="none" w:sz="0" w:space="0" w:color="auto"/>
        <w:left w:val="none" w:sz="0" w:space="0" w:color="auto"/>
        <w:bottom w:val="none" w:sz="0" w:space="0" w:color="auto"/>
        <w:right w:val="none" w:sz="0" w:space="0" w:color="auto"/>
      </w:divBdr>
    </w:div>
    <w:div w:id="1299535428">
      <w:bodyDiv w:val="1"/>
      <w:marLeft w:val="0"/>
      <w:marRight w:val="0"/>
      <w:marTop w:val="0"/>
      <w:marBottom w:val="0"/>
      <w:divBdr>
        <w:top w:val="none" w:sz="0" w:space="0" w:color="auto"/>
        <w:left w:val="none" w:sz="0" w:space="0" w:color="auto"/>
        <w:bottom w:val="none" w:sz="0" w:space="0" w:color="auto"/>
        <w:right w:val="none" w:sz="0" w:space="0" w:color="auto"/>
      </w:divBdr>
    </w:div>
    <w:div w:id="1352024467">
      <w:bodyDiv w:val="1"/>
      <w:marLeft w:val="0"/>
      <w:marRight w:val="0"/>
      <w:marTop w:val="0"/>
      <w:marBottom w:val="0"/>
      <w:divBdr>
        <w:top w:val="none" w:sz="0" w:space="0" w:color="auto"/>
        <w:left w:val="none" w:sz="0" w:space="0" w:color="auto"/>
        <w:bottom w:val="none" w:sz="0" w:space="0" w:color="auto"/>
        <w:right w:val="none" w:sz="0" w:space="0" w:color="auto"/>
      </w:divBdr>
    </w:div>
    <w:div w:id="1362584930">
      <w:bodyDiv w:val="1"/>
      <w:marLeft w:val="0"/>
      <w:marRight w:val="0"/>
      <w:marTop w:val="0"/>
      <w:marBottom w:val="0"/>
      <w:divBdr>
        <w:top w:val="none" w:sz="0" w:space="0" w:color="auto"/>
        <w:left w:val="none" w:sz="0" w:space="0" w:color="auto"/>
        <w:bottom w:val="none" w:sz="0" w:space="0" w:color="auto"/>
        <w:right w:val="none" w:sz="0" w:space="0" w:color="auto"/>
      </w:divBdr>
    </w:div>
    <w:div w:id="1364016017">
      <w:bodyDiv w:val="1"/>
      <w:marLeft w:val="0"/>
      <w:marRight w:val="0"/>
      <w:marTop w:val="0"/>
      <w:marBottom w:val="0"/>
      <w:divBdr>
        <w:top w:val="none" w:sz="0" w:space="0" w:color="auto"/>
        <w:left w:val="none" w:sz="0" w:space="0" w:color="auto"/>
        <w:bottom w:val="none" w:sz="0" w:space="0" w:color="auto"/>
        <w:right w:val="none" w:sz="0" w:space="0" w:color="auto"/>
      </w:divBdr>
    </w:div>
    <w:div w:id="1433894366">
      <w:bodyDiv w:val="1"/>
      <w:marLeft w:val="0"/>
      <w:marRight w:val="0"/>
      <w:marTop w:val="0"/>
      <w:marBottom w:val="0"/>
      <w:divBdr>
        <w:top w:val="none" w:sz="0" w:space="0" w:color="auto"/>
        <w:left w:val="none" w:sz="0" w:space="0" w:color="auto"/>
        <w:bottom w:val="none" w:sz="0" w:space="0" w:color="auto"/>
        <w:right w:val="none" w:sz="0" w:space="0" w:color="auto"/>
      </w:divBdr>
    </w:div>
    <w:div w:id="1450469245">
      <w:bodyDiv w:val="1"/>
      <w:marLeft w:val="0"/>
      <w:marRight w:val="0"/>
      <w:marTop w:val="0"/>
      <w:marBottom w:val="0"/>
      <w:divBdr>
        <w:top w:val="none" w:sz="0" w:space="0" w:color="auto"/>
        <w:left w:val="none" w:sz="0" w:space="0" w:color="auto"/>
        <w:bottom w:val="none" w:sz="0" w:space="0" w:color="auto"/>
        <w:right w:val="none" w:sz="0" w:space="0" w:color="auto"/>
      </w:divBdr>
    </w:div>
    <w:div w:id="1456095682">
      <w:bodyDiv w:val="1"/>
      <w:marLeft w:val="0"/>
      <w:marRight w:val="0"/>
      <w:marTop w:val="0"/>
      <w:marBottom w:val="0"/>
      <w:divBdr>
        <w:top w:val="none" w:sz="0" w:space="0" w:color="auto"/>
        <w:left w:val="none" w:sz="0" w:space="0" w:color="auto"/>
        <w:bottom w:val="none" w:sz="0" w:space="0" w:color="auto"/>
        <w:right w:val="none" w:sz="0" w:space="0" w:color="auto"/>
      </w:divBdr>
    </w:div>
    <w:div w:id="1470248688">
      <w:bodyDiv w:val="1"/>
      <w:marLeft w:val="0"/>
      <w:marRight w:val="0"/>
      <w:marTop w:val="0"/>
      <w:marBottom w:val="0"/>
      <w:divBdr>
        <w:top w:val="none" w:sz="0" w:space="0" w:color="auto"/>
        <w:left w:val="none" w:sz="0" w:space="0" w:color="auto"/>
        <w:bottom w:val="none" w:sz="0" w:space="0" w:color="auto"/>
        <w:right w:val="none" w:sz="0" w:space="0" w:color="auto"/>
      </w:divBdr>
    </w:div>
    <w:div w:id="1518613924">
      <w:bodyDiv w:val="1"/>
      <w:marLeft w:val="0"/>
      <w:marRight w:val="0"/>
      <w:marTop w:val="0"/>
      <w:marBottom w:val="0"/>
      <w:divBdr>
        <w:top w:val="none" w:sz="0" w:space="0" w:color="auto"/>
        <w:left w:val="none" w:sz="0" w:space="0" w:color="auto"/>
        <w:bottom w:val="none" w:sz="0" w:space="0" w:color="auto"/>
        <w:right w:val="none" w:sz="0" w:space="0" w:color="auto"/>
      </w:divBdr>
    </w:div>
    <w:div w:id="1575772236">
      <w:bodyDiv w:val="1"/>
      <w:marLeft w:val="0"/>
      <w:marRight w:val="0"/>
      <w:marTop w:val="0"/>
      <w:marBottom w:val="0"/>
      <w:divBdr>
        <w:top w:val="none" w:sz="0" w:space="0" w:color="auto"/>
        <w:left w:val="none" w:sz="0" w:space="0" w:color="auto"/>
        <w:bottom w:val="none" w:sz="0" w:space="0" w:color="auto"/>
        <w:right w:val="none" w:sz="0" w:space="0" w:color="auto"/>
      </w:divBdr>
    </w:div>
    <w:div w:id="1580367524">
      <w:bodyDiv w:val="1"/>
      <w:marLeft w:val="0"/>
      <w:marRight w:val="0"/>
      <w:marTop w:val="0"/>
      <w:marBottom w:val="0"/>
      <w:divBdr>
        <w:top w:val="none" w:sz="0" w:space="0" w:color="auto"/>
        <w:left w:val="none" w:sz="0" w:space="0" w:color="auto"/>
        <w:bottom w:val="none" w:sz="0" w:space="0" w:color="auto"/>
        <w:right w:val="none" w:sz="0" w:space="0" w:color="auto"/>
      </w:divBdr>
    </w:div>
    <w:div w:id="1582256154">
      <w:bodyDiv w:val="1"/>
      <w:marLeft w:val="0"/>
      <w:marRight w:val="0"/>
      <w:marTop w:val="0"/>
      <w:marBottom w:val="0"/>
      <w:divBdr>
        <w:top w:val="none" w:sz="0" w:space="0" w:color="auto"/>
        <w:left w:val="none" w:sz="0" w:space="0" w:color="auto"/>
        <w:bottom w:val="none" w:sz="0" w:space="0" w:color="auto"/>
        <w:right w:val="none" w:sz="0" w:space="0" w:color="auto"/>
      </w:divBdr>
      <w:divsChild>
        <w:div w:id="2005623449">
          <w:marLeft w:val="0"/>
          <w:marRight w:val="0"/>
          <w:marTop w:val="0"/>
          <w:marBottom w:val="0"/>
          <w:divBdr>
            <w:top w:val="none" w:sz="0" w:space="0" w:color="auto"/>
            <w:left w:val="none" w:sz="0" w:space="0" w:color="auto"/>
            <w:bottom w:val="none" w:sz="0" w:space="0" w:color="auto"/>
            <w:right w:val="none" w:sz="0" w:space="0" w:color="auto"/>
          </w:divBdr>
        </w:div>
        <w:div w:id="502352860">
          <w:marLeft w:val="0"/>
          <w:marRight w:val="0"/>
          <w:marTop w:val="0"/>
          <w:marBottom w:val="0"/>
          <w:divBdr>
            <w:top w:val="none" w:sz="0" w:space="0" w:color="auto"/>
            <w:left w:val="none" w:sz="0" w:space="0" w:color="auto"/>
            <w:bottom w:val="none" w:sz="0" w:space="0" w:color="auto"/>
            <w:right w:val="none" w:sz="0" w:space="0" w:color="auto"/>
          </w:divBdr>
        </w:div>
      </w:divsChild>
    </w:div>
    <w:div w:id="1586764453">
      <w:bodyDiv w:val="1"/>
      <w:marLeft w:val="0"/>
      <w:marRight w:val="0"/>
      <w:marTop w:val="0"/>
      <w:marBottom w:val="0"/>
      <w:divBdr>
        <w:top w:val="none" w:sz="0" w:space="0" w:color="auto"/>
        <w:left w:val="none" w:sz="0" w:space="0" w:color="auto"/>
        <w:bottom w:val="none" w:sz="0" w:space="0" w:color="auto"/>
        <w:right w:val="none" w:sz="0" w:space="0" w:color="auto"/>
      </w:divBdr>
      <w:divsChild>
        <w:div w:id="1222907181">
          <w:marLeft w:val="547"/>
          <w:marRight w:val="0"/>
          <w:marTop w:val="0"/>
          <w:marBottom w:val="0"/>
          <w:divBdr>
            <w:top w:val="none" w:sz="0" w:space="0" w:color="auto"/>
            <w:left w:val="none" w:sz="0" w:space="0" w:color="auto"/>
            <w:bottom w:val="none" w:sz="0" w:space="0" w:color="auto"/>
            <w:right w:val="none" w:sz="0" w:space="0" w:color="auto"/>
          </w:divBdr>
        </w:div>
        <w:div w:id="974994285">
          <w:marLeft w:val="547"/>
          <w:marRight w:val="0"/>
          <w:marTop w:val="0"/>
          <w:marBottom w:val="0"/>
          <w:divBdr>
            <w:top w:val="none" w:sz="0" w:space="0" w:color="auto"/>
            <w:left w:val="none" w:sz="0" w:space="0" w:color="auto"/>
            <w:bottom w:val="none" w:sz="0" w:space="0" w:color="auto"/>
            <w:right w:val="none" w:sz="0" w:space="0" w:color="auto"/>
          </w:divBdr>
        </w:div>
      </w:divsChild>
    </w:div>
    <w:div w:id="1648245421">
      <w:bodyDiv w:val="1"/>
      <w:marLeft w:val="0"/>
      <w:marRight w:val="0"/>
      <w:marTop w:val="0"/>
      <w:marBottom w:val="0"/>
      <w:divBdr>
        <w:top w:val="none" w:sz="0" w:space="0" w:color="auto"/>
        <w:left w:val="none" w:sz="0" w:space="0" w:color="auto"/>
        <w:bottom w:val="none" w:sz="0" w:space="0" w:color="auto"/>
        <w:right w:val="none" w:sz="0" w:space="0" w:color="auto"/>
      </w:divBdr>
    </w:div>
    <w:div w:id="1652707111">
      <w:bodyDiv w:val="1"/>
      <w:marLeft w:val="0"/>
      <w:marRight w:val="0"/>
      <w:marTop w:val="0"/>
      <w:marBottom w:val="0"/>
      <w:divBdr>
        <w:top w:val="none" w:sz="0" w:space="0" w:color="auto"/>
        <w:left w:val="none" w:sz="0" w:space="0" w:color="auto"/>
        <w:bottom w:val="none" w:sz="0" w:space="0" w:color="auto"/>
        <w:right w:val="none" w:sz="0" w:space="0" w:color="auto"/>
      </w:divBdr>
    </w:div>
    <w:div w:id="1655257413">
      <w:bodyDiv w:val="1"/>
      <w:marLeft w:val="0"/>
      <w:marRight w:val="0"/>
      <w:marTop w:val="0"/>
      <w:marBottom w:val="0"/>
      <w:divBdr>
        <w:top w:val="none" w:sz="0" w:space="0" w:color="auto"/>
        <w:left w:val="none" w:sz="0" w:space="0" w:color="auto"/>
        <w:bottom w:val="none" w:sz="0" w:space="0" w:color="auto"/>
        <w:right w:val="none" w:sz="0" w:space="0" w:color="auto"/>
      </w:divBdr>
      <w:divsChild>
        <w:div w:id="210265282">
          <w:marLeft w:val="0"/>
          <w:marRight w:val="0"/>
          <w:marTop w:val="0"/>
          <w:marBottom w:val="0"/>
          <w:divBdr>
            <w:top w:val="none" w:sz="0" w:space="0" w:color="auto"/>
            <w:left w:val="none" w:sz="0" w:space="0" w:color="auto"/>
            <w:bottom w:val="none" w:sz="0" w:space="0" w:color="auto"/>
            <w:right w:val="none" w:sz="0" w:space="0" w:color="auto"/>
          </w:divBdr>
          <w:divsChild>
            <w:div w:id="2076777858">
              <w:marLeft w:val="0"/>
              <w:marRight w:val="0"/>
              <w:marTop w:val="0"/>
              <w:marBottom w:val="0"/>
              <w:divBdr>
                <w:top w:val="none" w:sz="0" w:space="0" w:color="auto"/>
                <w:left w:val="none" w:sz="0" w:space="0" w:color="auto"/>
                <w:bottom w:val="none" w:sz="0" w:space="0" w:color="auto"/>
                <w:right w:val="none" w:sz="0" w:space="0" w:color="auto"/>
              </w:divBdr>
              <w:divsChild>
                <w:div w:id="490681591">
                  <w:marLeft w:val="0"/>
                  <w:marRight w:val="0"/>
                  <w:marTop w:val="0"/>
                  <w:marBottom w:val="360"/>
                  <w:divBdr>
                    <w:top w:val="none" w:sz="0" w:space="0" w:color="auto"/>
                    <w:left w:val="none" w:sz="0" w:space="0" w:color="auto"/>
                    <w:bottom w:val="none" w:sz="0" w:space="0" w:color="auto"/>
                    <w:right w:val="none" w:sz="0" w:space="0" w:color="auto"/>
                  </w:divBdr>
                  <w:divsChild>
                    <w:div w:id="171338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935612">
          <w:marLeft w:val="0"/>
          <w:marRight w:val="0"/>
          <w:marTop w:val="0"/>
          <w:marBottom w:val="0"/>
          <w:divBdr>
            <w:top w:val="none" w:sz="0" w:space="0" w:color="auto"/>
            <w:left w:val="none" w:sz="0" w:space="0" w:color="auto"/>
            <w:bottom w:val="none" w:sz="0" w:space="0" w:color="auto"/>
            <w:right w:val="none" w:sz="0" w:space="0" w:color="auto"/>
          </w:divBdr>
          <w:divsChild>
            <w:div w:id="1079985699">
              <w:marLeft w:val="0"/>
              <w:marRight w:val="0"/>
              <w:marTop w:val="0"/>
              <w:marBottom w:val="0"/>
              <w:divBdr>
                <w:top w:val="none" w:sz="0" w:space="0" w:color="auto"/>
                <w:left w:val="none" w:sz="0" w:space="0" w:color="auto"/>
                <w:bottom w:val="none" w:sz="0" w:space="0" w:color="auto"/>
                <w:right w:val="none" w:sz="0" w:space="0" w:color="auto"/>
              </w:divBdr>
              <w:divsChild>
                <w:div w:id="2025859830">
                  <w:marLeft w:val="0"/>
                  <w:marRight w:val="0"/>
                  <w:marTop w:val="0"/>
                  <w:marBottom w:val="360"/>
                  <w:divBdr>
                    <w:top w:val="none" w:sz="0" w:space="0" w:color="auto"/>
                    <w:left w:val="none" w:sz="0" w:space="0" w:color="auto"/>
                    <w:bottom w:val="none" w:sz="0" w:space="0" w:color="auto"/>
                    <w:right w:val="none" w:sz="0" w:space="0" w:color="auto"/>
                  </w:divBdr>
                  <w:divsChild>
                    <w:div w:id="62766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8938805">
      <w:bodyDiv w:val="1"/>
      <w:marLeft w:val="0"/>
      <w:marRight w:val="0"/>
      <w:marTop w:val="0"/>
      <w:marBottom w:val="0"/>
      <w:divBdr>
        <w:top w:val="none" w:sz="0" w:space="0" w:color="auto"/>
        <w:left w:val="none" w:sz="0" w:space="0" w:color="auto"/>
        <w:bottom w:val="none" w:sz="0" w:space="0" w:color="auto"/>
        <w:right w:val="none" w:sz="0" w:space="0" w:color="auto"/>
      </w:divBdr>
    </w:div>
    <w:div w:id="1848206293">
      <w:bodyDiv w:val="1"/>
      <w:marLeft w:val="0"/>
      <w:marRight w:val="0"/>
      <w:marTop w:val="0"/>
      <w:marBottom w:val="0"/>
      <w:divBdr>
        <w:top w:val="none" w:sz="0" w:space="0" w:color="auto"/>
        <w:left w:val="none" w:sz="0" w:space="0" w:color="auto"/>
        <w:bottom w:val="none" w:sz="0" w:space="0" w:color="auto"/>
        <w:right w:val="none" w:sz="0" w:space="0" w:color="auto"/>
      </w:divBdr>
    </w:div>
    <w:div w:id="1901593088">
      <w:bodyDiv w:val="1"/>
      <w:marLeft w:val="0"/>
      <w:marRight w:val="0"/>
      <w:marTop w:val="0"/>
      <w:marBottom w:val="0"/>
      <w:divBdr>
        <w:top w:val="none" w:sz="0" w:space="0" w:color="auto"/>
        <w:left w:val="none" w:sz="0" w:space="0" w:color="auto"/>
        <w:bottom w:val="none" w:sz="0" w:space="0" w:color="auto"/>
        <w:right w:val="none" w:sz="0" w:space="0" w:color="auto"/>
      </w:divBdr>
    </w:div>
    <w:div w:id="1926569806">
      <w:bodyDiv w:val="1"/>
      <w:marLeft w:val="0"/>
      <w:marRight w:val="0"/>
      <w:marTop w:val="0"/>
      <w:marBottom w:val="0"/>
      <w:divBdr>
        <w:top w:val="none" w:sz="0" w:space="0" w:color="auto"/>
        <w:left w:val="none" w:sz="0" w:space="0" w:color="auto"/>
        <w:bottom w:val="none" w:sz="0" w:space="0" w:color="auto"/>
        <w:right w:val="none" w:sz="0" w:space="0" w:color="auto"/>
      </w:divBdr>
      <w:divsChild>
        <w:div w:id="1337265512">
          <w:marLeft w:val="0"/>
          <w:marRight w:val="0"/>
          <w:marTop w:val="0"/>
          <w:marBottom w:val="0"/>
          <w:divBdr>
            <w:top w:val="none" w:sz="0" w:space="0" w:color="auto"/>
            <w:left w:val="none" w:sz="0" w:space="0" w:color="auto"/>
            <w:bottom w:val="none" w:sz="0" w:space="0" w:color="auto"/>
            <w:right w:val="none" w:sz="0" w:space="0" w:color="auto"/>
          </w:divBdr>
          <w:divsChild>
            <w:div w:id="326984619">
              <w:marLeft w:val="0"/>
              <w:marRight w:val="0"/>
              <w:marTop w:val="0"/>
              <w:marBottom w:val="0"/>
              <w:divBdr>
                <w:top w:val="none" w:sz="0" w:space="0" w:color="auto"/>
                <w:left w:val="none" w:sz="0" w:space="0" w:color="auto"/>
                <w:bottom w:val="none" w:sz="0" w:space="0" w:color="auto"/>
                <w:right w:val="none" w:sz="0" w:space="0" w:color="auto"/>
              </w:divBdr>
              <w:divsChild>
                <w:div w:id="1676111200">
                  <w:marLeft w:val="0"/>
                  <w:marRight w:val="0"/>
                  <w:marTop w:val="0"/>
                  <w:marBottom w:val="360"/>
                  <w:divBdr>
                    <w:top w:val="none" w:sz="0" w:space="0" w:color="auto"/>
                    <w:left w:val="none" w:sz="0" w:space="0" w:color="auto"/>
                    <w:bottom w:val="none" w:sz="0" w:space="0" w:color="auto"/>
                    <w:right w:val="none" w:sz="0" w:space="0" w:color="auto"/>
                  </w:divBdr>
                  <w:divsChild>
                    <w:div w:id="146250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504963">
          <w:marLeft w:val="0"/>
          <w:marRight w:val="0"/>
          <w:marTop w:val="0"/>
          <w:marBottom w:val="0"/>
          <w:divBdr>
            <w:top w:val="none" w:sz="0" w:space="0" w:color="auto"/>
            <w:left w:val="none" w:sz="0" w:space="0" w:color="auto"/>
            <w:bottom w:val="none" w:sz="0" w:space="0" w:color="auto"/>
            <w:right w:val="none" w:sz="0" w:space="0" w:color="auto"/>
          </w:divBdr>
          <w:divsChild>
            <w:div w:id="844175905">
              <w:marLeft w:val="0"/>
              <w:marRight w:val="0"/>
              <w:marTop w:val="0"/>
              <w:marBottom w:val="0"/>
              <w:divBdr>
                <w:top w:val="none" w:sz="0" w:space="0" w:color="auto"/>
                <w:left w:val="none" w:sz="0" w:space="0" w:color="auto"/>
                <w:bottom w:val="none" w:sz="0" w:space="0" w:color="auto"/>
                <w:right w:val="none" w:sz="0" w:space="0" w:color="auto"/>
              </w:divBdr>
              <w:divsChild>
                <w:div w:id="406732829">
                  <w:marLeft w:val="0"/>
                  <w:marRight w:val="0"/>
                  <w:marTop w:val="0"/>
                  <w:marBottom w:val="360"/>
                  <w:divBdr>
                    <w:top w:val="none" w:sz="0" w:space="0" w:color="auto"/>
                    <w:left w:val="none" w:sz="0" w:space="0" w:color="auto"/>
                    <w:bottom w:val="none" w:sz="0" w:space="0" w:color="auto"/>
                    <w:right w:val="none" w:sz="0" w:space="0" w:color="auto"/>
                  </w:divBdr>
                  <w:divsChild>
                    <w:div w:id="129822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108645">
      <w:bodyDiv w:val="1"/>
      <w:marLeft w:val="0"/>
      <w:marRight w:val="0"/>
      <w:marTop w:val="0"/>
      <w:marBottom w:val="0"/>
      <w:divBdr>
        <w:top w:val="none" w:sz="0" w:space="0" w:color="auto"/>
        <w:left w:val="none" w:sz="0" w:space="0" w:color="auto"/>
        <w:bottom w:val="none" w:sz="0" w:space="0" w:color="auto"/>
        <w:right w:val="none" w:sz="0" w:space="0" w:color="auto"/>
      </w:divBdr>
    </w:div>
    <w:div w:id="1975869689">
      <w:bodyDiv w:val="1"/>
      <w:marLeft w:val="0"/>
      <w:marRight w:val="0"/>
      <w:marTop w:val="0"/>
      <w:marBottom w:val="0"/>
      <w:divBdr>
        <w:top w:val="none" w:sz="0" w:space="0" w:color="auto"/>
        <w:left w:val="none" w:sz="0" w:space="0" w:color="auto"/>
        <w:bottom w:val="none" w:sz="0" w:space="0" w:color="auto"/>
        <w:right w:val="none" w:sz="0" w:space="0" w:color="auto"/>
      </w:divBdr>
    </w:div>
    <w:div w:id="1995210696">
      <w:bodyDiv w:val="1"/>
      <w:marLeft w:val="0"/>
      <w:marRight w:val="0"/>
      <w:marTop w:val="0"/>
      <w:marBottom w:val="0"/>
      <w:divBdr>
        <w:top w:val="none" w:sz="0" w:space="0" w:color="auto"/>
        <w:left w:val="none" w:sz="0" w:space="0" w:color="auto"/>
        <w:bottom w:val="none" w:sz="0" w:space="0" w:color="auto"/>
        <w:right w:val="none" w:sz="0" w:space="0" w:color="auto"/>
      </w:divBdr>
    </w:div>
    <w:div w:id="2005812989">
      <w:bodyDiv w:val="1"/>
      <w:marLeft w:val="0"/>
      <w:marRight w:val="0"/>
      <w:marTop w:val="0"/>
      <w:marBottom w:val="0"/>
      <w:divBdr>
        <w:top w:val="none" w:sz="0" w:space="0" w:color="auto"/>
        <w:left w:val="none" w:sz="0" w:space="0" w:color="auto"/>
        <w:bottom w:val="none" w:sz="0" w:space="0" w:color="auto"/>
        <w:right w:val="none" w:sz="0" w:space="0" w:color="auto"/>
      </w:divBdr>
    </w:div>
    <w:div w:id="2008635006">
      <w:bodyDiv w:val="1"/>
      <w:marLeft w:val="0"/>
      <w:marRight w:val="0"/>
      <w:marTop w:val="0"/>
      <w:marBottom w:val="0"/>
      <w:divBdr>
        <w:top w:val="none" w:sz="0" w:space="0" w:color="auto"/>
        <w:left w:val="none" w:sz="0" w:space="0" w:color="auto"/>
        <w:bottom w:val="none" w:sz="0" w:space="0" w:color="auto"/>
        <w:right w:val="none" w:sz="0" w:space="0" w:color="auto"/>
      </w:divBdr>
      <w:divsChild>
        <w:div w:id="950011607">
          <w:marLeft w:val="547"/>
          <w:marRight w:val="0"/>
          <w:marTop w:val="0"/>
          <w:marBottom w:val="0"/>
          <w:divBdr>
            <w:top w:val="none" w:sz="0" w:space="0" w:color="auto"/>
            <w:left w:val="none" w:sz="0" w:space="0" w:color="auto"/>
            <w:bottom w:val="none" w:sz="0" w:space="0" w:color="auto"/>
            <w:right w:val="none" w:sz="0" w:space="0" w:color="auto"/>
          </w:divBdr>
        </w:div>
        <w:div w:id="1696349001">
          <w:marLeft w:val="547"/>
          <w:marRight w:val="0"/>
          <w:marTop w:val="0"/>
          <w:marBottom w:val="0"/>
          <w:divBdr>
            <w:top w:val="none" w:sz="0" w:space="0" w:color="auto"/>
            <w:left w:val="none" w:sz="0" w:space="0" w:color="auto"/>
            <w:bottom w:val="none" w:sz="0" w:space="0" w:color="auto"/>
            <w:right w:val="none" w:sz="0" w:space="0" w:color="auto"/>
          </w:divBdr>
        </w:div>
      </w:divsChild>
    </w:div>
    <w:div w:id="2022774897">
      <w:bodyDiv w:val="1"/>
      <w:marLeft w:val="0"/>
      <w:marRight w:val="0"/>
      <w:marTop w:val="0"/>
      <w:marBottom w:val="0"/>
      <w:divBdr>
        <w:top w:val="none" w:sz="0" w:space="0" w:color="auto"/>
        <w:left w:val="none" w:sz="0" w:space="0" w:color="auto"/>
        <w:bottom w:val="none" w:sz="0" w:space="0" w:color="auto"/>
        <w:right w:val="none" w:sz="0" w:space="0" w:color="auto"/>
      </w:divBdr>
      <w:divsChild>
        <w:div w:id="884484664">
          <w:marLeft w:val="547"/>
          <w:marRight w:val="0"/>
          <w:marTop w:val="0"/>
          <w:marBottom w:val="0"/>
          <w:divBdr>
            <w:top w:val="none" w:sz="0" w:space="0" w:color="auto"/>
            <w:left w:val="none" w:sz="0" w:space="0" w:color="auto"/>
            <w:bottom w:val="none" w:sz="0" w:space="0" w:color="auto"/>
            <w:right w:val="none" w:sz="0" w:space="0" w:color="auto"/>
          </w:divBdr>
        </w:div>
        <w:div w:id="2081250235">
          <w:marLeft w:val="547"/>
          <w:marRight w:val="0"/>
          <w:marTop w:val="0"/>
          <w:marBottom w:val="0"/>
          <w:divBdr>
            <w:top w:val="none" w:sz="0" w:space="0" w:color="auto"/>
            <w:left w:val="none" w:sz="0" w:space="0" w:color="auto"/>
            <w:bottom w:val="none" w:sz="0" w:space="0" w:color="auto"/>
            <w:right w:val="none" w:sz="0" w:space="0" w:color="auto"/>
          </w:divBdr>
        </w:div>
        <w:div w:id="753819541">
          <w:marLeft w:val="547"/>
          <w:marRight w:val="0"/>
          <w:marTop w:val="0"/>
          <w:marBottom w:val="0"/>
          <w:divBdr>
            <w:top w:val="none" w:sz="0" w:space="0" w:color="auto"/>
            <w:left w:val="none" w:sz="0" w:space="0" w:color="auto"/>
            <w:bottom w:val="none" w:sz="0" w:space="0" w:color="auto"/>
            <w:right w:val="none" w:sz="0" w:space="0" w:color="auto"/>
          </w:divBdr>
        </w:div>
      </w:divsChild>
    </w:div>
    <w:div w:id="2035884992">
      <w:bodyDiv w:val="1"/>
      <w:marLeft w:val="0"/>
      <w:marRight w:val="0"/>
      <w:marTop w:val="0"/>
      <w:marBottom w:val="0"/>
      <w:divBdr>
        <w:top w:val="none" w:sz="0" w:space="0" w:color="auto"/>
        <w:left w:val="none" w:sz="0" w:space="0" w:color="auto"/>
        <w:bottom w:val="none" w:sz="0" w:space="0" w:color="auto"/>
        <w:right w:val="none" w:sz="0" w:space="0" w:color="auto"/>
      </w:divBdr>
    </w:div>
    <w:div w:id="2038775037">
      <w:bodyDiv w:val="1"/>
      <w:marLeft w:val="0"/>
      <w:marRight w:val="0"/>
      <w:marTop w:val="0"/>
      <w:marBottom w:val="0"/>
      <w:divBdr>
        <w:top w:val="none" w:sz="0" w:space="0" w:color="auto"/>
        <w:left w:val="none" w:sz="0" w:space="0" w:color="auto"/>
        <w:bottom w:val="none" w:sz="0" w:space="0" w:color="auto"/>
        <w:right w:val="none" w:sz="0" w:space="0" w:color="auto"/>
      </w:divBdr>
    </w:div>
    <w:div w:id="2126465296">
      <w:bodyDiv w:val="1"/>
      <w:marLeft w:val="0"/>
      <w:marRight w:val="0"/>
      <w:marTop w:val="0"/>
      <w:marBottom w:val="0"/>
      <w:divBdr>
        <w:top w:val="none" w:sz="0" w:space="0" w:color="auto"/>
        <w:left w:val="none" w:sz="0" w:space="0" w:color="auto"/>
        <w:bottom w:val="none" w:sz="0" w:space="0" w:color="auto"/>
        <w:right w:val="none" w:sz="0" w:space="0" w:color="auto"/>
      </w:divBdr>
    </w:div>
    <w:div w:id="21448086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ng.com/ck/a?!&amp;&amp;p=7b9308865383e7d16331306c186d6d3aeafd467022c181550bcb796d6bfc182bJmltdHM9MTczMTI4MzIwMA&amp;ptn=3&amp;ver=2&amp;hsh=4&amp;fclid=17faa960-e867-6ea8-18a6-bd3ae99a6fff&amp;u=a1L3NlYXJjaD9GT1JNPVNOQVBTVCZxPUNoYW5kbGVyJTI3cytGb3JkJmZpbHRlcnM9c2lkOiI2NWIwYmRmYi1lNWQzLWQ3YjgtY2IwMi02ZTVlZjdkMGQwYTgi&amp;ntb=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s://www.sciencedirect.com/topics/immunology-and-microbiology/dilution"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1E05BE-36F8-425E-BFC2-2863BE121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4336</Words>
  <Characters>24720</Characters>
  <Application>Microsoft Office Word</Application>
  <DocSecurity>0</DocSecurity>
  <Lines>206</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Robyn Schipper</dc:creator>
  <dc:description/>
  <cp:lastModifiedBy>Robyn Schipper</cp:lastModifiedBy>
  <cp:revision>7</cp:revision>
  <cp:lastPrinted>2025-03-28T06:51:00Z</cp:lastPrinted>
  <dcterms:created xsi:type="dcterms:W3CDTF">2025-03-31T12:21:00Z</dcterms:created>
  <dcterms:modified xsi:type="dcterms:W3CDTF">2025-03-31T12:51:00Z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GrammarlyDocumentId">
    <vt:lpwstr>507e3230021f8ec4fe9316fdc076438b64642f910f59021faebc1b066c6dd4f5</vt:lpwstr>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