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06DE" w:rsidRPr="00BA1990" w:rsidRDefault="00D81479" w:rsidP="000B574B">
      <w:pPr>
        <w:pStyle w:val="Els-Title"/>
        <w:tabs>
          <w:tab w:val="left" w:pos="426"/>
        </w:tabs>
        <w:rPr>
          <w:color w:val="000000" w:themeColor="text1"/>
          <w:lang w:val="en-GB"/>
        </w:rPr>
      </w:pPr>
      <w:r w:rsidRPr="00BA1990">
        <w:rPr>
          <w:color w:val="000000" w:themeColor="text1"/>
          <w:lang w:val="en-GB"/>
        </w:rPr>
        <w:t xml:space="preserve">Glass </w:t>
      </w:r>
      <w:r w:rsidR="00DE06DE" w:rsidRPr="00BA1990">
        <w:rPr>
          <w:color w:val="000000" w:themeColor="text1"/>
          <w:lang w:val="en-GB"/>
        </w:rPr>
        <w:t>foam</w:t>
      </w:r>
      <w:r w:rsidRPr="00BA1990">
        <w:rPr>
          <w:color w:val="000000" w:themeColor="text1"/>
          <w:lang w:val="en-GB"/>
        </w:rPr>
        <w:t>s</w:t>
      </w:r>
      <w:r w:rsidR="00DE06DE" w:rsidRPr="00BA1990">
        <w:rPr>
          <w:color w:val="000000" w:themeColor="text1"/>
          <w:lang w:val="en-GB"/>
        </w:rPr>
        <w:t xml:space="preserve"> from </w:t>
      </w:r>
      <w:r w:rsidR="00F2286E">
        <w:rPr>
          <w:color w:val="000000" w:themeColor="text1"/>
          <w:lang w:val="en-GB"/>
        </w:rPr>
        <w:t>a</w:t>
      </w:r>
      <w:r w:rsidRPr="00BA1990">
        <w:rPr>
          <w:color w:val="000000" w:themeColor="text1"/>
          <w:lang w:val="en-GB"/>
        </w:rPr>
        <w:t>cid-leached phlogopite</w:t>
      </w:r>
      <w:r w:rsidR="0012283F">
        <w:rPr>
          <w:color w:val="000000" w:themeColor="text1"/>
          <w:lang w:val="en-GB"/>
        </w:rPr>
        <w:t xml:space="preserve"> waste</w:t>
      </w:r>
    </w:p>
    <w:p w:rsidR="00DE06DE" w:rsidRPr="00BA1990" w:rsidRDefault="00DE06DE" w:rsidP="000B574B">
      <w:pPr>
        <w:pStyle w:val="Els-Author"/>
        <w:tabs>
          <w:tab w:val="left" w:pos="426"/>
        </w:tabs>
        <w:spacing w:after="0" w:line="360" w:lineRule="auto"/>
        <w:rPr>
          <w:color w:val="000000" w:themeColor="text1"/>
          <w:sz w:val="24"/>
          <w:szCs w:val="24"/>
          <w:lang w:val="en-GB"/>
        </w:rPr>
      </w:pPr>
    </w:p>
    <w:p w:rsidR="00DE06DE" w:rsidRPr="00BA1990" w:rsidRDefault="00DE06DE" w:rsidP="000B574B">
      <w:pPr>
        <w:pStyle w:val="Els-Author"/>
        <w:tabs>
          <w:tab w:val="left" w:pos="426"/>
        </w:tabs>
        <w:spacing w:after="0" w:line="360" w:lineRule="auto"/>
        <w:rPr>
          <w:color w:val="000000" w:themeColor="text1"/>
          <w:sz w:val="24"/>
          <w:szCs w:val="24"/>
          <w:lang w:val="en-GB" w:eastAsia="zh-CN"/>
        </w:rPr>
      </w:pPr>
      <w:r w:rsidRPr="00BA1990">
        <w:rPr>
          <w:color w:val="000000" w:themeColor="text1"/>
          <w:sz w:val="24"/>
          <w:szCs w:val="24"/>
          <w:lang w:val="en-GB"/>
        </w:rPr>
        <w:t>Helena Maria Deysel</w:t>
      </w:r>
      <w:r w:rsidR="00AB6F63" w:rsidRPr="00AB6F63">
        <w:rPr>
          <w:color w:val="000000" w:themeColor="text1"/>
          <w:sz w:val="24"/>
          <w:szCs w:val="24"/>
          <w:vertAlign w:val="superscript"/>
          <w:lang w:val="en-GB"/>
        </w:rPr>
        <w:t>1</w:t>
      </w:r>
      <w:r w:rsidRPr="00BA1990">
        <w:rPr>
          <w:color w:val="000000" w:themeColor="text1"/>
          <w:sz w:val="24"/>
          <w:szCs w:val="24"/>
          <w:lang w:val="en-GB"/>
        </w:rPr>
        <w:t xml:space="preserve">, </w:t>
      </w:r>
      <w:r w:rsidR="00D81479" w:rsidRPr="00BA1990">
        <w:rPr>
          <w:color w:val="000000" w:themeColor="text1"/>
          <w:sz w:val="24"/>
          <w:szCs w:val="24"/>
          <w:lang w:val="en-GB"/>
        </w:rPr>
        <w:t>Kent Berluti</w:t>
      </w:r>
      <w:r w:rsidR="00AB6F63" w:rsidRPr="00AB6F63">
        <w:rPr>
          <w:color w:val="000000" w:themeColor="text1"/>
          <w:sz w:val="24"/>
          <w:szCs w:val="24"/>
          <w:vertAlign w:val="superscript"/>
          <w:lang w:val="en-GB"/>
        </w:rPr>
        <w:t>1</w:t>
      </w:r>
      <w:r w:rsidR="00D81479" w:rsidRPr="00BA1990">
        <w:rPr>
          <w:color w:val="000000" w:themeColor="text1"/>
          <w:sz w:val="24"/>
          <w:szCs w:val="24"/>
          <w:lang w:val="en-GB"/>
        </w:rPr>
        <w:t xml:space="preserve">, </w:t>
      </w:r>
      <w:r w:rsidRPr="00BA1990">
        <w:rPr>
          <w:color w:val="000000" w:themeColor="text1"/>
          <w:sz w:val="24"/>
          <w:szCs w:val="24"/>
          <w:lang w:val="en-GB"/>
        </w:rPr>
        <w:t>Barend Jacobus du Plessis</w:t>
      </w:r>
      <w:r w:rsidR="00AB6F63" w:rsidRPr="00AB6F63">
        <w:rPr>
          <w:color w:val="000000" w:themeColor="text1"/>
          <w:sz w:val="24"/>
          <w:szCs w:val="24"/>
          <w:vertAlign w:val="superscript"/>
          <w:lang w:val="en-GB"/>
        </w:rPr>
        <w:t>1</w:t>
      </w:r>
      <w:r w:rsidR="00D81479" w:rsidRPr="00BA1990">
        <w:rPr>
          <w:color w:val="000000" w:themeColor="text1"/>
          <w:sz w:val="24"/>
          <w:szCs w:val="24"/>
          <w:lang w:val="en-GB"/>
        </w:rPr>
        <w:t xml:space="preserve"> and Walter Wilhelm Focke</w:t>
      </w:r>
      <w:r w:rsidR="00AB6F63" w:rsidRPr="00AB6F63">
        <w:rPr>
          <w:color w:val="000000" w:themeColor="text1"/>
          <w:sz w:val="24"/>
          <w:szCs w:val="24"/>
          <w:vertAlign w:val="superscript"/>
          <w:lang w:val="en-GB"/>
        </w:rPr>
        <w:t>1</w:t>
      </w:r>
    </w:p>
    <w:p w:rsidR="00D81479" w:rsidRPr="00BA1990" w:rsidRDefault="00D81479" w:rsidP="000B574B">
      <w:pPr>
        <w:pStyle w:val="Els-Affiliation"/>
        <w:tabs>
          <w:tab w:val="left" w:pos="426"/>
        </w:tabs>
        <w:spacing w:line="360" w:lineRule="auto"/>
        <w:rPr>
          <w:i w:val="0"/>
          <w:color w:val="000000" w:themeColor="text1"/>
          <w:sz w:val="24"/>
          <w:szCs w:val="24"/>
          <w:lang w:val="en-GB"/>
        </w:rPr>
      </w:pPr>
    </w:p>
    <w:p w:rsidR="00DE06DE" w:rsidRPr="00BA1990" w:rsidRDefault="00AB6F63" w:rsidP="000B574B">
      <w:pPr>
        <w:pStyle w:val="Els-Affiliation"/>
        <w:tabs>
          <w:tab w:val="left" w:pos="426"/>
        </w:tabs>
        <w:spacing w:line="360" w:lineRule="auto"/>
        <w:rPr>
          <w:i w:val="0"/>
          <w:color w:val="000000" w:themeColor="text1"/>
          <w:sz w:val="24"/>
          <w:szCs w:val="24"/>
          <w:lang w:val="en-GB"/>
        </w:rPr>
      </w:pPr>
      <w:r w:rsidRPr="00AB6F63">
        <w:rPr>
          <w:i w:val="0"/>
          <w:color w:val="000000" w:themeColor="text1"/>
          <w:sz w:val="24"/>
          <w:szCs w:val="24"/>
          <w:vertAlign w:val="superscript"/>
          <w:lang w:val="en-GB"/>
        </w:rPr>
        <w:t>1</w:t>
      </w:r>
      <w:r w:rsidR="00D81479" w:rsidRPr="00BA1990">
        <w:rPr>
          <w:i w:val="0"/>
          <w:color w:val="000000" w:themeColor="text1"/>
          <w:sz w:val="24"/>
          <w:szCs w:val="24"/>
          <w:lang w:val="en-GB"/>
        </w:rPr>
        <w:t xml:space="preserve">Institute of Applied Materials, </w:t>
      </w:r>
      <w:r w:rsidR="00DE06DE" w:rsidRPr="00BA1990">
        <w:rPr>
          <w:i w:val="0"/>
          <w:color w:val="000000" w:themeColor="text1"/>
          <w:sz w:val="24"/>
          <w:szCs w:val="24"/>
          <w:lang w:val="en-GB"/>
        </w:rPr>
        <w:t>Department of Chemical Engineering, Universi</w:t>
      </w:r>
      <w:r w:rsidR="00D333F5">
        <w:rPr>
          <w:i w:val="0"/>
          <w:color w:val="000000" w:themeColor="text1"/>
          <w:sz w:val="24"/>
          <w:szCs w:val="24"/>
          <w:lang w:val="en-GB"/>
        </w:rPr>
        <w:t>t</w:t>
      </w:r>
      <w:r w:rsidR="00DE06DE" w:rsidRPr="00BA1990">
        <w:rPr>
          <w:i w:val="0"/>
          <w:color w:val="000000" w:themeColor="text1"/>
          <w:sz w:val="24"/>
          <w:szCs w:val="24"/>
          <w:lang w:val="en-GB"/>
        </w:rPr>
        <w:t xml:space="preserve">y of Pretoria, </w:t>
      </w:r>
      <w:r>
        <w:rPr>
          <w:i w:val="0"/>
          <w:color w:val="000000" w:themeColor="text1"/>
          <w:sz w:val="24"/>
          <w:szCs w:val="24"/>
          <w:lang w:val="en-GB"/>
        </w:rPr>
        <w:t>Private Bag X20, Hatfield 0028, Pretoria</w:t>
      </w:r>
      <w:r w:rsidR="00DE06DE" w:rsidRPr="00BA1990">
        <w:rPr>
          <w:i w:val="0"/>
          <w:color w:val="000000" w:themeColor="text1"/>
          <w:sz w:val="24"/>
          <w:szCs w:val="24"/>
          <w:lang w:val="en-GB"/>
        </w:rPr>
        <w:t>, South Africa</w:t>
      </w:r>
    </w:p>
    <w:p w:rsidR="00DE06DE" w:rsidRDefault="00DE06DE" w:rsidP="000B574B">
      <w:pPr>
        <w:pStyle w:val="Heading1"/>
        <w:tabs>
          <w:tab w:val="left" w:pos="426"/>
        </w:tabs>
        <w:spacing w:before="0" w:line="360" w:lineRule="auto"/>
        <w:rPr>
          <w:rFonts w:ascii="Times New Roman" w:hAnsi="Times New Roman" w:cs="Times New Roman"/>
          <w:b w:val="0"/>
          <w:color w:val="000000" w:themeColor="text1"/>
          <w:sz w:val="24"/>
          <w:szCs w:val="24"/>
          <w:lang w:val="en-GB"/>
        </w:rPr>
      </w:pPr>
    </w:p>
    <w:p w:rsidR="00AB6F63" w:rsidRPr="00A04535" w:rsidRDefault="00AB6F63" w:rsidP="00AB6F63">
      <w:pPr>
        <w:pStyle w:val="Els-Author"/>
        <w:tabs>
          <w:tab w:val="left" w:pos="426"/>
        </w:tabs>
        <w:spacing w:after="0" w:line="360" w:lineRule="auto"/>
        <w:jc w:val="left"/>
        <w:rPr>
          <w:color w:val="000000" w:themeColor="text1"/>
          <w:sz w:val="24"/>
          <w:szCs w:val="24"/>
          <w:lang w:val="en-GB"/>
        </w:rPr>
      </w:pPr>
      <w:r w:rsidRPr="00A04535">
        <w:rPr>
          <w:color w:val="000000" w:themeColor="text1"/>
          <w:sz w:val="24"/>
          <w:szCs w:val="24"/>
          <w:lang w:val="en-GB"/>
        </w:rPr>
        <w:t>Helena Maria Deysel</w:t>
      </w:r>
      <w:r w:rsidRPr="00A04535">
        <w:rPr>
          <w:color w:val="000000" w:themeColor="text1"/>
          <w:sz w:val="24"/>
          <w:szCs w:val="24"/>
          <w:lang w:val="en-GB"/>
        </w:rPr>
        <w:tab/>
      </w:r>
      <w:r w:rsidRPr="00A04535">
        <w:rPr>
          <w:color w:val="000000" w:themeColor="text1"/>
          <w:sz w:val="24"/>
          <w:szCs w:val="24"/>
          <w:lang w:val="en-GB"/>
        </w:rPr>
        <w:tab/>
      </w:r>
      <w:hyperlink r:id="rId8" w:history="1">
        <w:r w:rsidR="00A04535" w:rsidRPr="00A04535">
          <w:rPr>
            <w:rStyle w:val="Hyperlink"/>
            <w:sz w:val="24"/>
            <w:szCs w:val="24"/>
            <w:lang w:val="en-GB"/>
          </w:rPr>
          <w:t>helenad48@gmail.com</w:t>
        </w:r>
      </w:hyperlink>
      <w:r w:rsidR="00A04535" w:rsidRPr="00A04535">
        <w:rPr>
          <w:color w:val="000000" w:themeColor="text1"/>
          <w:sz w:val="24"/>
          <w:szCs w:val="24"/>
          <w:lang w:val="en-GB"/>
        </w:rPr>
        <w:t xml:space="preserve"> </w:t>
      </w:r>
      <w:r w:rsidR="00A04535">
        <w:rPr>
          <w:color w:val="000000" w:themeColor="text1"/>
          <w:sz w:val="24"/>
          <w:szCs w:val="24"/>
          <w:lang w:val="en-GB"/>
        </w:rPr>
        <w:tab/>
      </w:r>
      <w:r w:rsidR="00A04535" w:rsidRPr="00A04535">
        <w:rPr>
          <w:color w:val="000000" w:themeColor="text1"/>
          <w:sz w:val="24"/>
          <w:szCs w:val="24"/>
          <w:lang w:val="en-GB"/>
        </w:rPr>
        <w:t>ORCID:</w:t>
      </w:r>
      <w:r w:rsidR="00A04535">
        <w:rPr>
          <w:color w:val="000000" w:themeColor="text1"/>
          <w:sz w:val="24"/>
          <w:szCs w:val="24"/>
          <w:lang w:val="en-GB"/>
        </w:rPr>
        <w:t xml:space="preserve"> </w:t>
      </w:r>
      <w:r w:rsidR="00353CD8" w:rsidRPr="00353CD8">
        <w:rPr>
          <w:color w:val="000000" w:themeColor="text1"/>
          <w:sz w:val="24"/>
          <w:szCs w:val="24"/>
          <w:lang w:val="en-ZA"/>
        </w:rPr>
        <w:t>0000-0002-6509-9270</w:t>
      </w:r>
    </w:p>
    <w:p w:rsidR="00AB6F63" w:rsidRPr="00A04535" w:rsidRDefault="00AB6F63" w:rsidP="00AB6F63">
      <w:pPr>
        <w:pStyle w:val="Els-Author"/>
        <w:tabs>
          <w:tab w:val="left" w:pos="426"/>
        </w:tabs>
        <w:spacing w:after="0" w:line="360" w:lineRule="auto"/>
        <w:jc w:val="left"/>
        <w:rPr>
          <w:color w:val="000000" w:themeColor="text1"/>
          <w:sz w:val="24"/>
          <w:szCs w:val="24"/>
          <w:lang w:val="en-GB"/>
        </w:rPr>
      </w:pPr>
      <w:r w:rsidRPr="00A04535">
        <w:rPr>
          <w:color w:val="000000" w:themeColor="text1"/>
          <w:sz w:val="24"/>
          <w:szCs w:val="24"/>
          <w:lang w:val="en-GB"/>
        </w:rPr>
        <w:t>Kent Berluti</w:t>
      </w:r>
      <w:r w:rsidRPr="00A04535">
        <w:rPr>
          <w:color w:val="000000" w:themeColor="text1"/>
          <w:sz w:val="24"/>
          <w:szCs w:val="24"/>
          <w:lang w:val="en-GB"/>
        </w:rPr>
        <w:tab/>
      </w:r>
      <w:r w:rsidRPr="00A04535">
        <w:rPr>
          <w:color w:val="000000" w:themeColor="text1"/>
          <w:sz w:val="24"/>
          <w:szCs w:val="24"/>
          <w:lang w:val="en-GB"/>
        </w:rPr>
        <w:tab/>
      </w:r>
      <w:r w:rsidRPr="00A04535">
        <w:rPr>
          <w:color w:val="000000" w:themeColor="text1"/>
          <w:sz w:val="24"/>
          <w:szCs w:val="24"/>
          <w:lang w:val="en-GB"/>
        </w:rPr>
        <w:tab/>
      </w:r>
      <w:hyperlink r:id="rId9" w:history="1">
        <w:r w:rsidR="00A04535" w:rsidRPr="00A04535">
          <w:rPr>
            <w:rStyle w:val="Hyperlink"/>
            <w:sz w:val="24"/>
            <w:szCs w:val="24"/>
            <w:lang w:val="en-GB"/>
          </w:rPr>
          <w:t>u14083940@tuks.co.za</w:t>
        </w:r>
      </w:hyperlink>
      <w:r w:rsidR="00A04535" w:rsidRPr="00A04535">
        <w:rPr>
          <w:color w:val="000000" w:themeColor="text1"/>
          <w:sz w:val="24"/>
          <w:szCs w:val="24"/>
          <w:lang w:val="en-GB"/>
        </w:rPr>
        <w:t xml:space="preserve"> </w:t>
      </w:r>
      <w:r w:rsidR="00A04535">
        <w:rPr>
          <w:color w:val="000000" w:themeColor="text1"/>
          <w:sz w:val="24"/>
          <w:szCs w:val="24"/>
          <w:lang w:val="en-GB"/>
        </w:rPr>
        <w:tab/>
      </w:r>
      <w:r w:rsidR="00A04535" w:rsidRPr="00A04535">
        <w:rPr>
          <w:sz w:val="24"/>
          <w:szCs w:val="24"/>
          <w:lang w:val="en-GB"/>
        </w:rPr>
        <w:t>ORCID:</w:t>
      </w:r>
      <w:r w:rsidR="00A04535">
        <w:rPr>
          <w:sz w:val="24"/>
          <w:szCs w:val="24"/>
          <w:lang w:val="en-GB"/>
        </w:rPr>
        <w:t xml:space="preserve"> </w:t>
      </w:r>
      <w:r w:rsidR="006C10DA" w:rsidRPr="006C10DA">
        <w:rPr>
          <w:sz w:val="24"/>
          <w:szCs w:val="24"/>
          <w:lang w:val="en-GB"/>
        </w:rPr>
        <w:t>0000-0002-1126-1316</w:t>
      </w:r>
    </w:p>
    <w:p w:rsidR="00AB6F63" w:rsidRPr="00A04535" w:rsidRDefault="00AB6F63" w:rsidP="00AB6F63">
      <w:pPr>
        <w:rPr>
          <w:rFonts w:ascii="Times New Roman" w:hAnsi="Times New Roman" w:cs="Times New Roman"/>
          <w:sz w:val="24"/>
          <w:szCs w:val="24"/>
          <w:lang w:val="en-GB"/>
        </w:rPr>
      </w:pPr>
      <w:proofErr w:type="spellStart"/>
      <w:r w:rsidRPr="00A04535">
        <w:rPr>
          <w:rFonts w:ascii="Times New Roman" w:hAnsi="Times New Roman" w:cs="Times New Roman"/>
          <w:color w:val="000000" w:themeColor="text1"/>
          <w:sz w:val="24"/>
          <w:szCs w:val="24"/>
          <w:lang w:val="en-GB"/>
        </w:rPr>
        <w:t>Barend</w:t>
      </w:r>
      <w:proofErr w:type="spellEnd"/>
      <w:r w:rsidRPr="00A04535">
        <w:rPr>
          <w:rFonts w:ascii="Times New Roman" w:hAnsi="Times New Roman" w:cs="Times New Roman"/>
          <w:color w:val="000000" w:themeColor="text1"/>
          <w:sz w:val="24"/>
          <w:szCs w:val="24"/>
          <w:lang w:val="en-GB"/>
        </w:rPr>
        <w:t xml:space="preserve"> Jacobus du Plessis</w:t>
      </w:r>
      <w:r w:rsidRPr="00A04535">
        <w:rPr>
          <w:rFonts w:ascii="Times New Roman" w:hAnsi="Times New Roman" w:cs="Times New Roman"/>
          <w:color w:val="000000" w:themeColor="text1"/>
          <w:sz w:val="24"/>
          <w:szCs w:val="24"/>
          <w:lang w:val="en-GB"/>
        </w:rPr>
        <w:tab/>
      </w:r>
      <w:hyperlink r:id="rId10" w:history="1">
        <w:r w:rsidR="00A04535" w:rsidRPr="002C00BE">
          <w:rPr>
            <w:rStyle w:val="Hyperlink"/>
            <w:rFonts w:ascii="Times New Roman" w:hAnsi="Times New Roman" w:cs="Times New Roman"/>
            <w:sz w:val="24"/>
            <w:szCs w:val="24"/>
            <w:shd w:val="clear" w:color="auto" w:fill="FFFFFF"/>
          </w:rPr>
          <w:t>barend.duplessis@up.ac.za</w:t>
        </w:r>
      </w:hyperlink>
      <w:r w:rsidR="00A04535">
        <w:rPr>
          <w:rFonts w:ascii="Times New Roman" w:hAnsi="Times New Roman" w:cs="Times New Roman"/>
          <w:color w:val="1A73E8"/>
          <w:sz w:val="24"/>
          <w:szCs w:val="24"/>
          <w:u w:val="single"/>
          <w:shd w:val="clear" w:color="auto" w:fill="FFFFFF"/>
        </w:rPr>
        <w:t xml:space="preserve"> </w:t>
      </w:r>
      <w:r w:rsidRPr="00A04535">
        <w:rPr>
          <w:rFonts w:ascii="Times New Roman" w:hAnsi="Times New Roman" w:cs="Times New Roman"/>
          <w:sz w:val="24"/>
          <w:szCs w:val="24"/>
        </w:rPr>
        <w:tab/>
      </w:r>
      <w:r w:rsidRPr="00A04535">
        <w:rPr>
          <w:rFonts w:ascii="Times New Roman" w:hAnsi="Times New Roman" w:cs="Times New Roman"/>
          <w:sz w:val="24"/>
          <w:szCs w:val="24"/>
          <w:lang w:val="en-GB"/>
        </w:rPr>
        <w:t>ORCID: 0000-0002-7140-5502</w:t>
      </w:r>
    </w:p>
    <w:p w:rsidR="00AB6F63" w:rsidRPr="00A04535" w:rsidRDefault="00AB6F63" w:rsidP="00AB6F63">
      <w:pPr>
        <w:pStyle w:val="Els-Author"/>
        <w:tabs>
          <w:tab w:val="left" w:pos="426"/>
        </w:tabs>
        <w:spacing w:after="0" w:line="360" w:lineRule="auto"/>
        <w:jc w:val="left"/>
        <w:rPr>
          <w:color w:val="000000" w:themeColor="text1"/>
          <w:sz w:val="24"/>
          <w:szCs w:val="24"/>
          <w:lang w:val="en-GB" w:eastAsia="zh-CN"/>
        </w:rPr>
      </w:pPr>
      <w:r w:rsidRPr="00A04535">
        <w:rPr>
          <w:color w:val="000000" w:themeColor="text1"/>
          <w:sz w:val="24"/>
          <w:szCs w:val="24"/>
          <w:lang w:val="en-GB"/>
        </w:rPr>
        <w:t>Walter Wilhelm Focke</w:t>
      </w:r>
      <w:r w:rsidRPr="00A04535">
        <w:rPr>
          <w:color w:val="000000" w:themeColor="text1"/>
          <w:sz w:val="24"/>
          <w:szCs w:val="24"/>
          <w:lang w:val="en-GB"/>
        </w:rPr>
        <w:tab/>
      </w:r>
      <w:hyperlink r:id="rId11" w:history="1">
        <w:r w:rsidRPr="00A04535">
          <w:rPr>
            <w:rStyle w:val="Hyperlink"/>
            <w:sz w:val="24"/>
            <w:szCs w:val="24"/>
            <w:lang w:val="en-GB"/>
          </w:rPr>
          <w:t>walter.focke@up.ac.za</w:t>
        </w:r>
      </w:hyperlink>
      <w:r w:rsidRPr="00A04535">
        <w:rPr>
          <w:color w:val="000000" w:themeColor="text1"/>
          <w:sz w:val="24"/>
          <w:szCs w:val="24"/>
          <w:lang w:val="en-GB"/>
        </w:rPr>
        <w:tab/>
      </w:r>
      <w:r w:rsidR="00A04535" w:rsidRPr="00A04535">
        <w:rPr>
          <w:color w:val="000000" w:themeColor="text1"/>
          <w:sz w:val="24"/>
          <w:szCs w:val="24"/>
          <w:lang w:val="en-GB"/>
        </w:rPr>
        <w:t xml:space="preserve">ORCID: </w:t>
      </w:r>
      <w:r w:rsidRPr="00A04535">
        <w:rPr>
          <w:color w:val="000000" w:themeColor="text1"/>
          <w:sz w:val="24"/>
          <w:szCs w:val="24"/>
          <w:lang w:val="en-ZA"/>
        </w:rPr>
        <w:t>0000-0002-8512-8948</w:t>
      </w:r>
    </w:p>
    <w:p w:rsidR="00AB6F63" w:rsidRPr="00AB6F63" w:rsidRDefault="00AB6F63" w:rsidP="00AB6F63">
      <w:pPr>
        <w:rPr>
          <w:lang w:val="en-GB"/>
        </w:rPr>
      </w:pPr>
    </w:p>
    <w:p w:rsidR="00DE06DE" w:rsidRPr="00BA1990" w:rsidRDefault="00DE06DE" w:rsidP="000B574B">
      <w:pPr>
        <w:pStyle w:val="Heading1"/>
        <w:tabs>
          <w:tab w:val="left" w:pos="426"/>
        </w:tabs>
        <w:spacing w:before="0" w:line="360" w:lineRule="auto"/>
        <w:rPr>
          <w:rFonts w:ascii="Times New Roman" w:hAnsi="Times New Roman" w:cs="Times New Roman"/>
          <w:color w:val="000000" w:themeColor="text1"/>
          <w:sz w:val="24"/>
          <w:szCs w:val="24"/>
          <w:lang w:val="en-GB"/>
        </w:rPr>
      </w:pPr>
      <w:r w:rsidRPr="00BA1990">
        <w:rPr>
          <w:rFonts w:ascii="Times New Roman" w:hAnsi="Times New Roman" w:cs="Times New Roman"/>
          <w:color w:val="000000" w:themeColor="text1"/>
          <w:sz w:val="24"/>
          <w:szCs w:val="24"/>
          <w:lang w:val="en-GB"/>
        </w:rPr>
        <w:t>Abstract</w:t>
      </w:r>
    </w:p>
    <w:p w:rsidR="00F2286E" w:rsidRDefault="00F2286E" w:rsidP="000B574B">
      <w:pPr>
        <w:pStyle w:val="Els-body-text"/>
        <w:tabs>
          <w:tab w:val="left" w:pos="426"/>
        </w:tabs>
        <w:spacing w:line="360" w:lineRule="auto"/>
        <w:ind w:firstLine="0"/>
        <w:rPr>
          <w:color w:val="000000" w:themeColor="text1"/>
          <w:sz w:val="24"/>
          <w:szCs w:val="24"/>
          <w:lang w:val="en-GB"/>
        </w:rPr>
      </w:pPr>
      <w:bookmarkStart w:id="0" w:name="_Hlk19827217"/>
      <w:r>
        <w:rPr>
          <w:color w:val="000000" w:themeColor="text1"/>
          <w:sz w:val="24"/>
          <w:szCs w:val="24"/>
          <w:lang w:val="en-GB"/>
        </w:rPr>
        <w:t xml:space="preserve">XRD analysis and exfoliation behaviour of </w:t>
      </w:r>
      <w:proofErr w:type="spellStart"/>
      <w:r>
        <w:rPr>
          <w:color w:val="000000" w:themeColor="text1"/>
          <w:sz w:val="24"/>
          <w:szCs w:val="24"/>
          <w:lang w:val="en-GB"/>
        </w:rPr>
        <w:t>Palabora</w:t>
      </w:r>
      <w:proofErr w:type="spellEnd"/>
      <w:r>
        <w:rPr>
          <w:color w:val="000000" w:themeColor="text1"/>
          <w:sz w:val="24"/>
          <w:szCs w:val="24"/>
          <w:lang w:val="en-GB"/>
        </w:rPr>
        <w:t xml:space="preserve"> phlogopite flakes supplied by PMC indicate a </w:t>
      </w:r>
      <w:r w:rsidRPr="00E43262">
        <w:rPr>
          <w:color w:val="000000" w:themeColor="text1"/>
          <w:sz w:val="24"/>
          <w:szCs w:val="24"/>
          <w:lang w:val="en-ZA"/>
        </w:rPr>
        <w:t>heterogeneous mineralogical composition</w:t>
      </w:r>
      <w:r>
        <w:rPr>
          <w:color w:val="000000" w:themeColor="text1"/>
          <w:sz w:val="24"/>
          <w:szCs w:val="24"/>
          <w:lang w:val="en-ZA"/>
        </w:rPr>
        <w:t xml:space="preserve"> dominated by phlogopite and </w:t>
      </w:r>
      <w:proofErr w:type="spellStart"/>
      <w:r>
        <w:rPr>
          <w:color w:val="000000" w:themeColor="text1"/>
          <w:sz w:val="24"/>
          <w:szCs w:val="24"/>
          <w:lang w:val="en-ZA"/>
        </w:rPr>
        <w:t>hydrobiotite</w:t>
      </w:r>
      <w:proofErr w:type="spellEnd"/>
      <w:r>
        <w:rPr>
          <w:color w:val="000000" w:themeColor="text1"/>
          <w:sz w:val="24"/>
          <w:szCs w:val="24"/>
          <w:lang w:val="en-ZA"/>
        </w:rPr>
        <w:t xml:space="preserve">. 4 M nitric acid leaching for 6 h at 65 </w:t>
      </w:r>
      <w:r>
        <w:rPr>
          <w:color w:val="000000" w:themeColor="text1"/>
          <w:sz w:val="24"/>
          <w:szCs w:val="24"/>
          <w:lang w:val="en-ZA"/>
        </w:rPr>
        <w:sym w:font="Symbol" w:char="F0B0"/>
      </w:r>
      <w:r>
        <w:rPr>
          <w:color w:val="000000" w:themeColor="text1"/>
          <w:sz w:val="24"/>
          <w:szCs w:val="24"/>
          <w:lang w:val="en-ZA"/>
        </w:rPr>
        <w:t xml:space="preserve">C resulted in amorphous silica with a very high surface area </w:t>
      </w:r>
      <w:r w:rsidR="00D86F77">
        <w:rPr>
          <w:color w:val="000000" w:themeColor="text1"/>
          <w:sz w:val="24"/>
          <w:szCs w:val="24"/>
          <w:lang w:val="en-ZA"/>
        </w:rPr>
        <w:t>(&lt;</w:t>
      </w:r>
      <w:r>
        <w:rPr>
          <w:color w:val="000000" w:themeColor="text1"/>
          <w:sz w:val="24"/>
          <w:szCs w:val="24"/>
          <w:lang w:val="en-ZA"/>
        </w:rPr>
        <w:t xml:space="preserve"> 450 m</w:t>
      </w:r>
      <w:r w:rsidRPr="00E43262">
        <w:rPr>
          <w:color w:val="000000" w:themeColor="text1"/>
          <w:sz w:val="24"/>
          <w:szCs w:val="24"/>
          <w:vertAlign w:val="superscript"/>
          <w:lang w:val="en-ZA"/>
        </w:rPr>
        <w:t>2</w:t>
      </w:r>
      <w:r>
        <w:rPr>
          <w:color w:val="000000" w:themeColor="text1"/>
          <w:sz w:val="24"/>
          <w:szCs w:val="24"/>
          <w:lang w:val="en-ZA"/>
        </w:rPr>
        <w:sym w:font="Symbol" w:char="F0D7"/>
      </w:r>
      <w:r>
        <w:rPr>
          <w:color w:val="000000" w:themeColor="text1"/>
          <w:sz w:val="24"/>
          <w:szCs w:val="24"/>
          <w:lang w:val="en-ZA"/>
        </w:rPr>
        <w:t>g</w:t>
      </w:r>
      <w:r w:rsidRPr="00E43262">
        <w:rPr>
          <w:color w:val="000000" w:themeColor="text1"/>
          <w:sz w:val="24"/>
          <w:szCs w:val="24"/>
          <w:vertAlign w:val="superscript"/>
          <w:lang w:val="en-ZA"/>
        </w:rPr>
        <w:sym w:font="Symbol" w:char="F02D"/>
      </w:r>
      <w:r w:rsidRPr="00E43262">
        <w:rPr>
          <w:color w:val="000000" w:themeColor="text1"/>
          <w:sz w:val="24"/>
          <w:szCs w:val="24"/>
          <w:vertAlign w:val="superscript"/>
          <w:lang w:val="en-ZA"/>
        </w:rPr>
        <w:t>1</w:t>
      </w:r>
      <w:r w:rsidR="00D86F77">
        <w:rPr>
          <w:color w:val="000000" w:themeColor="text1"/>
          <w:sz w:val="24"/>
          <w:szCs w:val="24"/>
          <w:lang w:val="en-ZA"/>
        </w:rPr>
        <w:t>).</w:t>
      </w:r>
      <w:r>
        <w:rPr>
          <w:color w:val="000000" w:themeColor="text1"/>
          <w:sz w:val="24"/>
          <w:szCs w:val="24"/>
          <w:lang w:val="en-ZA"/>
        </w:rPr>
        <w:t xml:space="preserve"> This was used to produce </w:t>
      </w:r>
      <w:r w:rsidRPr="00BA1990">
        <w:rPr>
          <w:color w:val="000000" w:themeColor="text1"/>
          <w:sz w:val="24"/>
          <w:szCs w:val="24"/>
          <w:lang w:val="en-GB"/>
        </w:rPr>
        <w:t>light</w:t>
      </w:r>
      <w:r>
        <w:rPr>
          <w:color w:val="000000" w:themeColor="text1"/>
          <w:sz w:val="24"/>
          <w:szCs w:val="24"/>
          <w:lang w:val="en-GB"/>
        </w:rPr>
        <w:t>-</w:t>
      </w:r>
      <w:r w:rsidRPr="00BA1990">
        <w:rPr>
          <w:color w:val="000000" w:themeColor="text1"/>
          <w:sz w:val="24"/>
          <w:szCs w:val="24"/>
          <w:lang w:val="en-GB"/>
        </w:rPr>
        <w:t xml:space="preserve">weight and high strength </w:t>
      </w:r>
      <w:r>
        <w:rPr>
          <w:color w:val="000000" w:themeColor="text1"/>
          <w:sz w:val="24"/>
          <w:szCs w:val="24"/>
          <w:lang w:val="en-GB"/>
        </w:rPr>
        <w:t>glass foams via</w:t>
      </w:r>
      <w:r w:rsidRPr="00BA1990">
        <w:rPr>
          <w:color w:val="000000" w:themeColor="text1"/>
          <w:sz w:val="24"/>
          <w:szCs w:val="24"/>
          <w:lang w:val="en-GB"/>
        </w:rPr>
        <w:t xml:space="preserve"> </w:t>
      </w:r>
      <w:r>
        <w:rPr>
          <w:color w:val="000000" w:themeColor="text1"/>
          <w:sz w:val="24"/>
          <w:szCs w:val="24"/>
          <w:lang w:val="en-GB"/>
        </w:rPr>
        <w:t>a</w:t>
      </w:r>
      <w:r w:rsidRPr="00BA1990">
        <w:rPr>
          <w:color w:val="000000" w:themeColor="text1"/>
          <w:sz w:val="24"/>
          <w:szCs w:val="24"/>
          <w:lang w:val="en-GB"/>
        </w:rPr>
        <w:t xml:space="preserve"> direct foaming method</w:t>
      </w:r>
      <w:r>
        <w:rPr>
          <w:color w:val="000000" w:themeColor="text1"/>
          <w:sz w:val="24"/>
          <w:szCs w:val="24"/>
          <w:lang w:val="en-GB"/>
        </w:rPr>
        <w:t xml:space="preserve">. The best results were obtained with a formulation with borax: waterglass: amorphous silica 23:46:31 </w:t>
      </w:r>
      <w:proofErr w:type="spellStart"/>
      <w:r>
        <w:rPr>
          <w:color w:val="000000" w:themeColor="text1"/>
          <w:sz w:val="24"/>
          <w:szCs w:val="24"/>
          <w:lang w:val="en-GB"/>
        </w:rPr>
        <w:t>wt</w:t>
      </w:r>
      <w:proofErr w:type="spellEnd"/>
      <w:r>
        <w:rPr>
          <w:color w:val="000000" w:themeColor="text1"/>
          <w:sz w:val="24"/>
          <w:szCs w:val="24"/>
          <w:lang w:val="en-GB"/>
        </w:rPr>
        <w:t>-%. A closed-cell foam with a density of 0.326 g</w:t>
      </w:r>
      <w:r>
        <w:rPr>
          <w:color w:val="000000" w:themeColor="text1"/>
          <w:sz w:val="24"/>
          <w:szCs w:val="24"/>
          <w:lang w:val="en-GB"/>
        </w:rPr>
        <w:sym w:font="Symbol" w:char="F0D7"/>
      </w:r>
      <w:r w:rsidRPr="00BA1990">
        <w:rPr>
          <w:color w:val="000000" w:themeColor="text1"/>
          <w:sz w:val="24"/>
          <w:szCs w:val="24"/>
          <w:lang w:val="en-GB"/>
        </w:rPr>
        <w:t>cm</w:t>
      </w:r>
      <w:r w:rsidRPr="00A56DDB">
        <w:rPr>
          <w:color w:val="000000" w:themeColor="text1"/>
          <w:sz w:val="24"/>
          <w:szCs w:val="24"/>
          <w:vertAlign w:val="superscript"/>
          <w:lang w:val="en-GB"/>
        </w:rPr>
        <w:sym w:font="Symbol" w:char="F02D"/>
      </w:r>
      <w:r w:rsidRPr="00A56DDB">
        <w:rPr>
          <w:color w:val="000000" w:themeColor="text1"/>
          <w:sz w:val="24"/>
          <w:szCs w:val="24"/>
          <w:vertAlign w:val="superscript"/>
          <w:lang w:val="en-GB"/>
        </w:rPr>
        <w:t>3</w:t>
      </w:r>
      <w:r w:rsidRPr="00BA1990">
        <w:rPr>
          <w:color w:val="000000" w:themeColor="text1"/>
          <w:sz w:val="24"/>
          <w:szCs w:val="24"/>
          <w:lang w:val="en-GB"/>
        </w:rPr>
        <w:t xml:space="preserve"> </w:t>
      </w:r>
      <w:r>
        <w:rPr>
          <w:color w:val="000000" w:themeColor="text1"/>
          <w:sz w:val="24"/>
          <w:szCs w:val="24"/>
          <w:lang w:val="en-GB"/>
        </w:rPr>
        <w:t xml:space="preserve">and </w:t>
      </w:r>
      <w:r w:rsidRPr="00BA1990">
        <w:rPr>
          <w:color w:val="000000" w:themeColor="text1"/>
          <w:sz w:val="24"/>
          <w:szCs w:val="24"/>
          <w:lang w:val="en-GB"/>
        </w:rPr>
        <w:t>compressive strength of 2.09 MPa</w:t>
      </w:r>
      <w:r>
        <w:rPr>
          <w:color w:val="000000" w:themeColor="text1"/>
          <w:sz w:val="24"/>
          <w:szCs w:val="24"/>
          <w:lang w:val="en-GB"/>
        </w:rPr>
        <w:t xml:space="preserve"> was obtained on heating a compacted mixture a ca</w:t>
      </w:r>
      <w:r w:rsidR="00D86F77">
        <w:rPr>
          <w:color w:val="000000" w:themeColor="text1"/>
          <w:sz w:val="24"/>
          <w:szCs w:val="24"/>
          <w:lang w:val="en-GB"/>
        </w:rPr>
        <w:t>.</w:t>
      </w:r>
      <w:r>
        <w:rPr>
          <w:color w:val="000000" w:themeColor="text1"/>
          <w:sz w:val="24"/>
          <w:szCs w:val="24"/>
          <w:lang w:val="en-GB"/>
        </w:rPr>
        <w:t xml:space="preserve"> 6 K</w:t>
      </w:r>
      <w:r>
        <w:rPr>
          <w:color w:val="000000" w:themeColor="text1"/>
          <w:sz w:val="24"/>
          <w:szCs w:val="24"/>
          <w:lang w:val="en-GB"/>
        </w:rPr>
        <w:sym w:font="Symbol" w:char="F0D7"/>
      </w:r>
      <w:r>
        <w:rPr>
          <w:color w:val="000000" w:themeColor="text1"/>
          <w:sz w:val="24"/>
          <w:szCs w:val="24"/>
          <w:lang w:val="en-GB"/>
        </w:rPr>
        <w:t>min</w:t>
      </w:r>
      <w:r w:rsidRPr="00D86F77">
        <w:rPr>
          <w:color w:val="000000" w:themeColor="text1"/>
          <w:sz w:val="24"/>
          <w:szCs w:val="24"/>
          <w:vertAlign w:val="superscript"/>
          <w:lang w:val="en-GB"/>
        </w:rPr>
        <w:sym w:font="Symbol" w:char="F02D"/>
      </w:r>
      <w:r w:rsidRPr="00D86F77">
        <w:rPr>
          <w:color w:val="000000" w:themeColor="text1"/>
          <w:sz w:val="24"/>
          <w:szCs w:val="24"/>
          <w:vertAlign w:val="superscript"/>
          <w:lang w:val="en-GB"/>
        </w:rPr>
        <w:t>1</w:t>
      </w:r>
      <w:r>
        <w:rPr>
          <w:color w:val="000000" w:themeColor="text1"/>
          <w:sz w:val="24"/>
          <w:szCs w:val="24"/>
          <w:lang w:val="en-GB"/>
        </w:rPr>
        <w:t xml:space="preserve"> to 525 </w:t>
      </w:r>
      <w:r>
        <w:rPr>
          <w:color w:val="000000" w:themeColor="text1"/>
          <w:sz w:val="24"/>
          <w:szCs w:val="24"/>
          <w:lang w:val="en-GB"/>
        </w:rPr>
        <w:sym w:font="Symbol" w:char="F0B0"/>
      </w:r>
      <w:r>
        <w:rPr>
          <w:color w:val="000000" w:themeColor="text1"/>
          <w:sz w:val="24"/>
          <w:szCs w:val="24"/>
          <w:lang w:val="en-GB"/>
        </w:rPr>
        <w:t xml:space="preserve">C and keeping it at that temperature for 30 min before </w:t>
      </w:r>
      <w:r w:rsidR="00D86F77">
        <w:rPr>
          <w:color w:val="000000" w:themeColor="text1"/>
          <w:sz w:val="24"/>
          <w:szCs w:val="24"/>
          <w:lang w:val="en-GB"/>
        </w:rPr>
        <w:t xml:space="preserve">allowing it to </w:t>
      </w:r>
      <w:r>
        <w:rPr>
          <w:color w:val="000000" w:themeColor="text1"/>
          <w:sz w:val="24"/>
          <w:szCs w:val="24"/>
          <w:lang w:val="en-GB"/>
        </w:rPr>
        <w:t xml:space="preserve">cool down. </w:t>
      </w:r>
      <w:r w:rsidR="0012283F">
        <w:rPr>
          <w:color w:val="000000" w:themeColor="text1"/>
          <w:sz w:val="24"/>
          <w:szCs w:val="24"/>
          <w:lang w:val="en-GB"/>
        </w:rPr>
        <w:t xml:space="preserve">These results suggest that the silica waste, obtained from acid leaching of phlogopite mine tailings, could provide a valuable raw material for the manufacture of low-density glass foams. </w:t>
      </w:r>
    </w:p>
    <w:p w:rsidR="00D07EF2" w:rsidRDefault="00D07EF2" w:rsidP="000B574B">
      <w:pPr>
        <w:tabs>
          <w:tab w:val="left" w:pos="426"/>
        </w:tabs>
        <w:spacing w:after="0" w:line="360" w:lineRule="auto"/>
        <w:jc w:val="both"/>
        <w:rPr>
          <w:rFonts w:ascii="Times New Roman" w:hAnsi="Times New Roman" w:cs="Times New Roman"/>
          <w:color w:val="000000" w:themeColor="text1"/>
          <w:sz w:val="24"/>
          <w:szCs w:val="24"/>
          <w:lang w:val="en-GB"/>
        </w:rPr>
      </w:pPr>
    </w:p>
    <w:p w:rsidR="000517DB" w:rsidRDefault="000517DB" w:rsidP="000B574B">
      <w:pPr>
        <w:tabs>
          <w:tab w:val="left" w:pos="426"/>
        </w:tabs>
        <w:spacing w:after="0" w:line="360" w:lineRule="auto"/>
        <w:jc w:val="both"/>
        <w:rPr>
          <w:rFonts w:ascii="Times New Roman" w:hAnsi="Times New Roman" w:cs="Times New Roman"/>
          <w:color w:val="000000" w:themeColor="text1"/>
          <w:sz w:val="24"/>
          <w:szCs w:val="24"/>
          <w:lang w:val="en-GB"/>
        </w:rPr>
      </w:pPr>
      <w:r w:rsidRPr="000517DB">
        <w:rPr>
          <w:rFonts w:ascii="Times New Roman" w:hAnsi="Times New Roman" w:cs="Times New Roman"/>
          <w:b/>
          <w:color w:val="000000" w:themeColor="text1"/>
          <w:sz w:val="24"/>
          <w:szCs w:val="24"/>
          <w:lang w:val="en-GB"/>
        </w:rPr>
        <w:t>Keywords:</w:t>
      </w:r>
      <w:r>
        <w:rPr>
          <w:rFonts w:ascii="Times New Roman" w:hAnsi="Times New Roman" w:cs="Times New Roman"/>
          <w:color w:val="000000" w:themeColor="text1"/>
          <w:sz w:val="24"/>
          <w:szCs w:val="24"/>
          <w:lang w:val="en-GB"/>
        </w:rPr>
        <w:t xml:space="preserve"> Foam; glass; phlogopite; acid leach; silica</w:t>
      </w:r>
    </w:p>
    <w:p w:rsidR="000517DB" w:rsidRDefault="000517DB" w:rsidP="000B574B">
      <w:pPr>
        <w:tabs>
          <w:tab w:val="left" w:pos="426"/>
        </w:tabs>
        <w:spacing w:after="0" w:line="360" w:lineRule="auto"/>
        <w:jc w:val="both"/>
        <w:rPr>
          <w:rFonts w:ascii="Times New Roman" w:hAnsi="Times New Roman" w:cs="Times New Roman"/>
          <w:color w:val="000000" w:themeColor="text1"/>
          <w:sz w:val="24"/>
          <w:szCs w:val="24"/>
          <w:lang w:val="en-GB"/>
        </w:rPr>
      </w:pPr>
    </w:p>
    <w:p w:rsidR="000517DB" w:rsidRDefault="000517DB" w:rsidP="000B574B">
      <w:pPr>
        <w:tabs>
          <w:tab w:val="left" w:pos="426"/>
        </w:tabs>
        <w:spacing w:after="0" w:line="360" w:lineRule="auto"/>
        <w:jc w:val="both"/>
        <w:rPr>
          <w:rFonts w:ascii="Times New Roman" w:hAnsi="Times New Roman" w:cs="Times New Roman"/>
          <w:color w:val="000000" w:themeColor="text1"/>
          <w:sz w:val="24"/>
          <w:szCs w:val="24"/>
          <w:lang w:val="en-GB"/>
        </w:rPr>
      </w:pPr>
    </w:p>
    <w:p w:rsidR="000517DB" w:rsidRDefault="000517DB" w:rsidP="000B574B">
      <w:pPr>
        <w:tabs>
          <w:tab w:val="left" w:pos="426"/>
        </w:tabs>
        <w:spacing w:after="0" w:line="360" w:lineRule="auto"/>
        <w:jc w:val="both"/>
        <w:rPr>
          <w:rFonts w:ascii="Times New Roman" w:hAnsi="Times New Roman" w:cs="Times New Roman"/>
          <w:color w:val="000000" w:themeColor="text1"/>
          <w:sz w:val="24"/>
          <w:szCs w:val="24"/>
          <w:lang w:val="en-GB"/>
        </w:rPr>
      </w:pPr>
    </w:p>
    <w:p w:rsidR="000517DB" w:rsidRDefault="000517DB" w:rsidP="000B574B">
      <w:pPr>
        <w:tabs>
          <w:tab w:val="left" w:pos="426"/>
        </w:tabs>
        <w:spacing w:after="0" w:line="360" w:lineRule="auto"/>
        <w:jc w:val="both"/>
        <w:rPr>
          <w:rFonts w:ascii="Times New Roman" w:hAnsi="Times New Roman" w:cs="Times New Roman"/>
          <w:color w:val="000000" w:themeColor="text1"/>
          <w:sz w:val="24"/>
          <w:szCs w:val="24"/>
          <w:lang w:val="en-GB"/>
        </w:rPr>
      </w:pPr>
    </w:p>
    <w:p w:rsidR="000517DB" w:rsidRDefault="000517DB" w:rsidP="000B574B">
      <w:pPr>
        <w:tabs>
          <w:tab w:val="left" w:pos="426"/>
        </w:tabs>
        <w:spacing w:after="0" w:line="360" w:lineRule="auto"/>
        <w:jc w:val="both"/>
        <w:rPr>
          <w:rFonts w:ascii="Times New Roman" w:hAnsi="Times New Roman" w:cs="Times New Roman"/>
          <w:color w:val="000000" w:themeColor="text1"/>
          <w:sz w:val="24"/>
          <w:szCs w:val="24"/>
          <w:lang w:val="en-GB"/>
        </w:rPr>
      </w:pPr>
    </w:p>
    <w:p w:rsidR="000517DB" w:rsidRDefault="000517DB" w:rsidP="000B574B">
      <w:pPr>
        <w:tabs>
          <w:tab w:val="left" w:pos="426"/>
        </w:tabs>
        <w:spacing w:after="0" w:line="360" w:lineRule="auto"/>
        <w:jc w:val="both"/>
        <w:rPr>
          <w:rFonts w:ascii="Times New Roman" w:hAnsi="Times New Roman" w:cs="Times New Roman"/>
          <w:color w:val="000000" w:themeColor="text1"/>
          <w:sz w:val="24"/>
          <w:szCs w:val="24"/>
          <w:lang w:val="en-GB"/>
        </w:rPr>
      </w:pPr>
    </w:p>
    <w:p w:rsidR="000517DB" w:rsidRDefault="000517DB" w:rsidP="000B574B">
      <w:pPr>
        <w:tabs>
          <w:tab w:val="left" w:pos="426"/>
        </w:tabs>
        <w:spacing w:after="0" w:line="360" w:lineRule="auto"/>
        <w:jc w:val="both"/>
        <w:rPr>
          <w:rFonts w:ascii="Times New Roman" w:hAnsi="Times New Roman" w:cs="Times New Roman"/>
          <w:color w:val="000000" w:themeColor="text1"/>
          <w:sz w:val="24"/>
          <w:szCs w:val="24"/>
          <w:lang w:val="en-GB"/>
        </w:rPr>
      </w:pPr>
    </w:p>
    <w:p w:rsidR="000517DB" w:rsidRDefault="000517DB" w:rsidP="000B574B">
      <w:pPr>
        <w:tabs>
          <w:tab w:val="left" w:pos="426"/>
        </w:tabs>
        <w:spacing w:after="0" w:line="360" w:lineRule="auto"/>
        <w:jc w:val="both"/>
        <w:rPr>
          <w:rFonts w:ascii="Times New Roman" w:hAnsi="Times New Roman" w:cs="Times New Roman"/>
          <w:color w:val="000000" w:themeColor="text1"/>
          <w:sz w:val="24"/>
          <w:szCs w:val="24"/>
          <w:lang w:val="en-GB"/>
        </w:rPr>
      </w:pPr>
    </w:p>
    <w:p w:rsidR="000517DB" w:rsidRPr="00BA1990" w:rsidRDefault="000517DB" w:rsidP="000B574B">
      <w:pPr>
        <w:tabs>
          <w:tab w:val="left" w:pos="426"/>
        </w:tabs>
        <w:spacing w:after="0" w:line="360" w:lineRule="auto"/>
        <w:jc w:val="both"/>
        <w:rPr>
          <w:rFonts w:ascii="Times New Roman" w:hAnsi="Times New Roman" w:cs="Times New Roman"/>
          <w:color w:val="000000" w:themeColor="text1"/>
          <w:sz w:val="24"/>
          <w:szCs w:val="24"/>
          <w:lang w:val="en-GB"/>
        </w:rPr>
      </w:pPr>
    </w:p>
    <w:p w:rsidR="00D07EF2" w:rsidRPr="00BA1990" w:rsidRDefault="00D07EF2" w:rsidP="000B574B">
      <w:pPr>
        <w:tabs>
          <w:tab w:val="left" w:pos="426"/>
        </w:tabs>
        <w:spacing w:after="0" w:line="360" w:lineRule="auto"/>
        <w:jc w:val="both"/>
        <w:rPr>
          <w:rFonts w:ascii="Times New Roman" w:hAnsi="Times New Roman" w:cs="Times New Roman"/>
          <w:b/>
          <w:color w:val="000000" w:themeColor="text1"/>
          <w:sz w:val="24"/>
          <w:szCs w:val="24"/>
          <w:lang w:val="en-GB"/>
        </w:rPr>
      </w:pPr>
      <w:r w:rsidRPr="00BA1990">
        <w:rPr>
          <w:rFonts w:ascii="Times New Roman" w:hAnsi="Times New Roman" w:cs="Times New Roman"/>
          <w:b/>
          <w:color w:val="000000" w:themeColor="text1"/>
          <w:sz w:val="24"/>
          <w:szCs w:val="24"/>
          <w:lang w:val="en-GB"/>
        </w:rPr>
        <w:t>Introduction</w:t>
      </w:r>
    </w:p>
    <w:p w:rsidR="00E84A96" w:rsidRPr="00BA1990" w:rsidRDefault="001241A4" w:rsidP="000B574B">
      <w:pPr>
        <w:tabs>
          <w:tab w:val="left" w:pos="426"/>
        </w:tabs>
        <w:spacing w:after="0" w:line="360" w:lineRule="auto"/>
        <w:rPr>
          <w:rFonts w:ascii="Times New Roman" w:hAnsi="Times New Roman" w:cs="Times New Roman"/>
          <w:sz w:val="24"/>
          <w:szCs w:val="24"/>
          <w:lang w:val="en-GB"/>
        </w:rPr>
      </w:pPr>
      <w:r w:rsidRPr="00BA1990">
        <w:rPr>
          <w:rFonts w:ascii="Times New Roman" w:hAnsi="Times New Roman" w:cs="Times New Roman"/>
          <w:sz w:val="24"/>
          <w:szCs w:val="24"/>
          <w:lang w:val="en-GB"/>
        </w:rPr>
        <w:t xml:space="preserve">Phlogopite is a constituent of the </w:t>
      </w:r>
      <w:proofErr w:type="spellStart"/>
      <w:r w:rsidRPr="00BA1990">
        <w:rPr>
          <w:rFonts w:ascii="Times New Roman" w:hAnsi="Times New Roman" w:cs="Times New Roman"/>
          <w:sz w:val="24"/>
          <w:szCs w:val="24"/>
          <w:lang w:val="en-GB"/>
        </w:rPr>
        <w:t>pegmatoid</w:t>
      </w:r>
      <w:proofErr w:type="spellEnd"/>
      <w:r w:rsidRPr="00BA1990">
        <w:rPr>
          <w:rFonts w:ascii="Times New Roman" w:hAnsi="Times New Roman" w:cs="Times New Roman"/>
          <w:sz w:val="24"/>
          <w:szCs w:val="24"/>
          <w:lang w:val="en-GB"/>
        </w:rPr>
        <w:t xml:space="preserve"> ultrabasic rocks found in the </w:t>
      </w:r>
      <w:proofErr w:type="spellStart"/>
      <w:r w:rsidRPr="00BA1990">
        <w:rPr>
          <w:rFonts w:ascii="Times New Roman" w:hAnsi="Times New Roman" w:cs="Times New Roman"/>
          <w:sz w:val="24"/>
          <w:szCs w:val="24"/>
          <w:lang w:val="en-GB"/>
        </w:rPr>
        <w:t>Palabora</w:t>
      </w:r>
      <w:proofErr w:type="spellEnd"/>
      <w:r w:rsidRPr="00BA1990">
        <w:rPr>
          <w:rFonts w:ascii="Times New Roman" w:hAnsi="Times New Roman" w:cs="Times New Roman"/>
          <w:sz w:val="24"/>
          <w:szCs w:val="24"/>
          <w:lang w:val="en-GB"/>
        </w:rPr>
        <w:t xml:space="preserve"> igneous complex </w:t>
      </w:r>
      <w:r w:rsidR="002E7E01" w:rsidRPr="00BA1990">
        <w:rPr>
          <w:rFonts w:ascii="Times New Roman" w:hAnsi="Times New Roman" w:cs="Times New Roman"/>
          <w:sz w:val="24"/>
          <w:szCs w:val="24"/>
          <w:lang w:val="en-GB"/>
        </w:rPr>
        <w:fldChar w:fldCharType="begin"/>
      </w:r>
      <w:r w:rsidR="001726A8">
        <w:rPr>
          <w:rFonts w:ascii="Times New Roman" w:hAnsi="Times New Roman" w:cs="Times New Roman"/>
          <w:sz w:val="24"/>
          <w:szCs w:val="24"/>
          <w:lang w:val="en-GB"/>
        </w:rPr>
        <w:instrText xml:space="preserve"> ADDIN EN.CITE &lt;EndNote&gt;&lt;Cite&gt;&lt;Author&gt;Schoeman&lt;/Author&gt;&lt;Year&gt;1989&lt;/Year&gt;&lt;RecNum&gt;4934&lt;/RecNum&gt;&lt;DisplayText&gt;[1]&lt;/DisplayText&gt;&lt;record&gt;&lt;rec-number&gt;4934&lt;/rec-number&gt;&lt;foreign-keys&gt;&lt;key app="EN" db-id="50wxdpzd9vd5r7e9t5b595djrfpttrxw9avp" timestamp="1577363446"&gt;4934&lt;/key&gt;&lt;/foreign-keys&gt;&lt;ref-type name="Journal Article"&gt;17&lt;/ref-type&gt;&lt;contributors&gt;&lt;authors&gt;&lt;author&gt;Schoeman, J. J.&lt;/author&gt;&lt;/authors&gt;&lt;/contributors&gt;&lt;titles&gt;&lt;title&gt;Mica and vermiculite in South Africa&lt;/title&gt;&lt;secondary-title&gt;Journal of The South African Institute of Mining and Metallurgy&lt;/secondary-title&gt;&lt;/titles&gt;&lt;periodical&gt;&lt;full-title&gt;Journal of The South African Institute of Mining and Metallurgy&lt;/full-title&gt;&lt;/periodical&gt;&lt;pages&gt;1-12&lt;/pages&gt;&lt;volume&gt;89&lt;/volume&gt;&lt;number&gt;1&lt;/number&gt;&lt;dates&gt;&lt;year&gt;1989&lt;/year&gt;&lt;/dates&gt;&lt;work-type&gt;Article&lt;/work-type&gt;&lt;urls&gt;&lt;related-urls&gt;&lt;url&gt;https://www.scopus.com/inward/record.uri?eid=2-s2.0-0024479938&amp;amp;partnerID=40&amp;amp;md5=aeee6632a82576d62f92910ae0a66531&lt;/url&gt;&lt;/related-urls&gt;&lt;/urls&gt;&lt;remote-database-name&gt;Scopus&lt;/remote-database-name&gt;&lt;/record&gt;&lt;/Cite&gt;&lt;/EndNote&gt;</w:instrText>
      </w:r>
      <w:r w:rsidR="002E7E01" w:rsidRPr="00BA1990">
        <w:rPr>
          <w:rFonts w:ascii="Times New Roman" w:hAnsi="Times New Roman" w:cs="Times New Roman"/>
          <w:sz w:val="24"/>
          <w:szCs w:val="24"/>
          <w:lang w:val="en-GB"/>
        </w:rPr>
        <w:fldChar w:fldCharType="separate"/>
      </w:r>
      <w:r w:rsidR="001726A8">
        <w:rPr>
          <w:rFonts w:ascii="Times New Roman" w:hAnsi="Times New Roman" w:cs="Times New Roman"/>
          <w:noProof/>
          <w:sz w:val="24"/>
          <w:szCs w:val="24"/>
          <w:lang w:val="en-GB"/>
        </w:rPr>
        <w:t>[1]</w:t>
      </w:r>
      <w:r w:rsidR="002E7E01" w:rsidRPr="00BA1990">
        <w:rPr>
          <w:rFonts w:ascii="Times New Roman" w:hAnsi="Times New Roman" w:cs="Times New Roman"/>
          <w:sz w:val="24"/>
          <w:szCs w:val="24"/>
          <w:lang w:val="en-GB"/>
        </w:rPr>
        <w:fldChar w:fldCharType="end"/>
      </w:r>
      <w:r w:rsidR="00557692" w:rsidRPr="00BA1990">
        <w:rPr>
          <w:rFonts w:ascii="Times New Roman" w:hAnsi="Times New Roman" w:cs="Times New Roman"/>
          <w:sz w:val="24"/>
          <w:szCs w:val="24"/>
          <w:lang w:val="en-GB"/>
        </w:rPr>
        <w:t>. Surface weathering</w:t>
      </w:r>
      <w:r w:rsidR="0045379D">
        <w:rPr>
          <w:rFonts w:ascii="Times New Roman" w:hAnsi="Times New Roman" w:cs="Times New Roman"/>
          <w:sz w:val="24"/>
          <w:szCs w:val="24"/>
          <w:lang w:val="en-GB"/>
        </w:rPr>
        <w:t xml:space="preserve"> </w:t>
      </w:r>
      <w:r w:rsidR="00557692" w:rsidRPr="00BA1990">
        <w:rPr>
          <w:rFonts w:ascii="Times New Roman" w:hAnsi="Times New Roman" w:cs="Times New Roman"/>
          <w:sz w:val="24"/>
          <w:szCs w:val="24"/>
          <w:lang w:val="en-GB"/>
        </w:rPr>
        <w:t>under the influence of percolating</w:t>
      </w:r>
      <w:r w:rsidR="007E0962" w:rsidRPr="00BA1990">
        <w:rPr>
          <w:rFonts w:ascii="Times New Roman" w:hAnsi="Times New Roman" w:cs="Times New Roman"/>
          <w:sz w:val="24"/>
          <w:szCs w:val="24"/>
          <w:lang w:val="en-GB"/>
        </w:rPr>
        <w:t xml:space="preserve"> </w:t>
      </w:r>
      <w:r w:rsidR="00557692" w:rsidRPr="00BA1990">
        <w:rPr>
          <w:rFonts w:ascii="Times New Roman" w:hAnsi="Times New Roman" w:cs="Times New Roman"/>
          <w:sz w:val="24"/>
          <w:szCs w:val="24"/>
          <w:lang w:val="en-GB"/>
        </w:rPr>
        <w:t>water</w:t>
      </w:r>
      <w:r w:rsidR="00625111">
        <w:rPr>
          <w:rFonts w:ascii="Times New Roman" w:hAnsi="Times New Roman" w:cs="Times New Roman"/>
          <w:sz w:val="24"/>
          <w:szCs w:val="24"/>
          <w:lang w:val="en-GB"/>
        </w:rPr>
        <w:t xml:space="preserve"> has,</w:t>
      </w:r>
      <w:r w:rsidR="00557692" w:rsidRPr="00BA1990">
        <w:rPr>
          <w:rFonts w:ascii="Times New Roman" w:hAnsi="Times New Roman" w:cs="Times New Roman"/>
          <w:sz w:val="24"/>
          <w:szCs w:val="24"/>
          <w:lang w:val="en-GB"/>
        </w:rPr>
        <w:t xml:space="preserve"> over </w:t>
      </w:r>
      <w:r w:rsidR="007E0962" w:rsidRPr="00BA1990">
        <w:rPr>
          <w:rFonts w:ascii="Times New Roman" w:hAnsi="Times New Roman" w:cs="Times New Roman"/>
          <w:sz w:val="24"/>
          <w:szCs w:val="24"/>
          <w:lang w:val="en-GB"/>
        </w:rPr>
        <w:t xml:space="preserve">geological </w:t>
      </w:r>
      <w:r w:rsidR="00625111">
        <w:rPr>
          <w:rFonts w:ascii="Times New Roman" w:hAnsi="Times New Roman" w:cs="Times New Roman"/>
          <w:sz w:val="24"/>
          <w:szCs w:val="24"/>
          <w:lang w:val="en-GB"/>
        </w:rPr>
        <w:t>time,</w:t>
      </w:r>
      <w:r w:rsidR="00CB0BB5">
        <w:rPr>
          <w:rFonts w:ascii="Times New Roman" w:hAnsi="Times New Roman" w:cs="Times New Roman"/>
          <w:sz w:val="24"/>
          <w:szCs w:val="24"/>
          <w:lang w:val="en-GB"/>
        </w:rPr>
        <w:t xml:space="preserve"> </w:t>
      </w:r>
      <w:r w:rsidR="00557692" w:rsidRPr="00BA1990">
        <w:rPr>
          <w:rFonts w:ascii="Times New Roman" w:hAnsi="Times New Roman" w:cs="Times New Roman"/>
          <w:sz w:val="24"/>
          <w:szCs w:val="24"/>
          <w:lang w:val="en-GB"/>
        </w:rPr>
        <w:t xml:space="preserve">led to </w:t>
      </w:r>
      <w:r w:rsidR="00CB0BB5">
        <w:rPr>
          <w:rFonts w:ascii="Times New Roman" w:hAnsi="Times New Roman" w:cs="Times New Roman"/>
          <w:sz w:val="24"/>
          <w:szCs w:val="24"/>
          <w:lang w:val="en-GB"/>
        </w:rPr>
        <w:t>the p</w:t>
      </w:r>
      <w:r w:rsidR="00625111">
        <w:rPr>
          <w:rFonts w:ascii="Times New Roman" w:hAnsi="Times New Roman" w:cs="Times New Roman"/>
          <w:sz w:val="24"/>
          <w:szCs w:val="24"/>
          <w:lang w:val="en-GB"/>
        </w:rPr>
        <w:t>rogressive</w:t>
      </w:r>
      <w:r w:rsidR="00CB0BB5">
        <w:rPr>
          <w:rFonts w:ascii="Times New Roman" w:hAnsi="Times New Roman" w:cs="Times New Roman"/>
          <w:sz w:val="24"/>
          <w:szCs w:val="24"/>
          <w:lang w:val="en-GB"/>
        </w:rPr>
        <w:t xml:space="preserve"> </w:t>
      </w:r>
      <w:proofErr w:type="spellStart"/>
      <w:r w:rsidR="00CB0BB5" w:rsidRPr="00CB0BB5">
        <w:rPr>
          <w:rFonts w:ascii="Times New Roman" w:hAnsi="Times New Roman" w:cs="Times New Roman"/>
          <w:sz w:val="24"/>
          <w:szCs w:val="24"/>
        </w:rPr>
        <w:t>vermiculitiz</w:t>
      </w:r>
      <w:r w:rsidR="00CB0BB5">
        <w:rPr>
          <w:rFonts w:ascii="Times New Roman" w:hAnsi="Times New Roman" w:cs="Times New Roman"/>
          <w:sz w:val="24"/>
          <w:szCs w:val="24"/>
        </w:rPr>
        <w:t>ation</w:t>
      </w:r>
      <w:proofErr w:type="spellEnd"/>
      <w:r w:rsidR="00CB0BB5">
        <w:rPr>
          <w:rFonts w:ascii="Times New Roman" w:hAnsi="Times New Roman" w:cs="Times New Roman"/>
          <w:sz w:val="24"/>
          <w:szCs w:val="24"/>
        </w:rPr>
        <w:t xml:space="preserve"> of the p</w:t>
      </w:r>
      <w:r w:rsidR="00CB0BB5" w:rsidRPr="00CB0BB5">
        <w:rPr>
          <w:rFonts w:ascii="Times New Roman" w:hAnsi="Times New Roman" w:cs="Times New Roman"/>
          <w:sz w:val="24"/>
          <w:szCs w:val="24"/>
        </w:rPr>
        <w:t>hlogopite</w:t>
      </w:r>
      <w:r w:rsidR="00CB0BB5">
        <w:rPr>
          <w:rFonts w:ascii="Times New Roman" w:hAnsi="Times New Roman" w:cs="Times New Roman"/>
          <w:sz w:val="24"/>
          <w:szCs w:val="24"/>
        </w:rPr>
        <w:t xml:space="preserve"> </w:t>
      </w:r>
      <w:r w:rsidR="007E0962" w:rsidRPr="00BA1990">
        <w:rPr>
          <w:rFonts w:ascii="Times New Roman" w:hAnsi="Times New Roman" w:cs="Times New Roman"/>
          <w:sz w:val="24"/>
          <w:szCs w:val="24"/>
          <w:lang w:val="en-GB"/>
        </w:rPr>
        <w:fldChar w:fldCharType="begin"/>
      </w:r>
      <w:r w:rsidR="001726A8">
        <w:rPr>
          <w:rFonts w:ascii="Times New Roman" w:hAnsi="Times New Roman" w:cs="Times New Roman"/>
          <w:sz w:val="24"/>
          <w:szCs w:val="24"/>
          <w:lang w:val="en-GB"/>
        </w:rPr>
        <w:instrText xml:space="preserve"> ADDIN EN.CITE &lt;EndNote&gt;&lt;Cite&gt;&lt;Author&gt;Schoeman&lt;/Author&gt;&lt;Year&gt;1989&lt;/Year&gt;&lt;RecNum&gt;4934&lt;/RecNum&gt;&lt;DisplayText&gt;[1]&lt;/DisplayText&gt;&lt;record&gt;&lt;rec-number&gt;4934&lt;/rec-number&gt;&lt;foreign-keys&gt;&lt;key app="EN" db-id="50wxdpzd9vd5r7e9t5b595djrfpttrxw9avp" timestamp="1577363446"&gt;4934&lt;/key&gt;&lt;/foreign-keys&gt;&lt;ref-type name="Journal Article"&gt;17&lt;/ref-type&gt;&lt;contributors&gt;&lt;authors&gt;&lt;author&gt;Schoeman, J. J.&lt;/author&gt;&lt;/authors&gt;&lt;/contributors&gt;&lt;titles&gt;&lt;title&gt;Mica and vermiculite in South Africa&lt;/title&gt;&lt;secondary-title&gt;Journal of The South African Institute of Mining and Metallurgy&lt;/secondary-title&gt;&lt;/titles&gt;&lt;periodical&gt;&lt;full-title&gt;Journal of The South African Institute of Mining and Metallurgy&lt;/full-title&gt;&lt;/periodical&gt;&lt;pages&gt;1-12&lt;/pages&gt;&lt;volume&gt;89&lt;/volume&gt;&lt;number&gt;1&lt;/number&gt;&lt;dates&gt;&lt;year&gt;1989&lt;/year&gt;&lt;/dates&gt;&lt;work-type&gt;Article&lt;/work-type&gt;&lt;urls&gt;&lt;related-urls&gt;&lt;url&gt;https://www.scopus.com/inward/record.uri?eid=2-s2.0-0024479938&amp;amp;partnerID=40&amp;amp;md5=aeee6632a82576d62f92910ae0a66531&lt;/url&gt;&lt;/related-urls&gt;&lt;/urls&gt;&lt;remote-database-name&gt;Scopus&lt;/remote-database-name&gt;&lt;/record&gt;&lt;/Cite&gt;&lt;/EndNote&gt;</w:instrText>
      </w:r>
      <w:r w:rsidR="007E0962" w:rsidRPr="00BA1990">
        <w:rPr>
          <w:rFonts w:ascii="Times New Roman" w:hAnsi="Times New Roman" w:cs="Times New Roman"/>
          <w:sz w:val="24"/>
          <w:szCs w:val="24"/>
          <w:lang w:val="en-GB"/>
        </w:rPr>
        <w:fldChar w:fldCharType="separate"/>
      </w:r>
      <w:r w:rsidR="001726A8">
        <w:rPr>
          <w:rFonts w:ascii="Times New Roman" w:hAnsi="Times New Roman" w:cs="Times New Roman"/>
          <w:noProof/>
          <w:sz w:val="24"/>
          <w:szCs w:val="24"/>
          <w:lang w:val="en-GB"/>
        </w:rPr>
        <w:t>[1]</w:t>
      </w:r>
      <w:r w:rsidR="007E0962" w:rsidRPr="00BA1990">
        <w:rPr>
          <w:rFonts w:ascii="Times New Roman" w:hAnsi="Times New Roman" w:cs="Times New Roman"/>
          <w:sz w:val="24"/>
          <w:szCs w:val="24"/>
          <w:lang w:val="en-GB"/>
        </w:rPr>
        <w:fldChar w:fldCharType="end"/>
      </w:r>
      <w:r w:rsidR="007E0962" w:rsidRPr="00BA1990">
        <w:rPr>
          <w:rFonts w:ascii="Times New Roman" w:hAnsi="Times New Roman" w:cs="Times New Roman"/>
          <w:sz w:val="24"/>
          <w:szCs w:val="24"/>
          <w:lang w:val="en-GB"/>
        </w:rPr>
        <w:t xml:space="preserve">. </w:t>
      </w:r>
      <w:r w:rsidR="0045379D">
        <w:rPr>
          <w:rFonts w:ascii="Times New Roman" w:hAnsi="Times New Roman" w:cs="Times New Roman"/>
          <w:sz w:val="24"/>
          <w:szCs w:val="24"/>
          <w:lang w:val="en-GB"/>
        </w:rPr>
        <w:t xml:space="preserve">According to </w:t>
      </w:r>
      <w:r w:rsidR="0045379D">
        <w:rPr>
          <w:rFonts w:ascii="Times New Roman" w:hAnsi="Times New Roman" w:cs="Times New Roman"/>
          <w:sz w:val="24"/>
          <w:szCs w:val="24"/>
          <w:lang w:val="en-GB"/>
        </w:rPr>
        <w:fldChar w:fldCharType="begin"/>
      </w:r>
      <w:r w:rsidR="00C838EA">
        <w:rPr>
          <w:rFonts w:ascii="Times New Roman" w:hAnsi="Times New Roman" w:cs="Times New Roman"/>
          <w:sz w:val="24"/>
          <w:szCs w:val="24"/>
          <w:lang w:val="en-GB"/>
        </w:rPr>
        <w:instrText xml:space="preserve"> ADDIN EN.CITE &lt;EndNote&gt;&lt;Cite AuthorYear="1"&gt;&lt;Author&gt;Muiambo&lt;/Author&gt;&lt;Year&gt;2010&lt;/Year&gt;&lt;RecNum&gt;2568&lt;/RecNum&gt;&lt;DisplayText&gt;Muiambo et al. [2]&lt;/DisplayText&gt;&lt;record&gt;&lt;rec-number&gt;2568&lt;/rec-number&gt;&lt;foreign-keys&gt;&lt;key app="EN" db-id="50wxdpzd9vd5r7e9t5b595djrfpttrxw9avp" timestamp="1510289663"&gt;2568&lt;/key&gt;&lt;/foreign-keys&gt;&lt;ref-type name="Journal Article"&gt;17&lt;/ref-type&gt;&lt;contributors&gt;&lt;authors&gt;&lt;author&gt;Muiambo, H. F.&lt;/author&gt;&lt;author&gt;Focke, W. W.&lt;/author&gt;&lt;author&gt;Atanasova, M.&lt;/author&gt;&lt;author&gt;der Westhuizen, I. V.&lt;/author&gt;&lt;author&gt;Tiedt, L. R.&lt;/author&gt;&lt;/authors&gt;&lt;/contributors&gt;&lt;titles&gt;&lt;title&gt;Thermal properties of sodium-exchanged palabora vermiculite&lt;/title&gt;&lt;secondary-title&gt;Applied Clay Science&lt;/secondary-title&gt;&lt;/titles&gt;&lt;periodical&gt;&lt;full-title&gt;Applied Clay Science&lt;/full-title&gt;&lt;/periodical&gt;&lt;pages&gt;51-57&lt;/pages&gt;&lt;volume&gt;50&lt;/volume&gt;&lt;number&gt;1&lt;/number&gt;&lt;dates&gt;&lt;year&gt;2010&lt;/year&gt;&lt;/dates&gt;&lt;work-type&gt;Article&lt;/work-type&gt;&lt;urls&gt;&lt;related-urls&gt;&lt;url&gt;https://www.scopus.com/inward/record.uri?eid=2-s2.0-77957016920&amp;amp;doi=10.1016%2fj.clay.2010.06.023&amp;amp;partnerID=40&amp;amp;md5=b3562eff73a768c6b7101f07e01b0667&lt;/url&gt;&lt;/related-urls&gt;&lt;/urls&gt;&lt;electronic-resource-num&gt;10.1016/j.clay.2010.06.023&lt;/electronic-resource-num&gt;&lt;remote-database-name&gt;Scopus&lt;/remote-database-name&gt;&lt;/record&gt;&lt;/Cite&gt;&lt;/EndNote&gt;</w:instrText>
      </w:r>
      <w:r w:rsidR="0045379D">
        <w:rPr>
          <w:rFonts w:ascii="Times New Roman" w:hAnsi="Times New Roman" w:cs="Times New Roman"/>
          <w:sz w:val="24"/>
          <w:szCs w:val="24"/>
          <w:lang w:val="en-GB"/>
        </w:rPr>
        <w:fldChar w:fldCharType="separate"/>
      </w:r>
      <w:r w:rsidR="00C838EA">
        <w:rPr>
          <w:rFonts w:ascii="Times New Roman" w:hAnsi="Times New Roman" w:cs="Times New Roman"/>
          <w:noProof/>
          <w:sz w:val="24"/>
          <w:szCs w:val="24"/>
          <w:lang w:val="en-GB"/>
        </w:rPr>
        <w:t>Muiambo et al. [2]</w:t>
      </w:r>
      <w:r w:rsidR="0045379D">
        <w:rPr>
          <w:rFonts w:ascii="Times New Roman" w:hAnsi="Times New Roman" w:cs="Times New Roman"/>
          <w:sz w:val="24"/>
          <w:szCs w:val="24"/>
          <w:lang w:val="en-GB"/>
        </w:rPr>
        <w:fldChar w:fldCharType="end"/>
      </w:r>
      <w:r w:rsidR="00D333F5">
        <w:rPr>
          <w:rFonts w:ascii="Times New Roman" w:hAnsi="Times New Roman" w:cs="Times New Roman"/>
          <w:sz w:val="24"/>
          <w:szCs w:val="24"/>
          <w:lang w:val="en-GB"/>
        </w:rPr>
        <w:t>,</w:t>
      </w:r>
      <w:r w:rsidR="0045379D">
        <w:rPr>
          <w:rFonts w:ascii="Times New Roman" w:hAnsi="Times New Roman" w:cs="Times New Roman"/>
          <w:sz w:val="24"/>
          <w:szCs w:val="24"/>
          <w:lang w:val="en-GB"/>
        </w:rPr>
        <w:t xml:space="preserve"> </w:t>
      </w:r>
      <w:proofErr w:type="spellStart"/>
      <w:r w:rsidR="0045379D" w:rsidRPr="00BA1990">
        <w:rPr>
          <w:rFonts w:ascii="Times New Roman" w:hAnsi="Times New Roman" w:cs="Times New Roman"/>
          <w:sz w:val="24"/>
          <w:szCs w:val="24"/>
          <w:lang w:val="en-GB"/>
        </w:rPr>
        <w:t>Palabora</w:t>
      </w:r>
      <w:proofErr w:type="spellEnd"/>
      <w:r w:rsidR="0045379D" w:rsidRPr="00BA1990">
        <w:rPr>
          <w:rFonts w:ascii="Times New Roman" w:hAnsi="Times New Roman" w:cs="Times New Roman"/>
          <w:sz w:val="24"/>
          <w:szCs w:val="24"/>
          <w:lang w:val="en-GB"/>
        </w:rPr>
        <w:t xml:space="preserve"> “vermiculite” is </w:t>
      </w:r>
      <w:r w:rsidR="00625111">
        <w:rPr>
          <w:rFonts w:ascii="Times New Roman" w:hAnsi="Times New Roman" w:cs="Times New Roman"/>
          <w:sz w:val="24"/>
          <w:szCs w:val="24"/>
          <w:lang w:val="en-GB"/>
        </w:rPr>
        <w:t>chiefly</w:t>
      </w:r>
      <w:r w:rsidR="00CB0BB5">
        <w:rPr>
          <w:rFonts w:ascii="Times New Roman" w:hAnsi="Times New Roman" w:cs="Times New Roman"/>
          <w:sz w:val="24"/>
          <w:szCs w:val="24"/>
          <w:lang w:val="en-GB"/>
        </w:rPr>
        <w:t xml:space="preserve"> </w:t>
      </w:r>
      <w:r w:rsidR="0045379D" w:rsidRPr="00BA1990">
        <w:rPr>
          <w:rFonts w:ascii="Times New Roman" w:hAnsi="Times New Roman" w:cs="Times New Roman"/>
          <w:sz w:val="24"/>
          <w:szCs w:val="24"/>
          <w:lang w:val="en-GB"/>
        </w:rPr>
        <w:t xml:space="preserve">an interstratified </w:t>
      </w:r>
      <w:r w:rsidR="00CB0BB5">
        <w:rPr>
          <w:rFonts w:ascii="Times New Roman" w:hAnsi="Times New Roman" w:cs="Times New Roman"/>
          <w:sz w:val="24"/>
          <w:szCs w:val="24"/>
          <w:lang w:val="en-GB"/>
        </w:rPr>
        <w:t xml:space="preserve">material. </w:t>
      </w:r>
      <w:r w:rsidR="00CB0BB5">
        <w:rPr>
          <w:rFonts w:ascii="Times New Roman" w:hAnsi="Times New Roman" w:cs="Times New Roman"/>
          <w:sz w:val="24"/>
          <w:szCs w:val="24"/>
          <w:lang w:val="en-GB"/>
        </w:rPr>
        <w:fldChar w:fldCharType="begin"/>
      </w:r>
      <w:r w:rsidR="00C838EA">
        <w:rPr>
          <w:rFonts w:ascii="Times New Roman" w:hAnsi="Times New Roman" w:cs="Times New Roman"/>
          <w:sz w:val="24"/>
          <w:szCs w:val="24"/>
          <w:lang w:val="en-GB"/>
        </w:rPr>
        <w:instrText xml:space="preserve"> ADDIN EN.CITE &lt;EndNote&gt;&lt;Cite AuthorYear="1"&gt;&lt;Author&gt;Hillier&lt;/Author&gt;&lt;Year&gt;2013&lt;/Year&gt;&lt;RecNum&gt;4937&lt;/RecNum&gt;&lt;DisplayText&gt;Hillier et al. [3]&lt;/DisplayText&gt;&lt;record&gt;&lt;rec-number&gt;4937&lt;/rec-number&gt;&lt;foreign-keys&gt;&lt;key app="EN" db-id="50wxdpzd9vd5r7e9t5b595djrfpttrxw9avp" timestamp="1577787095"&gt;4937&lt;/key&gt;&lt;/foreign-keys&gt;&lt;ref-type name="Journal Article"&gt;17&lt;/ref-type&gt;&lt;contributors&gt;&lt;authors&gt;&lt;author&gt;Hillier, S.&lt;/author&gt;&lt;author&gt;Marwa, E. M. M.&lt;/author&gt;&lt;author&gt;Rice, C. M.&lt;/author&gt;&lt;/authors&gt;&lt;/contributors&gt;&lt;titles&gt;&lt;title&gt;On the mechanism of exfoliation of ‘Vermiculite’&lt;/title&gt;&lt;secondary-title&gt;Clay Minerals&lt;/secondary-title&gt;&lt;/titles&gt;&lt;periodical&gt;&lt;full-title&gt;Clay Minerals&lt;/full-title&gt;&lt;/periodical&gt;&lt;pages&gt;563-582&lt;/pages&gt;&lt;volume&gt;48&lt;/volume&gt;&lt;number&gt;4&lt;/number&gt;&lt;dates&gt;&lt;year&gt;2013&lt;/year&gt;&lt;/dates&gt;&lt;isbn&gt;0009-8558&lt;/isbn&gt;&lt;urls&gt;&lt;related-urls&gt;&lt;url&gt;https://doi.org/10.1180/claymin.2013.048.4.01&lt;/url&gt;&lt;/related-urls&gt;&lt;/urls&gt;&lt;electronic-resource-num&gt;10.1180/claymin.2013.048.4.01&lt;/electronic-resource-num&gt;&lt;access-date&gt;12/31/2019&lt;/access-date&gt;&lt;/record&gt;&lt;/Cite&gt;&lt;/EndNote&gt;</w:instrText>
      </w:r>
      <w:r w:rsidR="00CB0BB5">
        <w:rPr>
          <w:rFonts w:ascii="Times New Roman" w:hAnsi="Times New Roman" w:cs="Times New Roman"/>
          <w:sz w:val="24"/>
          <w:szCs w:val="24"/>
          <w:lang w:val="en-GB"/>
        </w:rPr>
        <w:fldChar w:fldCharType="separate"/>
      </w:r>
      <w:r w:rsidR="00C838EA">
        <w:rPr>
          <w:rFonts w:ascii="Times New Roman" w:hAnsi="Times New Roman" w:cs="Times New Roman"/>
          <w:noProof/>
          <w:sz w:val="24"/>
          <w:szCs w:val="24"/>
          <w:lang w:val="en-GB"/>
        </w:rPr>
        <w:t>Hillier et al. [3]</w:t>
      </w:r>
      <w:r w:rsidR="00CB0BB5">
        <w:rPr>
          <w:rFonts w:ascii="Times New Roman" w:hAnsi="Times New Roman" w:cs="Times New Roman"/>
          <w:sz w:val="24"/>
          <w:szCs w:val="24"/>
          <w:lang w:val="en-GB"/>
        </w:rPr>
        <w:fldChar w:fldCharType="end"/>
      </w:r>
      <w:r w:rsidR="00CB0BB5">
        <w:rPr>
          <w:rFonts w:ascii="Times New Roman" w:hAnsi="Times New Roman" w:cs="Times New Roman"/>
          <w:sz w:val="24"/>
          <w:szCs w:val="24"/>
          <w:lang w:val="en-GB"/>
        </w:rPr>
        <w:t xml:space="preserve"> identified it as </w:t>
      </w:r>
      <w:r w:rsidR="00625111">
        <w:rPr>
          <w:rFonts w:ascii="Times New Roman" w:hAnsi="Times New Roman" w:cs="Times New Roman"/>
          <w:sz w:val="24"/>
          <w:szCs w:val="24"/>
          <w:lang w:val="en-GB"/>
        </w:rPr>
        <w:t xml:space="preserve">mainly composed of </w:t>
      </w:r>
      <w:proofErr w:type="spellStart"/>
      <w:r w:rsidR="00CB0BB5">
        <w:rPr>
          <w:rFonts w:ascii="Times New Roman" w:hAnsi="Times New Roman" w:cs="Times New Roman"/>
          <w:sz w:val="24"/>
          <w:szCs w:val="24"/>
          <w:lang w:val="en-GB"/>
        </w:rPr>
        <w:t>hydrobiotite</w:t>
      </w:r>
      <w:proofErr w:type="spellEnd"/>
      <w:r w:rsidR="00CB0BB5">
        <w:rPr>
          <w:rFonts w:ascii="Times New Roman" w:hAnsi="Times New Roman" w:cs="Times New Roman"/>
          <w:sz w:val="24"/>
          <w:szCs w:val="24"/>
          <w:lang w:val="en-GB"/>
        </w:rPr>
        <w:t xml:space="preserve">, a </w:t>
      </w:r>
      <w:r w:rsidR="0045379D">
        <w:rPr>
          <w:rFonts w:ascii="Times New Roman" w:hAnsi="Times New Roman" w:cs="Times New Roman"/>
          <w:sz w:val="24"/>
          <w:szCs w:val="24"/>
          <w:lang w:val="en-GB"/>
        </w:rPr>
        <w:t xml:space="preserve">regular 1:1 interstratified </w:t>
      </w:r>
      <w:r w:rsidR="0045379D" w:rsidRPr="00BA1990">
        <w:rPr>
          <w:rFonts w:ascii="Times New Roman" w:hAnsi="Times New Roman" w:cs="Times New Roman"/>
          <w:sz w:val="24"/>
          <w:szCs w:val="24"/>
          <w:lang w:val="en-GB"/>
        </w:rPr>
        <w:t xml:space="preserve">vermiculite-biotite </w:t>
      </w:r>
      <w:r w:rsidR="00D86F77">
        <w:rPr>
          <w:rFonts w:ascii="Times New Roman" w:hAnsi="Times New Roman" w:cs="Times New Roman"/>
          <w:sz w:val="24"/>
          <w:szCs w:val="24"/>
          <w:lang w:val="en-GB"/>
        </w:rPr>
        <w:t>previou</w:t>
      </w:r>
      <w:r w:rsidR="00D333F5">
        <w:rPr>
          <w:rFonts w:ascii="Times New Roman" w:hAnsi="Times New Roman" w:cs="Times New Roman"/>
          <w:sz w:val="24"/>
          <w:szCs w:val="24"/>
          <w:lang w:val="en-GB"/>
        </w:rPr>
        <w:t>s</w:t>
      </w:r>
      <w:r w:rsidR="00D86F77">
        <w:rPr>
          <w:rFonts w:ascii="Times New Roman" w:hAnsi="Times New Roman" w:cs="Times New Roman"/>
          <w:sz w:val="24"/>
          <w:szCs w:val="24"/>
          <w:lang w:val="en-GB"/>
        </w:rPr>
        <w:t xml:space="preserve">ly </w:t>
      </w:r>
      <w:r w:rsidR="00CB0BB5">
        <w:rPr>
          <w:rFonts w:ascii="Times New Roman" w:hAnsi="Times New Roman" w:cs="Times New Roman"/>
          <w:sz w:val="24"/>
          <w:szCs w:val="24"/>
          <w:lang w:val="en-GB"/>
        </w:rPr>
        <w:t xml:space="preserve">defined by </w:t>
      </w:r>
      <w:r w:rsidR="00CB0BB5">
        <w:rPr>
          <w:rFonts w:ascii="Times New Roman" w:hAnsi="Times New Roman" w:cs="Times New Roman"/>
          <w:sz w:val="24"/>
          <w:szCs w:val="24"/>
          <w:lang w:val="en-GB"/>
        </w:rPr>
        <w:fldChar w:fldCharType="begin"/>
      </w:r>
      <w:r w:rsidR="00C838EA">
        <w:rPr>
          <w:rFonts w:ascii="Times New Roman" w:hAnsi="Times New Roman" w:cs="Times New Roman"/>
          <w:sz w:val="24"/>
          <w:szCs w:val="24"/>
          <w:lang w:val="en-GB"/>
        </w:rPr>
        <w:instrText xml:space="preserve"> ADDIN EN.CITE &lt;EndNote&gt;&lt;Cite AuthorYear="1"&gt;&lt;Author&gt;Brindley&lt;/Author&gt;&lt;Year&gt;1983&lt;/Year&gt;&lt;RecNum&gt;4938&lt;/RecNum&gt;&lt;DisplayText&gt;Brindley et al. [4]&lt;/DisplayText&gt;&lt;record&gt;&lt;rec-number&gt;4938&lt;/rec-number&gt;&lt;foreign-keys&gt;&lt;key app="EN" db-id="50wxdpzd9vd5r7e9t5b595djrfpttrxw9avp" timestamp="1577787567"&gt;4938&lt;/key&gt;&lt;/foreign-keys&gt;&lt;ref-type name="Journal Article"&gt;17&lt;/ref-type&gt;&lt;contributors&gt;&lt;authors&gt;&lt;author&gt;Brindley, G. W.&lt;/author&gt;&lt;author&gt;Zalba, P. E.&lt;/author&gt;&lt;author&gt;Bethke, C. M.&lt;/author&gt;&lt;/authors&gt;&lt;/contributors&gt;&lt;titles&gt;&lt;title&gt;Hydrobiotite, a regular 1:1 interstratification of biotite and vermiculite layers&lt;/title&gt;&lt;secondary-title&gt;American Mineralogist&lt;/secondary-title&gt;&lt;/titles&gt;&lt;periodical&gt;&lt;full-title&gt;American Mineralogist&lt;/full-title&gt;&lt;/periodical&gt;&lt;pages&gt;420-425&lt;/pages&gt;&lt;volume&gt;68&lt;/volume&gt;&lt;number&gt;3-4&lt;/number&gt;&lt;dates&gt;&lt;year&gt;1983&lt;/year&gt;&lt;/dates&gt;&lt;work-type&gt;Article&lt;/work-type&gt;&lt;urls&gt;&lt;related-urls&gt;&lt;url&gt;https://www.scopus.com/inward/record.uri?eid=2-s2.0-0020600668&amp;amp;partnerID=40&amp;amp;md5=1af4f1d8784b8474d1c7e57b93fbeef4&lt;/url&gt;&lt;/related-urls&gt;&lt;/urls&gt;&lt;remote-database-name&gt;Scopus&lt;/remote-database-name&gt;&lt;/record&gt;&lt;/Cite&gt;&lt;/EndNote&gt;</w:instrText>
      </w:r>
      <w:r w:rsidR="00CB0BB5">
        <w:rPr>
          <w:rFonts w:ascii="Times New Roman" w:hAnsi="Times New Roman" w:cs="Times New Roman"/>
          <w:sz w:val="24"/>
          <w:szCs w:val="24"/>
          <w:lang w:val="en-GB"/>
        </w:rPr>
        <w:fldChar w:fldCharType="separate"/>
      </w:r>
      <w:r w:rsidR="00C838EA">
        <w:rPr>
          <w:rFonts w:ascii="Times New Roman" w:hAnsi="Times New Roman" w:cs="Times New Roman"/>
          <w:noProof/>
          <w:sz w:val="24"/>
          <w:szCs w:val="24"/>
          <w:lang w:val="en-GB"/>
        </w:rPr>
        <w:t>Brindley et al. [4]</w:t>
      </w:r>
      <w:r w:rsidR="00CB0BB5">
        <w:rPr>
          <w:rFonts w:ascii="Times New Roman" w:hAnsi="Times New Roman" w:cs="Times New Roman"/>
          <w:sz w:val="24"/>
          <w:szCs w:val="24"/>
          <w:lang w:val="en-GB"/>
        </w:rPr>
        <w:fldChar w:fldCharType="end"/>
      </w:r>
      <w:r w:rsidR="00CB0BB5">
        <w:rPr>
          <w:rFonts w:ascii="Times New Roman" w:hAnsi="Times New Roman" w:cs="Times New Roman"/>
          <w:sz w:val="24"/>
          <w:szCs w:val="24"/>
          <w:lang w:val="en-GB"/>
        </w:rPr>
        <w:t>.</w:t>
      </w:r>
    </w:p>
    <w:p w:rsidR="007B4D8C" w:rsidRDefault="00E84A96" w:rsidP="000B574B">
      <w:pPr>
        <w:tabs>
          <w:tab w:val="left" w:pos="426"/>
        </w:tabs>
        <w:spacing w:after="0" w:line="360" w:lineRule="auto"/>
        <w:rPr>
          <w:rFonts w:ascii="Times New Roman" w:hAnsi="Times New Roman" w:cs="Times New Roman"/>
          <w:sz w:val="24"/>
          <w:szCs w:val="24"/>
          <w:lang w:val="en-GB"/>
        </w:rPr>
      </w:pPr>
      <w:r w:rsidRPr="00BA1990">
        <w:rPr>
          <w:rFonts w:ascii="Times New Roman" w:hAnsi="Times New Roman" w:cs="Times New Roman"/>
          <w:sz w:val="24"/>
          <w:szCs w:val="24"/>
          <w:lang w:val="en-GB"/>
        </w:rPr>
        <w:tab/>
      </w:r>
      <w:r w:rsidR="007E0962" w:rsidRPr="00BA1990">
        <w:rPr>
          <w:rFonts w:ascii="Times New Roman" w:hAnsi="Times New Roman" w:cs="Times New Roman"/>
          <w:sz w:val="24"/>
          <w:szCs w:val="24"/>
          <w:lang w:val="en-GB"/>
        </w:rPr>
        <w:t>O</w:t>
      </w:r>
      <w:r w:rsidR="001241A4" w:rsidRPr="00BA1990">
        <w:rPr>
          <w:rFonts w:ascii="Times New Roman" w:hAnsi="Times New Roman" w:cs="Times New Roman"/>
          <w:sz w:val="24"/>
          <w:szCs w:val="24"/>
          <w:lang w:val="en-GB"/>
        </w:rPr>
        <w:t>perations</w:t>
      </w:r>
      <w:r w:rsidR="00557692" w:rsidRPr="00BA1990">
        <w:rPr>
          <w:rFonts w:ascii="Times New Roman" w:hAnsi="Times New Roman" w:cs="Times New Roman"/>
          <w:sz w:val="24"/>
          <w:szCs w:val="24"/>
          <w:lang w:val="en-GB"/>
        </w:rPr>
        <w:t xml:space="preserve"> at </w:t>
      </w:r>
      <w:r w:rsidR="007E0962" w:rsidRPr="00BA1990">
        <w:rPr>
          <w:rFonts w:ascii="Times New Roman" w:hAnsi="Times New Roman" w:cs="Times New Roman"/>
          <w:sz w:val="24"/>
          <w:szCs w:val="24"/>
          <w:lang w:val="en-GB"/>
        </w:rPr>
        <w:t xml:space="preserve">the </w:t>
      </w:r>
      <w:proofErr w:type="spellStart"/>
      <w:r w:rsidR="00557692" w:rsidRPr="00BA1990">
        <w:rPr>
          <w:rFonts w:ascii="Times New Roman" w:hAnsi="Times New Roman" w:cs="Times New Roman"/>
          <w:sz w:val="24"/>
          <w:szCs w:val="24"/>
          <w:lang w:val="en-GB"/>
        </w:rPr>
        <w:t>Phalabora</w:t>
      </w:r>
      <w:proofErr w:type="spellEnd"/>
      <w:r w:rsidR="00557692" w:rsidRPr="00BA1990">
        <w:rPr>
          <w:rFonts w:ascii="Times New Roman" w:hAnsi="Times New Roman" w:cs="Times New Roman"/>
          <w:sz w:val="24"/>
          <w:szCs w:val="24"/>
          <w:lang w:val="en-GB"/>
        </w:rPr>
        <w:t xml:space="preserve"> </w:t>
      </w:r>
      <w:r w:rsidR="007E0962" w:rsidRPr="00BA1990">
        <w:rPr>
          <w:rFonts w:ascii="Times New Roman" w:hAnsi="Times New Roman" w:cs="Times New Roman"/>
          <w:sz w:val="24"/>
          <w:szCs w:val="24"/>
          <w:lang w:val="en-GB"/>
        </w:rPr>
        <w:t>open</w:t>
      </w:r>
      <w:r w:rsidR="00D333F5">
        <w:rPr>
          <w:rFonts w:ascii="Times New Roman" w:hAnsi="Times New Roman" w:cs="Times New Roman"/>
          <w:sz w:val="24"/>
          <w:szCs w:val="24"/>
          <w:lang w:val="en-GB"/>
        </w:rPr>
        <w:t>-</w:t>
      </w:r>
      <w:r w:rsidR="007E0962" w:rsidRPr="00BA1990">
        <w:rPr>
          <w:rFonts w:ascii="Times New Roman" w:hAnsi="Times New Roman" w:cs="Times New Roman"/>
          <w:sz w:val="24"/>
          <w:szCs w:val="24"/>
          <w:lang w:val="en-GB"/>
        </w:rPr>
        <w:t xml:space="preserve">pit mine </w:t>
      </w:r>
      <w:r w:rsidR="00604664" w:rsidRPr="00BA1990">
        <w:rPr>
          <w:rFonts w:ascii="Times New Roman" w:hAnsi="Times New Roman" w:cs="Times New Roman"/>
          <w:sz w:val="24"/>
          <w:szCs w:val="24"/>
          <w:lang w:val="en-GB"/>
        </w:rPr>
        <w:t>centre</w:t>
      </w:r>
      <w:r w:rsidR="00291A0E" w:rsidRPr="00BA1990">
        <w:rPr>
          <w:rFonts w:ascii="Times New Roman" w:hAnsi="Times New Roman" w:cs="Times New Roman"/>
          <w:sz w:val="24"/>
          <w:szCs w:val="24"/>
          <w:lang w:val="en-GB"/>
        </w:rPr>
        <w:t xml:space="preserve"> on the </w:t>
      </w:r>
      <w:r w:rsidR="001241A4" w:rsidRPr="00BA1990">
        <w:rPr>
          <w:rFonts w:ascii="Times New Roman" w:hAnsi="Times New Roman" w:cs="Times New Roman"/>
          <w:sz w:val="24"/>
          <w:szCs w:val="24"/>
          <w:lang w:val="en-GB"/>
        </w:rPr>
        <w:t>extracti</w:t>
      </w:r>
      <w:r w:rsidR="00291A0E" w:rsidRPr="00BA1990">
        <w:rPr>
          <w:rFonts w:ascii="Times New Roman" w:hAnsi="Times New Roman" w:cs="Times New Roman"/>
          <w:sz w:val="24"/>
          <w:szCs w:val="24"/>
          <w:lang w:val="en-GB"/>
        </w:rPr>
        <w:t>o</w:t>
      </w:r>
      <w:r w:rsidR="001241A4" w:rsidRPr="00BA1990">
        <w:rPr>
          <w:rFonts w:ascii="Times New Roman" w:hAnsi="Times New Roman" w:cs="Times New Roman"/>
          <w:sz w:val="24"/>
          <w:szCs w:val="24"/>
          <w:lang w:val="en-GB"/>
        </w:rPr>
        <w:t>n</w:t>
      </w:r>
      <w:r w:rsidR="00291A0E" w:rsidRPr="00BA1990">
        <w:rPr>
          <w:rFonts w:ascii="Times New Roman" w:hAnsi="Times New Roman" w:cs="Times New Roman"/>
          <w:sz w:val="24"/>
          <w:szCs w:val="24"/>
          <w:lang w:val="en-GB"/>
        </w:rPr>
        <w:t xml:space="preserve"> of</w:t>
      </w:r>
      <w:r w:rsidR="001241A4" w:rsidRPr="00BA1990">
        <w:rPr>
          <w:rFonts w:ascii="Times New Roman" w:hAnsi="Times New Roman" w:cs="Times New Roman"/>
          <w:sz w:val="24"/>
          <w:szCs w:val="24"/>
          <w:lang w:val="en-GB"/>
        </w:rPr>
        <w:t xml:space="preserve"> copper and phosphate</w:t>
      </w:r>
      <w:r w:rsidR="00557692" w:rsidRPr="00BA1990">
        <w:rPr>
          <w:rFonts w:ascii="Times New Roman" w:hAnsi="Times New Roman" w:cs="Times New Roman"/>
          <w:sz w:val="24"/>
          <w:szCs w:val="24"/>
          <w:lang w:val="en-GB"/>
        </w:rPr>
        <w:t>. T</w:t>
      </w:r>
      <w:r w:rsidR="009A409C" w:rsidRPr="00BA1990">
        <w:rPr>
          <w:rFonts w:ascii="Times New Roman" w:hAnsi="Times New Roman" w:cs="Times New Roman"/>
          <w:sz w:val="24"/>
          <w:szCs w:val="24"/>
          <w:lang w:val="en-GB"/>
        </w:rPr>
        <w:t xml:space="preserve">his has </w:t>
      </w:r>
      <w:r w:rsidR="001241A4" w:rsidRPr="00BA1990">
        <w:rPr>
          <w:rFonts w:ascii="Times New Roman" w:hAnsi="Times New Roman" w:cs="Times New Roman"/>
          <w:sz w:val="24"/>
          <w:szCs w:val="24"/>
          <w:lang w:val="en-GB"/>
        </w:rPr>
        <w:t xml:space="preserve">led to the accumulation of </w:t>
      </w:r>
      <w:r w:rsidR="00D86F77">
        <w:rPr>
          <w:rFonts w:ascii="Times New Roman" w:hAnsi="Times New Roman" w:cs="Times New Roman"/>
          <w:sz w:val="24"/>
          <w:szCs w:val="24"/>
          <w:lang w:val="en-GB"/>
        </w:rPr>
        <w:t xml:space="preserve">an </w:t>
      </w:r>
      <w:r w:rsidR="001241A4" w:rsidRPr="00BA1990">
        <w:rPr>
          <w:rFonts w:ascii="Times New Roman" w:hAnsi="Times New Roman" w:cs="Times New Roman"/>
          <w:sz w:val="24"/>
          <w:szCs w:val="24"/>
          <w:lang w:val="en-GB"/>
        </w:rPr>
        <w:t xml:space="preserve">extensive </w:t>
      </w:r>
      <w:r w:rsidR="007E0962" w:rsidRPr="00BA1990">
        <w:rPr>
          <w:rFonts w:ascii="Times New Roman" w:hAnsi="Times New Roman" w:cs="Times New Roman"/>
          <w:sz w:val="24"/>
          <w:szCs w:val="24"/>
          <w:lang w:val="en-GB"/>
        </w:rPr>
        <w:t>stockpile</w:t>
      </w:r>
      <w:r w:rsidR="00CD27FF" w:rsidRPr="00BA1990">
        <w:rPr>
          <w:rFonts w:ascii="Times New Roman" w:hAnsi="Times New Roman" w:cs="Times New Roman"/>
          <w:sz w:val="24"/>
          <w:szCs w:val="24"/>
          <w:lang w:val="en-GB"/>
        </w:rPr>
        <w:t xml:space="preserve"> of </w:t>
      </w:r>
      <w:r w:rsidR="00557692" w:rsidRPr="00BA1990">
        <w:rPr>
          <w:rFonts w:ascii="Times New Roman" w:hAnsi="Times New Roman" w:cs="Times New Roman"/>
          <w:sz w:val="24"/>
          <w:szCs w:val="24"/>
          <w:lang w:val="en-GB"/>
        </w:rPr>
        <w:t>“</w:t>
      </w:r>
      <w:r w:rsidR="00CD27FF" w:rsidRPr="00BA1990">
        <w:rPr>
          <w:rFonts w:ascii="Times New Roman" w:hAnsi="Times New Roman" w:cs="Times New Roman"/>
          <w:sz w:val="24"/>
          <w:szCs w:val="24"/>
          <w:lang w:val="en-GB"/>
        </w:rPr>
        <w:t>phlogopite</w:t>
      </w:r>
      <w:r w:rsidR="00557692" w:rsidRPr="00BA1990">
        <w:rPr>
          <w:rFonts w:ascii="Times New Roman" w:hAnsi="Times New Roman" w:cs="Times New Roman"/>
          <w:sz w:val="24"/>
          <w:szCs w:val="24"/>
          <w:lang w:val="en-GB"/>
        </w:rPr>
        <w:t xml:space="preserve">”. </w:t>
      </w:r>
      <w:r w:rsidR="007E0962" w:rsidRPr="00BA1990">
        <w:rPr>
          <w:rFonts w:ascii="Times New Roman" w:hAnsi="Times New Roman" w:cs="Times New Roman"/>
          <w:sz w:val="24"/>
          <w:szCs w:val="24"/>
          <w:lang w:val="en-GB"/>
        </w:rPr>
        <w:t xml:space="preserve">For now, </w:t>
      </w:r>
      <w:r w:rsidR="00CB0BB5">
        <w:rPr>
          <w:rFonts w:ascii="Times New Roman" w:hAnsi="Times New Roman" w:cs="Times New Roman"/>
          <w:sz w:val="24"/>
          <w:szCs w:val="24"/>
          <w:lang w:val="en-GB"/>
        </w:rPr>
        <w:t>th</w:t>
      </w:r>
      <w:r w:rsidR="00D86F77">
        <w:rPr>
          <w:rFonts w:ascii="Times New Roman" w:hAnsi="Times New Roman" w:cs="Times New Roman"/>
          <w:sz w:val="24"/>
          <w:szCs w:val="24"/>
          <w:lang w:val="en-GB"/>
        </w:rPr>
        <w:t>is is</w:t>
      </w:r>
      <w:r w:rsidR="00557692" w:rsidRPr="00BA1990">
        <w:rPr>
          <w:rFonts w:ascii="Times New Roman" w:hAnsi="Times New Roman" w:cs="Times New Roman"/>
          <w:sz w:val="24"/>
          <w:szCs w:val="24"/>
          <w:lang w:val="en-GB"/>
        </w:rPr>
        <w:t xml:space="preserve"> regarded </w:t>
      </w:r>
      <w:r w:rsidR="001241A4" w:rsidRPr="00BA1990">
        <w:rPr>
          <w:rFonts w:ascii="Times New Roman" w:hAnsi="Times New Roman" w:cs="Times New Roman"/>
          <w:sz w:val="24"/>
          <w:szCs w:val="24"/>
          <w:lang w:val="en-GB"/>
        </w:rPr>
        <w:t>as</w:t>
      </w:r>
      <w:r w:rsidR="00CD27FF" w:rsidRPr="00BA1990">
        <w:rPr>
          <w:rFonts w:ascii="Times New Roman" w:hAnsi="Times New Roman" w:cs="Times New Roman"/>
          <w:sz w:val="24"/>
          <w:szCs w:val="24"/>
          <w:lang w:val="en-GB"/>
        </w:rPr>
        <w:t xml:space="preserve"> </w:t>
      </w:r>
      <w:r w:rsidR="007E0962" w:rsidRPr="00BA1990">
        <w:rPr>
          <w:rFonts w:ascii="Times New Roman" w:hAnsi="Times New Roman" w:cs="Times New Roman"/>
          <w:sz w:val="24"/>
          <w:szCs w:val="24"/>
          <w:lang w:val="en-GB"/>
        </w:rPr>
        <w:t xml:space="preserve">a </w:t>
      </w:r>
      <w:r w:rsidR="007E4ECB" w:rsidRPr="00BA1990">
        <w:rPr>
          <w:rFonts w:ascii="Times New Roman" w:hAnsi="Times New Roman" w:cs="Times New Roman"/>
          <w:sz w:val="24"/>
          <w:szCs w:val="24"/>
          <w:lang w:val="en-GB"/>
        </w:rPr>
        <w:t>waste</w:t>
      </w:r>
      <w:r w:rsidR="00557692" w:rsidRPr="00BA1990">
        <w:rPr>
          <w:rFonts w:ascii="Times New Roman" w:hAnsi="Times New Roman" w:cs="Times New Roman"/>
          <w:sz w:val="24"/>
          <w:szCs w:val="24"/>
          <w:lang w:val="en-GB"/>
        </w:rPr>
        <w:t xml:space="preserve"> but</w:t>
      </w:r>
      <w:r w:rsidR="009A409C" w:rsidRPr="00BA1990">
        <w:rPr>
          <w:rFonts w:ascii="Times New Roman" w:hAnsi="Times New Roman" w:cs="Times New Roman"/>
          <w:sz w:val="24"/>
          <w:szCs w:val="24"/>
          <w:lang w:val="en-GB"/>
        </w:rPr>
        <w:t xml:space="preserve"> </w:t>
      </w:r>
      <w:r w:rsidR="00557692" w:rsidRPr="00BA1990">
        <w:rPr>
          <w:rFonts w:ascii="Times New Roman" w:hAnsi="Times New Roman" w:cs="Times New Roman"/>
          <w:sz w:val="24"/>
          <w:szCs w:val="24"/>
          <w:lang w:val="en-GB"/>
        </w:rPr>
        <w:t>in future</w:t>
      </w:r>
      <w:r w:rsidR="00D333F5">
        <w:rPr>
          <w:rFonts w:ascii="Times New Roman" w:hAnsi="Times New Roman" w:cs="Times New Roman"/>
          <w:sz w:val="24"/>
          <w:szCs w:val="24"/>
          <w:lang w:val="en-GB"/>
        </w:rPr>
        <w:t>,</w:t>
      </w:r>
      <w:r w:rsidR="00557692" w:rsidRPr="00BA1990">
        <w:rPr>
          <w:rFonts w:ascii="Times New Roman" w:hAnsi="Times New Roman" w:cs="Times New Roman"/>
          <w:sz w:val="24"/>
          <w:szCs w:val="24"/>
          <w:lang w:val="en-GB"/>
        </w:rPr>
        <w:t xml:space="preserve"> </w:t>
      </w:r>
      <w:r w:rsidR="00D86F77">
        <w:rPr>
          <w:rFonts w:ascii="Times New Roman" w:hAnsi="Times New Roman" w:cs="Times New Roman"/>
          <w:sz w:val="24"/>
          <w:szCs w:val="24"/>
          <w:lang w:val="en-GB"/>
        </w:rPr>
        <w:t>it</w:t>
      </w:r>
      <w:r w:rsidR="00CB0BB5">
        <w:rPr>
          <w:rFonts w:ascii="Times New Roman" w:hAnsi="Times New Roman" w:cs="Times New Roman"/>
          <w:sz w:val="24"/>
          <w:szCs w:val="24"/>
          <w:lang w:val="en-GB"/>
        </w:rPr>
        <w:t xml:space="preserve"> </w:t>
      </w:r>
      <w:r w:rsidR="00557692" w:rsidRPr="00BA1990">
        <w:rPr>
          <w:rFonts w:ascii="Times New Roman" w:hAnsi="Times New Roman" w:cs="Times New Roman"/>
          <w:sz w:val="24"/>
          <w:szCs w:val="24"/>
          <w:lang w:val="en-GB"/>
        </w:rPr>
        <w:t xml:space="preserve">could </w:t>
      </w:r>
      <w:r w:rsidR="009A409C" w:rsidRPr="00BA1990">
        <w:rPr>
          <w:rFonts w:ascii="Times New Roman" w:hAnsi="Times New Roman" w:cs="Times New Roman"/>
          <w:sz w:val="24"/>
          <w:szCs w:val="24"/>
          <w:lang w:val="en-GB"/>
        </w:rPr>
        <w:t>be</w:t>
      </w:r>
      <w:r w:rsidR="007E0962" w:rsidRPr="00BA1990">
        <w:rPr>
          <w:rFonts w:ascii="Times New Roman" w:hAnsi="Times New Roman" w:cs="Times New Roman"/>
          <w:sz w:val="24"/>
          <w:szCs w:val="24"/>
          <w:lang w:val="en-GB"/>
        </w:rPr>
        <w:t xml:space="preserve"> exploited as </w:t>
      </w:r>
      <w:r w:rsidR="00D86F77">
        <w:rPr>
          <w:rFonts w:ascii="Times New Roman" w:hAnsi="Times New Roman" w:cs="Times New Roman"/>
          <w:sz w:val="24"/>
          <w:szCs w:val="24"/>
          <w:lang w:val="en-GB"/>
        </w:rPr>
        <w:t xml:space="preserve">a </w:t>
      </w:r>
      <w:r w:rsidR="001B1348" w:rsidRPr="00BA1990">
        <w:rPr>
          <w:rFonts w:ascii="Times New Roman" w:hAnsi="Times New Roman" w:cs="Times New Roman"/>
          <w:sz w:val="24"/>
          <w:szCs w:val="24"/>
          <w:lang w:val="en-GB"/>
        </w:rPr>
        <w:t>potential source</w:t>
      </w:r>
      <w:r w:rsidR="00D86F77">
        <w:rPr>
          <w:rFonts w:ascii="Times New Roman" w:hAnsi="Times New Roman" w:cs="Times New Roman"/>
          <w:sz w:val="24"/>
          <w:szCs w:val="24"/>
          <w:lang w:val="en-GB"/>
        </w:rPr>
        <w:t xml:space="preserve"> of</w:t>
      </w:r>
      <w:r w:rsidR="00625111">
        <w:rPr>
          <w:rFonts w:ascii="Times New Roman" w:hAnsi="Times New Roman" w:cs="Times New Roman"/>
          <w:sz w:val="24"/>
          <w:szCs w:val="24"/>
          <w:lang w:val="en-GB"/>
        </w:rPr>
        <w:t xml:space="preserve"> </w:t>
      </w:r>
      <w:r w:rsidR="001B1348" w:rsidRPr="00BA1990">
        <w:rPr>
          <w:rFonts w:ascii="Times New Roman" w:hAnsi="Times New Roman" w:cs="Times New Roman"/>
          <w:sz w:val="24"/>
          <w:szCs w:val="24"/>
          <w:lang w:val="en-GB"/>
        </w:rPr>
        <w:t>potassium and magnesium.</w:t>
      </w:r>
      <w:r w:rsidR="00291A0E" w:rsidRPr="00BA1990">
        <w:rPr>
          <w:rFonts w:ascii="Times New Roman" w:hAnsi="Times New Roman" w:cs="Times New Roman"/>
          <w:sz w:val="24"/>
          <w:szCs w:val="24"/>
          <w:lang w:val="en-GB"/>
        </w:rPr>
        <w:t xml:space="preserve"> </w:t>
      </w:r>
      <w:r w:rsidR="00D07EF2" w:rsidRPr="00BA1990">
        <w:rPr>
          <w:rFonts w:ascii="Times New Roman" w:hAnsi="Times New Roman" w:cs="Times New Roman"/>
          <w:sz w:val="24"/>
          <w:szCs w:val="24"/>
          <w:lang w:val="en-GB"/>
        </w:rPr>
        <w:t xml:space="preserve">Acid leaching of phlogopite has a long history </w:t>
      </w:r>
    </w:p>
    <w:p w:rsidR="00625111" w:rsidRDefault="007B4D8C" w:rsidP="000B574B">
      <w:pPr>
        <w:tabs>
          <w:tab w:val="left" w:pos="426"/>
        </w:tabs>
        <w:spacing w:after="0" w:line="360" w:lineRule="auto"/>
        <w:rPr>
          <w:rFonts w:ascii="Times New Roman" w:hAnsi="Times New Roman" w:cs="Times New Roman"/>
          <w:sz w:val="24"/>
          <w:szCs w:val="24"/>
          <w:lang w:val="en-GB"/>
        </w:rPr>
      </w:pPr>
      <w:r>
        <w:rPr>
          <w:rFonts w:ascii="Times New Roman" w:hAnsi="Times New Roman" w:cs="Times New Roman"/>
          <w:sz w:val="24"/>
          <w:szCs w:val="24"/>
          <w:lang w:val="en-GB"/>
        </w:rPr>
        <w:fldChar w:fldCharType="begin"/>
      </w:r>
      <w:r w:rsidR="001726A8">
        <w:rPr>
          <w:rFonts w:ascii="Times New Roman" w:hAnsi="Times New Roman" w:cs="Times New Roman"/>
          <w:sz w:val="24"/>
          <w:szCs w:val="24"/>
          <w:lang w:val="en-GB"/>
        </w:rPr>
        <w:instrText xml:space="preserve"> ADDIN EN.CITE &lt;EndNote&gt;&lt;Cite&gt;&lt;Author&gt;Bulafov&lt;/Author&gt;&lt;Year&gt;1979&lt;/Year&gt;&lt;RecNum&gt;4414&lt;/RecNum&gt;&lt;DisplayText&gt;[5]&lt;/DisplayText&gt;&lt;record&gt;&lt;rec-number&gt;4414&lt;/rec-number&gt;&lt;foreign-keys&gt;&lt;key app="EN" db-id="50wxdpzd9vd5r7e9t5b595djrfpttrxw9avp" timestamp="1569592252"&gt;4414&lt;/key&gt;&lt;/foreign-keys&gt;&lt;ref-type name="Journal Article"&gt;17&lt;/ref-type&gt;&lt;contributors&gt;&lt;authors&gt;&lt;author&gt;Bulafov, V. K.&lt;/author&gt;&lt;author&gt;Gradusov, B. P.&lt;/author&gt;&lt;author&gt;Zotov, A. V.&lt;/author&gt;&lt;/authors&gt;&lt;/contributors&gt;&lt;titles&gt;&lt;title&gt;Acid leaching of phlogopite&lt;/title&gt;&lt;secondary-title&gt;International Geology Review&lt;/secondary-title&gt;&lt;/titles&gt;&lt;periodical&gt;&lt;full-title&gt;International Geology Review&lt;/full-title&gt;&lt;/periodical&gt;&lt;pages&gt;588-596&lt;/pages&gt;&lt;volume&gt;21&lt;/volume&gt;&lt;number&gt;5&lt;/number&gt;&lt;dates&gt;&lt;year&gt;1979&lt;/year&gt;&lt;pub-dates&gt;&lt;date&gt;1979/05/01&lt;/date&gt;&lt;/pub-dates&gt;&lt;/dates&gt;&lt;publisher&gt;Taylor &amp;amp; Francis&lt;/publisher&gt;&lt;isbn&gt;0020-6814&lt;/isbn&gt;&lt;urls&gt;&lt;related-urls&gt;&lt;url&gt;https://doi.org/10.1080/00206818209467097&lt;/url&gt;&lt;/related-urls&gt;&lt;/urls&gt;&lt;electronic-resource-num&gt;10.1080/00206818209467097&lt;/electronic-resource-num&gt;&lt;/record&gt;&lt;/Cite&gt;&lt;/EndNote&gt;</w:instrText>
      </w:r>
      <w:r>
        <w:rPr>
          <w:rFonts w:ascii="Times New Roman" w:hAnsi="Times New Roman" w:cs="Times New Roman"/>
          <w:sz w:val="24"/>
          <w:szCs w:val="24"/>
          <w:lang w:val="en-GB"/>
        </w:rPr>
        <w:fldChar w:fldCharType="separate"/>
      </w:r>
      <w:r w:rsidR="001726A8">
        <w:rPr>
          <w:rFonts w:ascii="Times New Roman" w:hAnsi="Times New Roman" w:cs="Times New Roman"/>
          <w:noProof/>
          <w:sz w:val="24"/>
          <w:szCs w:val="24"/>
          <w:lang w:val="en-GB"/>
        </w:rPr>
        <w:t>[5]</w:t>
      </w:r>
      <w:r>
        <w:rPr>
          <w:rFonts w:ascii="Times New Roman" w:hAnsi="Times New Roman" w:cs="Times New Roman"/>
          <w:sz w:val="24"/>
          <w:szCs w:val="24"/>
          <w:lang w:val="en-GB"/>
        </w:rPr>
        <w:fldChar w:fldCharType="end"/>
      </w:r>
      <w:r>
        <w:rPr>
          <w:rFonts w:ascii="Times New Roman" w:hAnsi="Times New Roman" w:cs="Times New Roman"/>
          <w:sz w:val="24"/>
          <w:szCs w:val="24"/>
          <w:lang w:val="en-GB"/>
        </w:rPr>
        <w:t xml:space="preserve"> </w:t>
      </w:r>
      <w:r>
        <w:rPr>
          <w:rFonts w:ascii="Times New Roman" w:hAnsi="Times New Roman" w:cs="Times New Roman"/>
          <w:sz w:val="24"/>
          <w:szCs w:val="24"/>
          <w:lang w:val="en-GB"/>
        </w:rPr>
        <w:fldChar w:fldCharType="begin"/>
      </w:r>
      <w:r w:rsidR="001726A8">
        <w:rPr>
          <w:rFonts w:ascii="Times New Roman" w:hAnsi="Times New Roman" w:cs="Times New Roman"/>
          <w:sz w:val="24"/>
          <w:szCs w:val="24"/>
          <w:lang w:val="en-GB"/>
        </w:rPr>
        <w:instrText xml:space="preserve"> ADDIN EN.CITE &lt;EndNote&gt;&lt;Cite&gt;&lt;Author&gt;Härkönen&lt;/Author&gt;&lt;Year&gt;1984&lt;/Year&gt;&lt;RecNum&gt;4415&lt;/RecNum&gt;&lt;DisplayText&gt;[6]&lt;/DisplayText&gt;&lt;record&gt;&lt;rec-number&gt;4415&lt;/rec-number&gt;&lt;foreign-keys&gt;&lt;key app="EN" db-id="50wxdpzd9vd5r7e9t5b595djrfpttrxw9avp" timestamp="1569592368"&gt;4415&lt;/key&gt;&lt;/foreign-keys&gt;&lt;ref-type name="Journal Article"&gt;17&lt;/ref-type&gt;&lt;contributors&gt;&lt;authors&gt;&lt;author&gt;Härkönen, Matti A.&lt;/author&gt;&lt;author&gt;Keiski, Riitta L.&lt;/author&gt;&lt;/authors&gt;&lt;/contributors&gt;&lt;titles&gt;&lt;title&gt;Porosity and surface area of acid-leached phlogopite: The effect of leaching conditions and thermal treatment&lt;/title&gt;&lt;secondary-title&gt;Colloids and Surfaces&lt;/secondary-title&gt;&lt;/titles&gt;&lt;periodical&gt;&lt;full-title&gt;Colloids and Surfaces&lt;/full-title&gt;&lt;/periodical&gt;&lt;pages&gt;323-339&lt;/pages&gt;&lt;volume&gt;11&lt;/volume&gt;&lt;number&gt;3&lt;/number&gt;&lt;dates&gt;&lt;year&gt;1984&lt;/year&gt;&lt;pub-dates&gt;&lt;date&gt;1984/11/01/&lt;/date&gt;&lt;/pub-dates&gt;&lt;/dates&gt;&lt;isbn&gt;0166-6622&lt;/isbn&gt;&lt;urls&gt;&lt;related-urls&gt;&lt;url&gt;http://www.sciencedirect.com/science/article/pii/0166662284802875&lt;/url&gt;&lt;/related-urls&gt;&lt;/urls&gt;&lt;electronic-resource-num&gt;https://doi.org/10.1016/0166-6622(84)80287-5&lt;/electronic-resource-num&gt;&lt;/record&gt;&lt;/Cite&gt;&lt;/EndNote&gt;</w:instrText>
      </w:r>
      <w:r>
        <w:rPr>
          <w:rFonts w:ascii="Times New Roman" w:hAnsi="Times New Roman" w:cs="Times New Roman"/>
          <w:sz w:val="24"/>
          <w:szCs w:val="24"/>
          <w:lang w:val="en-GB"/>
        </w:rPr>
        <w:fldChar w:fldCharType="separate"/>
      </w:r>
      <w:r w:rsidR="001726A8">
        <w:rPr>
          <w:rFonts w:ascii="Times New Roman" w:hAnsi="Times New Roman" w:cs="Times New Roman"/>
          <w:noProof/>
          <w:sz w:val="24"/>
          <w:szCs w:val="24"/>
          <w:lang w:val="en-GB"/>
        </w:rPr>
        <w:t>[6]</w:t>
      </w:r>
      <w:r>
        <w:rPr>
          <w:rFonts w:ascii="Times New Roman" w:hAnsi="Times New Roman" w:cs="Times New Roman"/>
          <w:sz w:val="24"/>
          <w:szCs w:val="24"/>
          <w:lang w:val="en-GB"/>
        </w:rPr>
        <w:fldChar w:fldCharType="end"/>
      </w:r>
      <w:r>
        <w:rPr>
          <w:rFonts w:ascii="Times New Roman" w:hAnsi="Times New Roman" w:cs="Times New Roman"/>
          <w:sz w:val="24"/>
          <w:szCs w:val="24"/>
          <w:lang w:val="en-GB"/>
        </w:rPr>
        <w:t xml:space="preserve"> </w:t>
      </w:r>
      <w:r>
        <w:rPr>
          <w:rFonts w:ascii="Times New Roman" w:hAnsi="Times New Roman" w:cs="Times New Roman"/>
          <w:sz w:val="24"/>
          <w:szCs w:val="24"/>
          <w:lang w:val="en-GB"/>
        </w:rPr>
        <w:fldChar w:fldCharType="begin"/>
      </w:r>
      <w:r w:rsidR="001726A8">
        <w:rPr>
          <w:rFonts w:ascii="Times New Roman" w:hAnsi="Times New Roman" w:cs="Times New Roman"/>
          <w:sz w:val="24"/>
          <w:szCs w:val="24"/>
          <w:lang w:val="en-GB"/>
        </w:rPr>
        <w:instrText xml:space="preserve"> ADDIN EN.CITE &lt;EndNote&gt;&lt;Cite&gt;&lt;Author&gt;Kuwahara&lt;/Author&gt;&lt;Year&gt;1995&lt;/Year&gt;&lt;RecNum&gt;4416&lt;/RecNum&gt;&lt;DisplayText&gt;[7]&lt;/DisplayText&gt;&lt;record&gt;&lt;rec-number&gt;4416&lt;/rec-number&gt;&lt;foreign-keys&gt;&lt;key app="EN" db-id="50wxdpzd9vd5r7e9t5b595djrfpttrxw9avp" timestamp="1569592825"&gt;4416&lt;/key&gt;&lt;/foreign-keys&gt;&lt;ref-type name="Journal Article"&gt;17&lt;/ref-type&gt;&lt;contributors&gt;&lt;authors&gt;&lt;author&gt;Kuwahara, Y.&lt;/author&gt;&lt;author&gt;Aoki, Y.&lt;/author&gt;&lt;/authors&gt;&lt;/contributors&gt;&lt;titles&gt;&lt;title&gt;Dissolution Process of Phlogopite in Acid Solutions&lt;/title&gt;&lt;secondary-title&gt;Clays and Clay Minerals&lt;/secondary-title&gt;&lt;/titles&gt;&lt;periodical&gt;&lt;full-title&gt;Clays and Clay Minerals&lt;/full-title&gt;&lt;/periodical&gt;&lt;pages&gt;39-50&lt;/pages&gt;&lt;volume&gt;43&lt;/volume&gt;&lt;number&gt;1&lt;/number&gt;&lt;dates&gt;&lt;year&gt;1995&lt;/year&gt;&lt;/dates&gt;&lt;urls&gt;&lt;/urls&gt;&lt;electronic-resource-num&gt;&lt;style face="underline" font="default" size="100%"&gt;https://doi.org/10.1346/CCMN.1995.0430105&lt;/style&gt;&lt;/electronic-resource-num&gt;&lt;/record&gt;&lt;/Cite&gt;&lt;/EndNote&gt;</w:instrText>
      </w:r>
      <w:r>
        <w:rPr>
          <w:rFonts w:ascii="Times New Roman" w:hAnsi="Times New Roman" w:cs="Times New Roman"/>
          <w:sz w:val="24"/>
          <w:szCs w:val="24"/>
          <w:lang w:val="en-GB"/>
        </w:rPr>
        <w:fldChar w:fldCharType="separate"/>
      </w:r>
      <w:r w:rsidR="001726A8">
        <w:rPr>
          <w:rFonts w:ascii="Times New Roman" w:hAnsi="Times New Roman" w:cs="Times New Roman"/>
          <w:noProof/>
          <w:sz w:val="24"/>
          <w:szCs w:val="24"/>
          <w:lang w:val="en-GB"/>
        </w:rPr>
        <w:t>[7]</w:t>
      </w:r>
      <w:r>
        <w:rPr>
          <w:rFonts w:ascii="Times New Roman" w:hAnsi="Times New Roman" w:cs="Times New Roman"/>
          <w:sz w:val="24"/>
          <w:szCs w:val="24"/>
          <w:lang w:val="en-GB"/>
        </w:rPr>
        <w:fldChar w:fldCharType="end"/>
      </w:r>
      <w:r>
        <w:rPr>
          <w:rFonts w:ascii="Times New Roman" w:hAnsi="Times New Roman" w:cs="Times New Roman"/>
          <w:sz w:val="24"/>
          <w:szCs w:val="24"/>
          <w:lang w:val="en-GB"/>
        </w:rPr>
        <w:t xml:space="preserve"> </w:t>
      </w:r>
      <w:r>
        <w:rPr>
          <w:rFonts w:ascii="Times New Roman" w:hAnsi="Times New Roman" w:cs="Times New Roman"/>
          <w:sz w:val="24"/>
          <w:szCs w:val="24"/>
          <w:lang w:val="en-GB"/>
        </w:rPr>
        <w:fldChar w:fldCharType="begin"/>
      </w:r>
      <w:r w:rsidR="001726A8">
        <w:rPr>
          <w:rFonts w:ascii="Times New Roman" w:hAnsi="Times New Roman" w:cs="Times New Roman"/>
          <w:sz w:val="24"/>
          <w:szCs w:val="24"/>
          <w:lang w:val="en-GB"/>
        </w:rPr>
        <w:instrText xml:space="preserve"> ADDIN EN.CITE &lt;EndNote&gt;&lt;Cite&gt;&lt;Author&gt;Rufe&lt;/Author&gt;&lt;Year&gt;1999&lt;/Year&gt;&lt;RecNum&gt;4943&lt;/RecNum&gt;&lt;DisplayText&gt;[8]&lt;/DisplayText&gt;&lt;record&gt;&lt;rec-number&gt;4943&lt;/rec-number&gt;&lt;foreign-keys&gt;&lt;key app="EN" db-id="50wxdpzd9vd5r7e9t5b595djrfpttrxw9avp" timestamp="1578028838"&gt;4943&lt;/key&gt;&lt;/foreign-keys&gt;&lt;ref-type name="Journal Article"&gt;17&lt;/ref-type&gt;&lt;contributors&gt;&lt;authors&gt;&lt;author&gt;Rufe, Eric&lt;/author&gt;&lt;author&gt;Hochella, Michael F.&lt;/author&gt;&lt;/authors&gt;&lt;/contributors&gt;&lt;titles&gt;&lt;title&gt;Quantitative Assessment of Reactive Surface Area of Phlogopite During Acid Dissolution&lt;/title&gt;&lt;secondary-title&gt;Science&lt;/secondary-title&gt;&lt;/titles&gt;&lt;periodical&gt;&lt;full-title&gt;Science&lt;/full-title&gt;&lt;abbr-1&gt;Science&lt;/abbr-1&gt;&lt;abbr-2&gt;Science&lt;/abbr-2&gt;&lt;/periodical&gt;&lt;pages&gt;874-876&lt;/pages&gt;&lt;volume&gt;285&lt;/volume&gt;&lt;number&gt;5429&lt;/number&gt;&lt;dates&gt;&lt;year&gt;1999&lt;/year&gt;&lt;/dates&gt;&lt;urls&gt;&lt;related-urls&gt;&lt;url&gt;https://science.sciencemag.org/content/sci/285/5429/874.full.pdf&lt;/url&gt;&lt;/related-urls&gt;&lt;/urls&gt;&lt;electronic-resource-num&gt;10.1126/science.285.5429.874&lt;/electronic-resource-num&gt;&lt;/record&gt;&lt;/Cite&gt;&lt;/EndNote&gt;</w:instrText>
      </w:r>
      <w:r>
        <w:rPr>
          <w:rFonts w:ascii="Times New Roman" w:hAnsi="Times New Roman" w:cs="Times New Roman"/>
          <w:sz w:val="24"/>
          <w:szCs w:val="24"/>
          <w:lang w:val="en-GB"/>
        </w:rPr>
        <w:fldChar w:fldCharType="separate"/>
      </w:r>
      <w:r w:rsidR="001726A8">
        <w:rPr>
          <w:rFonts w:ascii="Times New Roman" w:hAnsi="Times New Roman" w:cs="Times New Roman"/>
          <w:noProof/>
          <w:sz w:val="24"/>
          <w:szCs w:val="24"/>
          <w:lang w:val="en-GB"/>
        </w:rPr>
        <w:t>[8]</w:t>
      </w:r>
      <w:r>
        <w:rPr>
          <w:rFonts w:ascii="Times New Roman" w:hAnsi="Times New Roman" w:cs="Times New Roman"/>
          <w:sz w:val="24"/>
          <w:szCs w:val="24"/>
          <w:lang w:val="en-GB"/>
        </w:rPr>
        <w:fldChar w:fldCharType="end"/>
      </w:r>
      <w:r>
        <w:rPr>
          <w:rFonts w:ascii="Times New Roman" w:hAnsi="Times New Roman" w:cs="Times New Roman"/>
          <w:sz w:val="24"/>
          <w:szCs w:val="24"/>
          <w:lang w:val="en-GB"/>
        </w:rPr>
        <w:t xml:space="preserve"> </w:t>
      </w:r>
      <w:r>
        <w:rPr>
          <w:rFonts w:ascii="Times New Roman" w:hAnsi="Times New Roman" w:cs="Times New Roman"/>
          <w:sz w:val="24"/>
          <w:szCs w:val="24"/>
          <w:lang w:val="en-GB"/>
        </w:rPr>
        <w:fldChar w:fldCharType="begin"/>
      </w:r>
      <w:r w:rsidR="001726A8">
        <w:rPr>
          <w:rFonts w:ascii="Times New Roman" w:hAnsi="Times New Roman" w:cs="Times New Roman"/>
          <w:sz w:val="24"/>
          <w:szCs w:val="24"/>
          <w:lang w:val="en-GB"/>
        </w:rPr>
        <w:instrText xml:space="preserve"> ADDIN EN.CITE &lt;EndNote&gt;&lt;Cite&gt;&lt;Author&gt;Okada&lt;/Author&gt;&lt;Year&gt;2002&lt;/Year&gt;&lt;RecNum&gt;4941&lt;/RecNum&gt;&lt;DisplayText&gt;[9]&lt;/DisplayText&gt;&lt;record&gt;&lt;rec-number&gt;4941&lt;/rec-number&gt;&lt;foreign-keys&gt;&lt;key app="EN" db-id="50wxdpzd9vd5r7e9t5b595djrfpttrxw9avp" timestamp="1577949945"&gt;4941&lt;/key&gt;&lt;/foreign-keys&gt;&lt;ref-type name="Journal Article"&gt;17&lt;/ref-type&gt;&lt;contributors&gt;&lt;authors&gt;&lt;author&gt;Okada, K.&lt;/author&gt;&lt;author&gt;Nakazawa, N.&lt;/author&gt;&lt;author&gt;Kameshima, Y.&lt;/author&gt;&lt;author&gt;Yasumori, A.&lt;/author&gt;&lt;author&gt;Temuujin, J.&lt;/author&gt;&lt;author&gt;MacKenzie, K. J. D.&lt;/author&gt;&lt;author&gt;Smith, M. E.&lt;/author&gt;&lt;/authors&gt;&lt;/contributors&gt;&lt;titles&gt;&lt;title&gt;Preparation and porous properties of materials prepared by selective leaching of phlogopite&lt;/title&gt;&lt;secondary-title&gt;Clays and Clay Minerals&lt;/secondary-title&gt;&lt;/titles&gt;&lt;periodical&gt;&lt;full-title&gt;Clays and Clay Minerals&lt;/full-title&gt;&lt;/periodical&gt;&lt;pages&gt;624-632&lt;/pages&gt;&lt;volume&gt;50&lt;/volume&gt;&lt;number&gt;5&lt;/number&gt;&lt;dates&gt;&lt;year&gt;2002&lt;/year&gt;&lt;/dates&gt;&lt;work-type&gt;Article&lt;/work-type&gt;&lt;urls&gt;&lt;related-urls&gt;&lt;url&gt;https://www.scopus.com/inward/record.uri?eid=2-s2.0-0036806367&amp;amp;doi=10.1346%2f000986002320679503&amp;amp;partnerID=40&amp;amp;md5=a2682c4fe090355ab0114849e6e45379&lt;/url&gt;&lt;/related-urls&gt;&lt;/urls&gt;&lt;electronic-resource-num&gt;10.1346/000986002320679503&lt;/electronic-resource-num&gt;&lt;remote-database-name&gt;Scopus&lt;/remote-database-name&gt;&lt;/record&gt;&lt;/Cite&gt;&lt;/EndNote&gt;</w:instrText>
      </w:r>
      <w:r>
        <w:rPr>
          <w:rFonts w:ascii="Times New Roman" w:hAnsi="Times New Roman" w:cs="Times New Roman"/>
          <w:sz w:val="24"/>
          <w:szCs w:val="24"/>
          <w:lang w:val="en-GB"/>
        </w:rPr>
        <w:fldChar w:fldCharType="separate"/>
      </w:r>
      <w:r w:rsidR="001726A8">
        <w:rPr>
          <w:rFonts w:ascii="Times New Roman" w:hAnsi="Times New Roman" w:cs="Times New Roman"/>
          <w:noProof/>
          <w:sz w:val="24"/>
          <w:szCs w:val="24"/>
          <w:lang w:val="en-GB"/>
        </w:rPr>
        <w:t>[9]</w:t>
      </w:r>
      <w:r>
        <w:rPr>
          <w:rFonts w:ascii="Times New Roman" w:hAnsi="Times New Roman" w:cs="Times New Roman"/>
          <w:sz w:val="24"/>
          <w:szCs w:val="24"/>
          <w:lang w:val="en-GB"/>
        </w:rPr>
        <w:fldChar w:fldCharType="end"/>
      </w:r>
      <w:r>
        <w:rPr>
          <w:rFonts w:ascii="Times New Roman" w:hAnsi="Times New Roman" w:cs="Times New Roman"/>
          <w:sz w:val="24"/>
          <w:szCs w:val="24"/>
          <w:lang w:val="en-GB"/>
        </w:rPr>
        <w:t xml:space="preserve"> </w:t>
      </w:r>
      <w:r>
        <w:rPr>
          <w:rFonts w:ascii="Times New Roman" w:hAnsi="Times New Roman" w:cs="Times New Roman"/>
          <w:sz w:val="24"/>
          <w:szCs w:val="24"/>
          <w:lang w:val="en-GB"/>
        </w:rPr>
        <w:fldChar w:fldCharType="begin"/>
      </w:r>
      <w:r w:rsidR="001726A8">
        <w:rPr>
          <w:rFonts w:ascii="Times New Roman" w:hAnsi="Times New Roman" w:cs="Times New Roman"/>
          <w:sz w:val="24"/>
          <w:szCs w:val="24"/>
          <w:lang w:val="en-GB"/>
        </w:rPr>
        <w:instrText xml:space="preserve"> ADDIN EN.CITE &lt;EndNote&gt;&lt;Cite&gt;&lt;Author&gt;Wypych&lt;/Author&gt;&lt;Year&gt;2005&lt;/Year&gt;&lt;RecNum&gt;4438&lt;/RecNum&gt;&lt;DisplayText&gt;[10]&lt;/DisplayText&gt;&lt;record&gt;&lt;rec-number&gt;4438&lt;/rec-number&gt;&lt;foreign-keys&gt;&lt;key app="EN" db-id="50wxdpzd9vd5r7e9t5b595djrfpttrxw9avp" timestamp="1569910537"&gt;4438&lt;/key&gt;&lt;/foreign-keys&gt;&lt;ref-type name="Journal Article"&gt;17&lt;/ref-type&gt;&lt;contributors&gt;&lt;authors&gt;&lt;author&gt;Wypych, F.&lt;/author&gt;&lt;author&gt;Adad, L. B.&lt;/author&gt;&lt;author&gt;Mattoso, N.&lt;/author&gt;&lt;author&gt;Marangon, A. A. S.&lt;/author&gt;&lt;author&gt;Schreiner, W. H.&lt;/author&gt;&lt;/authors&gt;&lt;/contributors&gt;&lt;titles&gt;&lt;title&gt;Synthesis and characterization of disordered layered silica obtained by selective leaching of octahedral sheets from chrysotile and phlogopite structures&lt;/title&gt;&lt;secondary-title&gt;Journal of Colloid and Interface Science&lt;/secondary-title&gt;&lt;/titles&gt;&lt;periodical&gt;&lt;full-title&gt;Journal of Colloid and Interface Science&lt;/full-title&gt;&lt;/periodical&gt;&lt;pages&gt;107-112&lt;/pages&gt;&lt;volume&gt;283&lt;/volume&gt;&lt;number&gt;1&lt;/number&gt;&lt;keywords&gt;&lt;keyword&gt;Chrysotile&lt;/keyword&gt;&lt;keyword&gt;Phlogopite&lt;/keyword&gt;&lt;keyword&gt;Silica&lt;/keyword&gt;&lt;keyword&gt;Layered materials&lt;/keyword&gt;&lt;keyword&gt;Silicates&lt;/keyword&gt;&lt;/keywords&gt;&lt;dates&gt;&lt;year&gt;2005&lt;/year&gt;&lt;pub-dates&gt;&lt;date&gt;2005/03/01/&lt;/date&gt;&lt;/pub-dates&gt;&lt;/dates&gt;&lt;isbn&gt;0021-9797&lt;/isbn&gt;&lt;urls&gt;&lt;related-urls&gt;&lt;url&gt;http://www.sciencedirect.com/science/article/pii/S0021979704008811&lt;/url&gt;&lt;/related-urls&gt;&lt;/urls&gt;&lt;electronic-resource-num&gt;https://doi.org/10.1016/j.jcis.2004.08.139&lt;/electronic-resource-num&gt;&lt;/record&gt;&lt;/Cite&gt;&lt;/EndNote&gt;</w:instrText>
      </w:r>
      <w:r>
        <w:rPr>
          <w:rFonts w:ascii="Times New Roman" w:hAnsi="Times New Roman" w:cs="Times New Roman"/>
          <w:sz w:val="24"/>
          <w:szCs w:val="24"/>
          <w:lang w:val="en-GB"/>
        </w:rPr>
        <w:fldChar w:fldCharType="separate"/>
      </w:r>
      <w:r w:rsidR="001726A8">
        <w:rPr>
          <w:rFonts w:ascii="Times New Roman" w:hAnsi="Times New Roman" w:cs="Times New Roman"/>
          <w:noProof/>
          <w:sz w:val="24"/>
          <w:szCs w:val="24"/>
          <w:lang w:val="en-GB"/>
        </w:rPr>
        <w:t>[10]</w:t>
      </w:r>
      <w:r>
        <w:rPr>
          <w:rFonts w:ascii="Times New Roman" w:hAnsi="Times New Roman" w:cs="Times New Roman"/>
          <w:sz w:val="24"/>
          <w:szCs w:val="24"/>
          <w:lang w:val="en-GB"/>
        </w:rPr>
        <w:fldChar w:fldCharType="end"/>
      </w:r>
      <w:r>
        <w:rPr>
          <w:rFonts w:ascii="Times New Roman" w:hAnsi="Times New Roman" w:cs="Times New Roman"/>
          <w:sz w:val="24"/>
          <w:szCs w:val="24"/>
          <w:lang w:val="en-GB"/>
        </w:rPr>
        <w:t xml:space="preserve"> </w:t>
      </w:r>
      <w:r w:rsidR="009A409C" w:rsidRPr="00BA1990">
        <w:rPr>
          <w:rFonts w:ascii="Times New Roman" w:hAnsi="Times New Roman" w:cs="Times New Roman"/>
          <w:sz w:val="24"/>
          <w:szCs w:val="24"/>
          <w:lang w:val="en-GB"/>
        </w:rPr>
        <w:t xml:space="preserve">and </w:t>
      </w:r>
      <w:r w:rsidR="00D86F77">
        <w:rPr>
          <w:rFonts w:ascii="Times New Roman" w:hAnsi="Times New Roman" w:cs="Times New Roman"/>
          <w:sz w:val="24"/>
          <w:szCs w:val="24"/>
          <w:lang w:val="en-GB"/>
        </w:rPr>
        <w:t xml:space="preserve">it </w:t>
      </w:r>
      <w:r w:rsidR="009A409C" w:rsidRPr="00BA1990">
        <w:rPr>
          <w:rFonts w:ascii="Times New Roman" w:hAnsi="Times New Roman" w:cs="Times New Roman"/>
          <w:sz w:val="24"/>
          <w:szCs w:val="24"/>
          <w:lang w:val="en-GB"/>
        </w:rPr>
        <w:t xml:space="preserve">provides a possible route to </w:t>
      </w:r>
      <w:r w:rsidR="007E0962" w:rsidRPr="00BA1990">
        <w:rPr>
          <w:rFonts w:ascii="Times New Roman" w:hAnsi="Times New Roman" w:cs="Times New Roman"/>
          <w:sz w:val="24"/>
          <w:szCs w:val="24"/>
          <w:lang w:val="en-GB"/>
        </w:rPr>
        <w:t xml:space="preserve">the </w:t>
      </w:r>
      <w:r w:rsidR="009A409C" w:rsidRPr="00BA1990">
        <w:rPr>
          <w:rFonts w:ascii="Times New Roman" w:hAnsi="Times New Roman" w:cs="Times New Roman"/>
          <w:sz w:val="24"/>
          <w:szCs w:val="24"/>
          <w:lang w:val="en-GB"/>
        </w:rPr>
        <w:t>recovery of these elements</w:t>
      </w:r>
      <w:r w:rsidR="00D07EF2" w:rsidRPr="00BA1990">
        <w:rPr>
          <w:rFonts w:ascii="Times New Roman" w:hAnsi="Times New Roman" w:cs="Times New Roman"/>
          <w:sz w:val="24"/>
          <w:szCs w:val="24"/>
          <w:lang w:val="en-GB"/>
        </w:rPr>
        <w:t>.</w:t>
      </w:r>
      <w:r w:rsidR="009A409C" w:rsidRPr="00BA1990">
        <w:rPr>
          <w:rFonts w:ascii="Times New Roman" w:hAnsi="Times New Roman" w:cs="Times New Roman"/>
          <w:sz w:val="24"/>
          <w:szCs w:val="24"/>
          <w:lang w:val="en-GB"/>
        </w:rPr>
        <w:t xml:space="preserve"> The acid leached residue is a </w:t>
      </w:r>
      <w:r w:rsidR="00D86F77" w:rsidRPr="00BA1990">
        <w:rPr>
          <w:rFonts w:ascii="Times New Roman" w:hAnsi="Times New Roman" w:cs="Times New Roman"/>
          <w:sz w:val="24"/>
          <w:szCs w:val="24"/>
          <w:lang w:val="en-GB"/>
        </w:rPr>
        <w:t xml:space="preserve">hydrated </w:t>
      </w:r>
      <w:r w:rsidR="009A409C" w:rsidRPr="00BA1990">
        <w:rPr>
          <w:rFonts w:ascii="Times New Roman" w:hAnsi="Times New Roman" w:cs="Times New Roman"/>
          <w:sz w:val="24"/>
          <w:szCs w:val="24"/>
          <w:lang w:val="en-GB"/>
        </w:rPr>
        <w:t xml:space="preserve">layered </w:t>
      </w:r>
      <w:r w:rsidR="00D86F77">
        <w:rPr>
          <w:rFonts w:ascii="Times New Roman" w:hAnsi="Times New Roman" w:cs="Times New Roman"/>
          <w:sz w:val="24"/>
          <w:szCs w:val="24"/>
          <w:lang w:val="en-GB"/>
        </w:rPr>
        <w:t xml:space="preserve">but </w:t>
      </w:r>
      <w:r w:rsidR="009A409C" w:rsidRPr="00BA1990">
        <w:rPr>
          <w:rFonts w:ascii="Times New Roman" w:hAnsi="Times New Roman" w:cs="Times New Roman"/>
          <w:sz w:val="24"/>
          <w:szCs w:val="24"/>
          <w:lang w:val="en-GB"/>
        </w:rPr>
        <w:t>disordered silica with a "distorted" structure</w:t>
      </w:r>
      <w:r w:rsidR="00D86F77">
        <w:rPr>
          <w:rFonts w:ascii="Times New Roman" w:hAnsi="Times New Roman" w:cs="Times New Roman"/>
          <w:sz w:val="24"/>
          <w:szCs w:val="24"/>
          <w:lang w:val="en-GB"/>
        </w:rPr>
        <w:t xml:space="preserve"> </w:t>
      </w:r>
      <w:r w:rsidR="009A409C" w:rsidRPr="00BA1990">
        <w:rPr>
          <w:rFonts w:ascii="Times New Roman" w:hAnsi="Times New Roman" w:cs="Times New Roman"/>
          <w:sz w:val="24"/>
          <w:szCs w:val="24"/>
          <w:lang w:val="en-GB"/>
        </w:rPr>
        <w:fldChar w:fldCharType="begin"/>
      </w:r>
      <w:r w:rsidR="001726A8">
        <w:rPr>
          <w:rFonts w:ascii="Times New Roman" w:hAnsi="Times New Roman" w:cs="Times New Roman"/>
          <w:sz w:val="24"/>
          <w:szCs w:val="24"/>
          <w:lang w:val="en-GB"/>
        </w:rPr>
        <w:instrText xml:space="preserve"> ADDIN EN.CITE &lt;EndNote&gt;&lt;Cite&gt;&lt;Author&gt;Wypych&lt;/Author&gt;&lt;Year&gt;2005&lt;/Year&gt;&lt;RecNum&gt;4438&lt;/RecNum&gt;&lt;DisplayText&gt;[10]&lt;/DisplayText&gt;&lt;record&gt;&lt;rec-number&gt;4438&lt;/rec-number&gt;&lt;foreign-keys&gt;&lt;key app="EN" db-id="50wxdpzd9vd5r7e9t5b595djrfpttrxw9avp" timestamp="1569910537"&gt;4438&lt;/key&gt;&lt;/foreign-keys&gt;&lt;ref-type name="Journal Article"&gt;17&lt;/ref-type&gt;&lt;contributors&gt;&lt;authors&gt;&lt;author&gt;Wypych, F.&lt;/author&gt;&lt;author&gt;Adad, L. B.&lt;/author&gt;&lt;author&gt;Mattoso, N.&lt;/author&gt;&lt;author&gt;Marangon, A. A. S.&lt;/author&gt;&lt;author&gt;Schreiner, W. H.&lt;/author&gt;&lt;/authors&gt;&lt;/contributors&gt;&lt;titles&gt;&lt;title&gt;Synthesis and characterization of disordered layered silica obtained by selective leaching of octahedral sheets from chrysotile and phlogopite structures&lt;/title&gt;&lt;secondary-title&gt;Journal of Colloid and Interface Science&lt;/secondary-title&gt;&lt;/titles&gt;&lt;periodical&gt;&lt;full-title&gt;Journal of Colloid and Interface Science&lt;/full-title&gt;&lt;/periodical&gt;&lt;pages&gt;107-112&lt;/pages&gt;&lt;volume&gt;283&lt;/volume&gt;&lt;number&gt;1&lt;/number&gt;&lt;keywords&gt;&lt;keyword&gt;Chrysotile&lt;/keyword&gt;&lt;keyword&gt;Phlogopite&lt;/keyword&gt;&lt;keyword&gt;Silica&lt;/keyword&gt;&lt;keyword&gt;Layered materials&lt;/keyword&gt;&lt;keyword&gt;Silicates&lt;/keyword&gt;&lt;/keywords&gt;&lt;dates&gt;&lt;year&gt;2005&lt;/year&gt;&lt;pub-dates&gt;&lt;date&gt;2005/03/01/&lt;/date&gt;&lt;/pub-dates&gt;&lt;/dates&gt;&lt;isbn&gt;0021-9797&lt;/isbn&gt;&lt;urls&gt;&lt;related-urls&gt;&lt;url&gt;http://www.sciencedirect.com/science/article/pii/S0021979704008811&lt;/url&gt;&lt;/related-urls&gt;&lt;/urls&gt;&lt;electronic-resource-num&gt;https://doi.org/10.1016/j.jcis.2004.08.139&lt;/electronic-resource-num&gt;&lt;/record&gt;&lt;/Cite&gt;&lt;/EndNote&gt;</w:instrText>
      </w:r>
      <w:r w:rsidR="009A409C" w:rsidRPr="00BA1990">
        <w:rPr>
          <w:rFonts w:ascii="Times New Roman" w:hAnsi="Times New Roman" w:cs="Times New Roman"/>
          <w:sz w:val="24"/>
          <w:szCs w:val="24"/>
          <w:lang w:val="en-GB"/>
        </w:rPr>
        <w:fldChar w:fldCharType="separate"/>
      </w:r>
      <w:r w:rsidR="001726A8">
        <w:rPr>
          <w:rFonts w:ascii="Times New Roman" w:hAnsi="Times New Roman" w:cs="Times New Roman"/>
          <w:noProof/>
          <w:sz w:val="24"/>
          <w:szCs w:val="24"/>
          <w:lang w:val="en-GB"/>
        </w:rPr>
        <w:t>[10]</w:t>
      </w:r>
      <w:r w:rsidR="009A409C" w:rsidRPr="00BA1990">
        <w:rPr>
          <w:rFonts w:ascii="Times New Roman" w:hAnsi="Times New Roman" w:cs="Times New Roman"/>
          <w:sz w:val="24"/>
          <w:szCs w:val="24"/>
          <w:lang w:val="en-GB"/>
        </w:rPr>
        <w:fldChar w:fldCharType="end"/>
      </w:r>
      <w:r w:rsidR="009A409C" w:rsidRPr="00BA1990">
        <w:rPr>
          <w:rFonts w:ascii="Times New Roman" w:hAnsi="Times New Roman" w:cs="Times New Roman"/>
          <w:sz w:val="24"/>
          <w:szCs w:val="24"/>
          <w:lang w:val="en-GB"/>
        </w:rPr>
        <w:t xml:space="preserve">. </w:t>
      </w:r>
      <w:r w:rsidR="00D86F77">
        <w:rPr>
          <w:rFonts w:ascii="Times New Roman" w:hAnsi="Times New Roman" w:cs="Times New Roman"/>
          <w:sz w:val="24"/>
          <w:szCs w:val="24"/>
          <w:lang w:val="en-GB"/>
        </w:rPr>
        <w:t xml:space="preserve">However, </w:t>
      </w:r>
      <w:r w:rsidR="00D86F77" w:rsidRPr="00BA1990">
        <w:rPr>
          <w:rFonts w:ascii="Times New Roman" w:hAnsi="Times New Roman" w:cs="Times New Roman"/>
          <w:sz w:val="24"/>
          <w:szCs w:val="24"/>
          <w:lang w:val="en-GB"/>
        </w:rPr>
        <w:t xml:space="preserve">macroscopically </w:t>
      </w:r>
      <w:r w:rsidR="00D86F77">
        <w:rPr>
          <w:rFonts w:ascii="Times New Roman" w:hAnsi="Times New Roman" w:cs="Times New Roman"/>
          <w:sz w:val="24"/>
          <w:szCs w:val="24"/>
          <w:lang w:val="en-GB"/>
        </w:rPr>
        <w:t xml:space="preserve">it still </w:t>
      </w:r>
      <w:r w:rsidR="00D86F77" w:rsidRPr="00BA1990">
        <w:rPr>
          <w:rFonts w:ascii="Times New Roman" w:hAnsi="Times New Roman" w:cs="Times New Roman"/>
          <w:sz w:val="24"/>
          <w:szCs w:val="24"/>
          <w:lang w:val="en-GB"/>
        </w:rPr>
        <w:t>resembl</w:t>
      </w:r>
      <w:r w:rsidR="00D86F77">
        <w:rPr>
          <w:rFonts w:ascii="Times New Roman" w:hAnsi="Times New Roman" w:cs="Times New Roman"/>
          <w:sz w:val="24"/>
          <w:szCs w:val="24"/>
          <w:lang w:val="en-GB"/>
        </w:rPr>
        <w:t>es</w:t>
      </w:r>
      <w:r w:rsidR="00D86F77" w:rsidRPr="00BA1990">
        <w:rPr>
          <w:rFonts w:ascii="Times New Roman" w:hAnsi="Times New Roman" w:cs="Times New Roman"/>
          <w:sz w:val="24"/>
          <w:szCs w:val="24"/>
          <w:lang w:val="en-GB"/>
        </w:rPr>
        <w:t xml:space="preserve"> the silicate sheets of the original mineral</w:t>
      </w:r>
      <w:r w:rsidR="00D86F77">
        <w:rPr>
          <w:rFonts w:ascii="Times New Roman" w:hAnsi="Times New Roman" w:cs="Times New Roman"/>
          <w:sz w:val="24"/>
          <w:szCs w:val="24"/>
          <w:lang w:val="en-GB"/>
        </w:rPr>
        <w:t>.</w:t>
      </w:r>
      <w:r w:rsidR="00D86F77" w:rsidRPr="00BA1990">
        <w:rPr>
          <w:rFonts w:ascii="Times New Roman" w:hAnsi="Times New Roman" w:cs="Times New Roman"/>
          <w:sz w:val="24"/>
          <w:szCs w:val="24"/>
          <w:lang w:val="en-GB"/>
        </w:rPr>
        <w:t xml:space="preserve"> </w:t>
      </w:r>
      <w:r w:rsidR="009A409C" w:rsidRPr="00BA1990">
        <w:rPr>
          <w:rFonts w:ascii="Times New Roman" w:hAnsi="Times New Roman" w:cs="Times New Roman"/>
          <w:sz w:val="24"/>
          <w:szCs w:val="24"/>
          <w:lang w:val="en-GB"/>
        </w:rPr>
        <w:fldChar w:fldCharType="begin"/>
      </w:r>
      <w:r w:rsidR="00C838EA">
        <w:rPr>
          <w:rFonts w:ascii="Times New Roman" w:hAnsi="Times New Roman" w:cs="Times New Roman"/>
          <w:sz w:val="24"/>
          <w:szCs w:val="24"/>
          <w:lang w:val="en-GB"/>
        </w:rPr>
        <w:instrText xml:space="preserve"> ADDIN EN.CITE &lt;EndNote&gt;&lt;Cite AuthorYear="1"&gt;&lt;Author&gt;Wypych&lt;/Author&gt;&lt;Year&gt;2005&lt;/Year&gt;&lt;RecNum&gt;4438&lt;/RecNum&gt;&lt;DisplayText&gt;Wypych et al. [10]&lt;/DisplayText&gt;&lt;record&gt;&lt;rec-number&gt;4438&lt;/rec-number&gt;&lt;foreign-keys&gt;&lt;key app="EN" db-id="50wxdpzd9vd5r7e9t5b595djrfpttrxw9avp" timestamp="1569910537"&gt;4438&lt;/key&gt;&lt;/foreign-keys&gt;&lt;ref-type name="Journal Article"&gt;17&lt;/ref-type&gt;&lt;contributors&gt;&lt;authors&gt;&lt;author&gt;Wypych, F.&lt;/author&gt;&lt;author&gt;Adad, L. B.&lt;/author&gt;&lt;author&gt;Mattoso, N.&lt;/author&gt;&lt;author&gt;Marangon, A. A. S.&lt;/author&gt;&lt;author&gt;Schreiner, W. H.&lt;/author&gt;&lt;/authors&gt;&lt;/contributors&gt;&lt;titles&gt;&lt;title&gt;Synthesis and characterization of disordered layered silica obtained by selective leaching of octahedral sheets from chrysotile and phlogopite structures&lt;/title&gt;&lt;secondary-title&gt;Journal of Colloid and Interface Science&lt;/secondary-title&gt;&lt;/titles&gt;&lt;periodical&gt;&lt;full-title&gt;Journal of Colloid and Interface Science&lt;/full-title&gt;&lt;/periodical&gt;&lt;pages&gt;107-112&lt;/pages&gt;&lt;volume&gt;283&lt;/volume&gt;&lt;number&gt;1&lt;/number&gt;&lt;keywords&gt;&lt;keyword&gt;Chrysotile&lt;/keyword&gt;&lt;keyword&gt;Phlogopite&lt;/keyword&gt;&lt;keyword&gt;Silica&lt;/keyword&gt;&lt;keyword&gt;Layered materials&lt;/keyword&gt;&lt;keyword&gt;Silicates&lt;/keyword&gt;&lt;/keywords&gt;&lt;dates&gt;&lt;year&gt;2005&lt;/year&gt;&lt;pub-dates&gt;&lt;date&gt;2005/03/01/&lt;/date&gt;&lt;/pub-dates&gt;&lt;/dates&gt;&lt;isbn&gt;0021-9797&lt;/isbn&gt;&lt;urls&gt;&lt;related-urls&gt;&lt;url&gt;http://www.sciencedirect.com/science/article/pii/S0021979704008811&lt;/url&gt;&lt;/related-urls&gt;&lt;/urls&gt;&lt;electronic-resource-num&gt;https://doi.org/10.1016/j.jcis.2004.08.139&lt;/electronic-resource-num&gt;&lt;/record&gt;&lt;/Cite&gt;&lt;/EndNote&gt;</w:instrText>
      </w:r>
      <w:r w:rsidR="009A409C" w:rsidRPr="00BA1990">
        <w:rPr>
          <w:rFonts w:ascii="Times New Roman" w:hAnsi="Times New Roman" w:cs="Times New Roman"/>
          <w:sz w:val="24"/>
          <w:szCs w:val="24"/>
          <w:lang w:val="en-GB"/>
        </w:rPr>
        <w:fldChar w:fldCharType="separate"/>
      </w:r>
      <w:r w:rsidR="00C838EA">
        <w:rPr>
          <w:rFonts w:ascii="Times New Roman" w:hAnsi="Times New Roman" w:cs="Times New Roman"/>
          <w:noProof/>
          <w:sz w:val="24"/>
          <w:szCs w:val="24"/>
          <w:lang w:val="en-GB"/>
        </w:rPr>
        <w:t>Wypych et al. [10]</w:t>
      </w:r>
      <w:r w:rsidR="009A409C" w:rsidRPr="00BA1990">
        <w:rPr>
          <w:rFonts w:ascii="Times New Roman" w:hAnsi="Times New Roman" w:cs="Times New Roman"/>
          <w:sz w:val="24"/>
          <w:szCs w:val="24"/>
          <w:lang w:val="en-GB"/>
        </w:rPr>
        <w:fldChar w:fldCharType="end"/>
      </w:r>
      <w:r w:rsidR="009A409C" w:rsidRPr="00BA1990">
        <w:rPr>
          <w:rFonts w:ascii="Times New Roman" w:hAnsi="Times New Roman" w:cs="Times New Roman"/>
          <w:sz w:val="24"/>
          <w:szCs w:val="24"/>
          <w:lang w:val="en-GB"/>
        </w:rPr>
        <w:t xml:space="preserve"> proposed the following model for the </w:t>
      </w:r>
      <w:r w:rsidR="000F7D51">
        <w:rPr>
          <w:rFonts w:ascii="Times New Roman" w:hAnsi="Times New Roman" w:cs="Times New Roman"/>
          <w:sz w:val="24"/>
          <w:szCs w:val="24"/>
          <w:lang w:val="en-GB"/>
        </w:rPr>
        <w:t>formation of th</w:t>
      </w:r>
      <w:r w:rsidR="00625111">
        <w:rPr>
          <w:rFonts w:ascii="Times New Roman" w:hAnsi="Times New Roman" w:cs="Times New Roman"/>
          <w:sz w:val="24"/>
          <w:szCs w:val="24"/>
          <w:lang w:val="en-GB"/>
        </w:rPr>
        <w:t>is</w:t>
      </w:r>
      <w:r w:rsidR="000F7D51">
        <w:rPr>
          <w:rFonts w:ascii="Times New Roman" w:hAnsi="Times New Roman" w:cs="Times New Roman"/>
          <w:sz w:val="24"/>
          <w:szCs w:val="24"/>
          <w:lang w:val="en-GB"/>
        </w:rPr>
        <w:t xml:space="preserve"> </w:t>
      </w:r>
      <w:r w:rsidR="009A409C" w:rsidRPr="00BA1990">
        <w:rPr>
          <w:rFonts w:ascii="Times New Roman" w:hAnsi="Times New Roman" w:cs="Times New Roman"/>
          <w:sz w:val="24"/>
          <w:szCs w:val="24"/>
          <w:lang w:val="en-GB"/>
        </w:rPr>
        <w:t>"disordered" silica structure. The removal of the octahedral sheet from the original structures induces distortion in</w:t>
      </w:r>
      <w:r w:rsidR="00625111">
        <w:rPr>
          <w:rFonts w:ascii="Times New Roman" w:hAnsi="Times New Roman" w:cs="Times New Roman"/>
          <w:sz w:val="24"/>
          <w:szCs w:val="24"/>
          <w:lang w:val="en-GB"/>
        </w:rPr>
        <w:t xml:space="preserve"> the silica</w:t>
      </w:r>
      <w:r w:rsidR="009A409C" w:rsidRPr="00BA1990">
        <w:rPr>
          <w:rFonts w:ascii="Times New Roman" w:hAnsi="Times New Roman" w:cs="Times New Roman"/>
          <w:sz w:val="24"/>
          <w:szCs w:val="24"/>
          <w:lang w:val="en-GB"/>
        </w:rPr>
        <w:t xml:space="preserve"> sheet</w:t>
      </w:r>
      <w:r w:rsidR="00625111">
        <w:rPr>
          <w:rFonts w:ascii="Times New Roman" w:hAnsi="Times New Roman" w:cs="Times New Roman"/>
          <w:sz w:val="24"/>
          <w:szCs w:val="24"/>
          <w:lang w:val="en-GB"/>
        </w:rPr>
        <w:t>s</w:t>
      </w:r>
      <w:r w:rsidR="009A409C" w:rsidRPr="00BA1990">
        <w:rPr>
          <w:rFonts w:ascii="Times New Roman" w:hAnsi="Times New Roman" w:cs="Times New Roman"/>
          <w:sz w:val="24"/>
          <w:szCs w:val="24"/>
          <w:lang w:val="en-GB"/>
        </w:rPr>
        <w:t xml:space="preserve"> with the tilting of some bonds to produce alternate apical </w:t>
      </w:r>
      <w:proofErr w:type="spellStart"/>
      <w:r w:rsidR="009A409C" w:rsidRPr="00BA1990">
        <w:rPr>
          <w:rFonts w:ascii="Times New Roman" w:hAnsi="Times New Roman" w:cs="Times New Roman"/>
          <w:sz w:val="24"/>
          <w:szCs w:val="24"/>
          <w:lang w:val="en-GB"/>
        </w:rPr>
        <w:t>silanol</w:t>
      </w:r>
      <w:proofErr w:type="spellEnd"/>
      <w:r w:rsidR="009A409C" w:rsidRPr="00BA1990">
        <w:rPr>
          <w:rFonts w:ascii="Times New Roman" w:hAnsi="Times New Roman" w:cs="Times New Roman"/>
          <w:sz w:val="24"/>
          <w:szCs w:val="24"/>
          <w:lang w:val="en-GB"/>
        </w:rPr>
        <w:t xml:space="preserve"> groups. The bonds, which previously connected the octahedral sheet, end up being partially </w:t>
      </w:r>
      <w:proofErr w:type="spellStart"/>
      <w:r w:rsidR="009A409C" w:rsidRPr="00BA1990">
        <w:rPr>
          <w:rFonts w:ascii="Times New Roman" w:hAnsi="Times New Roman" w:cs="Times New Roman"/>
          <w:sz w:val="24"/>
          <w:szCs w:val="24"/>
          <w:lang w:val="en-GB"/>
        </w:rPr>
        <w:t>hydroxylated</w:t>
      </w:r>
      <w:proofErr w:type="spellEnd"/>
      <w:r w:rsidR="009A409C" w:rsidRPr="00BA1990">
        <w:rPr>
          <w:rFonts w:ascii="Times New Roman" w:hAnsi="Times New Roman" w:cs="Times New Roman"/>
          <w:sz w:val="24"/>
          <w:szCs w:val="24"/>
          <w:lang w:val="en-GB"/>
        </w:rPr>
        <w:t>. The final composition of the leached residue approaches H</w:t>
      </w:r>
      <w:r w:rsidR="000F7D51" w:rsidRPr="000F7D51">
        <w:rPr>
          <w:rFonts w:ascii="Times New Roman" w:hAnsi="Times New Roman" w:cs="Times New Roman"/>
          <w:sz w:val="24"/>
          <w:szCs w:val="24"/>
          <w:vertAlign w:val="subscript"/>
          <w:lang w:val="en-GB"/>
        </w:rPr>
        <w:t>2</w:t>
      </w:r>
      <w:r w:rsidR="009A409C" w:rsidRPr="00BA1990">
        <w:rPr>
          <w:rFonts w:ascii="Times New Roman" w:hAnsi="Times New Roman" w:cs="Times New Roman"/>
          <w:i/>
          <w:iCs/>
          <w:sz w:val="24"/>
          <w:szCs w:val="24"/>
          <w:vertAlign w:val="subscript"/>
          <w:lang w:val="en-GB"/>
        </w:rPr>
        <w:t>x</w:t>
      </w:r>
      <w:r w:rsidR="009A409C" w:rsidRPr="00BA1990">
        <w:rPr>
          <w:rFonts w:ascii="Times New Roman" w:hAnsi="Times New Roman" w:cs="Times New Roman"/>
          <w:sz w:val="24"/>
          <w:szCs w:val="24"/>
          <w:lang w:val="en-GB"/>
        </w:rPr>
        <w:t>Si</w:t>
      </w:r>
      <w:r w:rsidR="009A409C" w:rsidRPr="00BA1990">
        <w:rPr>
          <w:rFonts w:ascii="Times New Roman" w:hAnsi="Times New Roman" w:cs="Times New Roman"/>
          <w:sz w:val="24"/>
          <w:szCs w:val="24"/>
          <w:vertAlign w:val="subscript"/>
          <w:lang w:val="en-GB"/>
        </w:rPr>
        <w:t>2</w:t>
      </w:r>
      <w:r w:rsidR="009A409C" w:rsidRPr="00BA1990">
        <w:rPr>
          <w:rFonts w:ascii="Times New Roman" w:hAnsi="Times New Roman" w:cs="Times New Roman"/>
          <w:sz w:val="24"/>
          <w:szCs w:val="24"/>
          <w:lang w:val="en-GB"/>
        </w:rPr>
        <w:t>O</w:t>
      </w:r>
      <w:r w:rsidR="009A409C" w:rsidRPr="00BA1990">
        <w:rPr>
          <w:rFonts w:ascii="Times New Roman" w:hAnsi="Times New Roman" w:cs="Times New Roman"/>
          <w:sz w:val="24"/>
          <w:szCs w:val="24"/>
          <w:vertAlign w:val="subscript"/>
          <w:lang w:val="en-GB"/>
        </w:rPr>
        <w:t>4+</w:t>
      </w:r>
      <w:r w:rsidR="009A409C" w:rsidRPr="00BA1990">
        <w:rPr>
          <w:rFonts w:ascii="Times New Roman" w:hAnsi="Times New Roman" w:cs="Times New Roman"/>
          <w:i/>
          <w:iCs/>
          <w:sz w:val="24"/>
          <w:szCs w:val="24"/>
          <w:vertAlign w:val="subscript"/>
          <w:lang w:val="en-GB"/>
        </w:rPr>
        <w:t>x</w:t>
      </w:r>
      <w:r w:rsidR="009A409C" w:rsidRPr="00BA1990">
        <w:rPr>
          <w:rFonts w:ascii="Times New Roman" w:hAnsi="Times New Roman" w:cs="Times New Roman"/>
          <w:sz w:val="24"/>
          <w:szCs w:val="24"/>
          <w:lang w:val="en-GB"/>
        </w:rPr>
        <w:t xml:space="preserve"> </w:t>
      </w:r>
      <w:r w:rsidR="000F7D51">
        <w:rPr>
          <w:rFonts w:ascii="Times New Roman" w:hAnsi="Times New Roman" w:cs="Times New Roman"/>
          <w:sz w:val="24"/>
          <w:szCs w:val="24"/>
          <w:lang w:val="en-GB"/>
        </w:rPr>
        <w:fldChar w:fldCharType="begin"/>
      </w:r>
      <w:r w:rsidR="001726A8">
        <w:rPr>
          <w:rFonts w:ascii="Times New Roman" w:hAnsi="Times New Roman" w:cs="Times New Roman"/>
          <w:sz w:val="24"/>
          <w:szCs w:val="24"/>
          <w:lang w:val="en-GB"/>
        </w:rPr>
        <w:instrText xml:space="preserve"> ADDIN EN.CITE &lt;EndNote&gt;&lt;Cite&gt;&lt;Author&gt;Wypych&lt;/Author&gt;&lt;Year&gt;2005&lt;/Year&gt;&lt;RecNum&gt;4438&lt;/RecNum&gt;&lt;DisplayText&gt;[10]&lt;/DisplayText&gt;&lt;record&gt;&lt;rec-number&gt;4438&lt;/rec-number&gt;&lt;foreign-keys&gt;&lt;key app="EN" db-id="50wxdpzd9vd5r7e9t5b595djrfpttrxw9avp" timestamp="1569910537"&gt;4438&lt;/key&gt;&lt;/foreign-keys&gt;&lt;ref-type name="Journal Article"&gt;17&lt;/ref-type&gt;&lt;contributors&gt;&lt;authors&gt;&lt;author&gt;Wypych, F.&lt;/author&gt;&lt;author&gt;Adad, L. B.&lt;/author&gt;&lt;author&gt;Mattoso, N.&lt;/author&gt;&lt;author&gt;Marangon, A. A. S.&lt;/author&gt;&lt;author&gt;Schreiner, W. H.&lt;/author&gt;&lt;/authors&gt;&lt;/contributors&gt;&lt;titles&gt;&lt;title&gt;Synthesis and characterization of disordered layered silica obtained by selective leaching of octahedral sheets from chrysotile and phlogopite structures&lt;/title&gt;&lt;secondary-title&gt;Journal of Colloid and Interface Science&lt;/secondary-title&gt;&lt;/titles&gt;&lt;periodical&gt;&lt;full-title&gt;Journal of Colloid and Interface Science&lt;/full-title&gt;&lt;/periodical&gt;&lt;pages&gt;107-112&lt;/pages&gt;&lt;volume&gt;283&lt;/volume&gt;&lt;number&gt;1&lt;/number&gt;&lt;keywords&gt;&lt;keyword&gt;Chrysotile&lt;/keyword&gt;&lt;keyword&gt;Phlogopite&lt;/keyword&gt;&lt;keyword&gt;Silica&lt;/keyword&gt;&lt;keyword&gt;Layered materials&lt;/keyword&gt;&lt;keyword&gt;Silicates&lt;/keyword&gt;&lt;/keywords&gt;&lt;dates&gt;&lt;year&gt;2005&lt;/year&gt;&lt;pub-dates&gt;&lt;date&gt;2005/03/01/&lt;/date&gt;&lt;/pub-dates&gt;&lt;/dates&gt;&lt;isbn&gt;0021-9797&lt;/isbn&gt;&lt;urls&gt;&lt;related-urls&gt;&lt;url&gt;http://www.sciencedirect.com/science/article/pii/S0021979704008811&lt;/url&gt;&lt;/related-urls&gt;&lt;/urls&gt;&lt;electronic-resource-num&gt;https://doi.org/10.1016/j.jcis.2004.08.139&lt;/electronic-resource-num&gt;&lt;/record&gt;&lt;/Cite&gt;&lt;/EndNote&gt;</w:instrText>
      </w:r>
      <w:r w:rsidR="000F7D51">
        <w:rPr>
          <w:rFonts w:ascii="Times New Roman" w:hAnsi="Times New Roman" w:cs="Times New Roman"/>
          <w:sz w:val="24"/>
          <w:szCs w:val="24"/>
          <w:lang w:val="en-GB"/>
        </w:rPr>
        <w:fldChar w:fldCharType="separate"/>
      </w:r>
      <w:r w:rsidR="001726A8">
        <w:rPr>
          <w:rFonts w:ascii="Times New Roman" w:hAnsi="Times New Roman" w:cs="Times New Roman"/>
          <w:noProof/>
          <w:sz w:val="24"/>
          <w:szCs w:val="24"/>
          <w:lang w:val="en-GB"/>
        </w:rPr>
        <w:t>[10]</w:t>
      </w:r>
      <w:r w:rsidR="000F7D51">
        <w:rPr>
          <w:rFonts w:ascii="Times New Roman" w:hAnsi="Times New Roman" w:cs="Times New Roman"/>
          <w:sz w:val="24"/>
          <w:szCs w:val="24"/>
          <w:lang w:val="en-GB"/>
        </w:rPr>
        <w:fldChar w:fldCharType="end"/>
      </w:r>
      <w:r w:rsidR="000F7D51">
        <w:rPr>
          <w:rFonts w:ascii="Times New Roman" w:hAnsi="Times New Roman" w:cs="Times New Roman"/>
          <w:sz w:val="24"/>
          <w:szCs w:val="24"/>
          <w:lang w:val="en-GB"/>
        </w:rPr>
        <w:t>.</w:t>
      </w:r>
      <w:r w:rsidR="00D07EF2" w:rsidRPr="00BA1990">
        <w:rPr>
          <w:rFonts w:ascii="Times New Roman" w:hAnsi="Times New Roman" w:cs="Times New Roman"/>
          <w:sz w:val="24"/>
          <w:szCs w:val="24"/>
          <w:lang w:val="en-GB"/>
        </w:rPr>
        <w:t xml:space="preserve"> </w:t>
      </w:r>
    </w:p>
    <w:p w:rsidR="00625111" w:rsidRDefault="00D86F77" w:rsidP="000B574B">
      <w:pPr>
        <w:tabs>
          <w:tab w:val="left" w:pos="426"/>
        </w:tabs>
        <w:spacing w:after="0" w:line="360" w:lineRule="auto"/>
        <w:rPr>
          <w:rFonts w:ascii="Times New Roman" w:hAnsi="Times New Roman" w:cs="Times New Roman"/>
          <w:sz w:val="24"/>
          <w:szCs w:val="24"/>
          <w:lang w:val="en-GB"/>
        </w:rPr>
      </w:pPr>
      <w:r>
        <w:rPr>
          <w:rFonts w:ascii="Times New Roman" w:hAnsi="Times New Roman" w:cs="Times New Roman"/>
          <w:sz w:val="24"/>
          <w:szCs w:val="24"/>
          <w:lang w:val="en-GB"/>
        </w:rPr>
        <w:tab/>
      </w:r>
      <w:r w:rsidR="003248ED" w:rsidRPr="00BA1990">
        <w:rPr>
          <w:rFonts w:ascii="Times New Roman" w:hAnsi="Times New Roman" w:cs="Times New Roman"/>
          <w:sz w:val="24"/>
          <w:szCs w:val="24"/>
          <w:lang w:val="en-GB"/>
        </w:rPr>
        <w:t xml:space="preserve">Glass foam is a porous heat insulating material </w:t>
      </w:r>
      <w:r w:rsidR="003248ED" w:rsidRPr="00BA1990">
        <w:rPr>
          <w:rFonts w:ascii="Times New Roman" w:hAnsi="Times New Roman" w:cs="Times New Roman"/>
          <w:sz w:val="24"/>
          <w:szCs w:val="24"/>
          <w:lang w:val="en-GB"/>
        </w:rPr>
        <w:fldChar w:fldCharType="begin"/>
      </w:r>
      <w:r w:rsidR="001726A8">
        <w:rPr>
          <w:rFonts w:ascii="Times New Roman" w:hAnsi="Times New Roman" w:cs="Times New Roman"/>
          <w:sz w:val="24"/>
          <w:szCs w:val="24"/>
          <w:lang w:val="en-GB"/>
        </w:rPr>
        <w:instrText xml:space="preserve"> ADDIN EN.CITE &lt;EndNote&gt;&lt;Cite&gt;&lt;Author&gt;Ercenk&lt;/Author&gt;&lt;Year&gt;2016&lt;/Year&gt;&lt;RecNum&gt;23&lt;/RecNum&gt;&lt;DisplayText&gt;[11]&lt;/DisplayText&gt;&lt;record&gt;&lt;rec-number&gt;23&lt;/rec-number&gt;&lt;foreign-keys&gt;&lt;key app="EN" db-id="dv5xrf5es9tttyef2r35wtsw2wrzdaxaax95" timestamp="1554016947"&gt;23&lt;/key&gt;&lt;key app="ENWeb" db-id=""&gt;0&lt;/key&gt;&lt;/foreign-keys&gt;&lt;ref-type name="Journal Article"&gt;17&lt;/ref-type&gt;&lt;contributors&gt;&lt;authors&gt;&lt;author&gt;Ercenk, Ediz&lt;/author&gt;&lt;/authors&gt;&lt;/contributors&gt;&lt;titles&gt;&lt;title&gt;The effect of clay on foaming and mechanical properties of glass foam insulating material&lt;/title&gt;&lt;secondary-title&gt;Journal of Thermal Analysis and Calorimetry&lt;/secondary-title&gt;&lt;/titles&gt;&lt;periodical&gt;&lt;full-title&gt;Journal of Thermal Analysis and Calorimetry&lt;/full-title&gt;&lt;/periodical&gt;&lt;pages&gt;137-146&lt;/pages&gt;&lt;volume&gt;127&lt;/volume&gt;&lt;number&gt;1&lt;/number&gt;&lt;dates&gt;&lt;year&gt;2016&lt;/year&gt;&lt;/dates&gt;&lt;isbn&gt;1388-6150&amp;#xD;1588-2926&lt;/isbn&gt;&lt;urls&gt;&lt;/urls&gt;&lt;electronic-resource-num&gt;10.1007/s10973-016-5582-8&lt;/electronic-resource-num&gt;&lt;/record&gt;&lt;/Cite&gt;&lt;/EndNote&gt;</w:instrText>
      </w:r>
      <w:r w:rsidR="003248ED" w:rsidRPr="00BA1990">
        <w:rPr>
          <w:rFonts w:ascii="Times New Roman" w:hAnsi="Times New Roman" w:cs="Times New Roman"/>
          <w:sz w:val="24"/>
          <w:szCs w:val="24"/>
          <w:lang w:val="en-GB"/>
        </w:rPr>
        <w:fldChar w:fldCharType="separate"/>
      </w:r>
      <w:r w:rsidR="001726A8">
        <w:rPr>
          <w:rFonts w:ascii="Times New Roman" w:hAnsi="Times New Roman" w:cs="Times New Roman"/>
          <w:noProof/>
          <w:sz w:val="24"/>
          <w:szCs w:val="24"/>
          <w:lang w:val="en-GB"/>
        </w:rPr>
        <w:t>[11]</w:t>
      </w:r>
      <w:r w:rsidR="003248ED" w:rsidRPr="00BA1990">
        <w:rPr>
          <w:rFonts w:ascii="Times New Roman" w:hAnsi="Times New Roman" w:cs="Times New Roman"/>
          <w:sz w:val="24"/>
          <w:szCs w:val="24"/>
          <w:lang w:val="en-GB"/>
        </w:rPr>
        <w:fldChar w:fldCharType="end"/>
      </w:r>
      <w:r w:rsidR="007E0962" w:rsidRPr="00BA1990">
        <w:rPr>
          <w:rFonts w:ascii="Times New Roman" w:hAnsi="Times New Roman" w:cs="Times New Roman"/>
          <w:sz w:val="24"/>
          <w:szCs w:val="24"/>
          <w:lang w:val="en-GB"/>
        </w:rPr>
        <w:t xml:space="preserve">. It </w:t>
      </w:r>
      <w:r w:rsidR="003248ED" w:rsidRPr="00BA1990">
        <w:rPr>
          <w:rFonts w:ascii="Times New Roman" w:hAnsi="Times New Roman" w:cs="Times New Roman"/>
          <w:sz w:val="24"/>
          <w:szCs w:val="24"/>
          <w:lang w:val="en-GB"/>
        </w:rPr>
        <w:t xml:space="preserve">is </w:t>
      </w:r>
      <w:r w:rsidR="007E0962" w:rsidRPr="00BA1990">
        <w:rPr>
          <w:rFonts w:ascii="Times New Roman" w:hAnsi="Times New Roman" w:cs="Times New Roman"/>
          <w:sz w:val="24"/>
          <w:szCs w:val="24"/>
          <w:lang w:val="en-GB"/>
        </w:rPr>
        <w:t xml:space="preserve">considered </w:t>
      </w:r>
      <w:r w:rsidR="003248ED" w:rsidRPr="00BA1990">
        <w:rPr>
          <w:rFonts w:ascii="Times New Roman" w:hAnsi="Times New Roman" w:cs="Times New Roman"/>
          <w:sz w:val="24"/>
          <w:szCs w:val="24"/>
          <w:lang w:val="en-GB"/>
        </w:rPr>
        <w:t xml:space="preserve">environmentally friendly material because it does not release harmful substances at high temperatures </w:t>
      </w:r>
      <w:r w:rsidR="003248ED" w:rsidRPr="00BA1990">
        <w:rPr>
          <w:rFonts w:ascii="Times New Roman" w:hAnsi="Times New Roman" w:cs="Times New Roman"/>
          <w:sz w:val="24"/>
          <w:szCs w:val="24"/>
          <w:lang w:val="en-GB"/>
        </w:rPr>
        <w:fldChar w:fldCharType="begin"/>
      </w:r>
      <w:r w:rsidR="001726A8">
        <w:rPr>
          <w:rFonts w:ascii="Times New Roman" w:hAnsi="Times New Roman" w:cs="Times New Roman"/>
          <w:sz w:val="24"/>
          <w:szCs w:val="24"/>
          <w:lang w:val="en-GB"/>
        </w:rPr>
        <w:instrText xml:space="preserve"> ADDIN EN.CITE &lt;EndNote&gt;&lt;Cite&gt;&lt;Author&gt;Zhimalov&lt;/Author&gt;&lt;Year&gt;2017&lt;/Year&gt;&lt;RecNum&gt;21&lt;/RecNum&gt;&lt;DisplayText&gt;[12]&lt;/DisplayText&gt;&lt;record&gt;&lt;rec-number&gt;21&lt;/rec-number&gt;&lt;foreign-keys&gt;&lt;key app="EN" db-id="dv5xrf5es9tttyef2r35wtsw2wrzdaxaax95" timestamp="1554013508"&gt;21&lt;/key&gt;&lt;key app="ENWeb" db-id=""&gt;0&lt;/key&gt;&lt;/foreign-keys&gt;&lt;ref-type name="Journal Article"&gt;17&lt;/ref-type&gt;&lt;contributors&gt;&lt;authors&gt;&lt;author&gt;Zhimalov, A. A.&lt;/author&gt;&lt;author&gt;Bondareva, L. N.&lt;/author&gt;&lt;author&gt;Igitkhanyan, Yu G.&lt;/author&gt;&lt;author&gt;Ivashchenko, Yu G.&lt;/author&gt;&lt;/authors&gt;&lt;/contributors&gt;&lt;titles&gt;&lt;title&gt;Use of Amorphous Siliceous Rocks — Opokas to Obtain Foam Glass with Low Foaming Temperature&lt;/title&gt;&lt;secondary-title&gt;Glass and Ceramics&lt;/secondary-title&gt;&lt;/titles&gt;&lt;periodical&gt;&lt;full-title&gt;Glass and Ceramics&lt;/full-title&gt;&lt;/periodical&gt;&lt;pages&gt;13-15&lt;/pages&gt;&lt;volume&gt;74&lt;/volume&gt;&lt;number&gt;1-2&lt;/number&gt;&lt;dates&gt;&lt;year&gt;2017&lt;/year&gt;&lt;/dates&gt;&lt;isbn&gt;0361-7610&amp;#xD;1573-8515&lt;/isbn&gt;&lt;urls&gt;&lt;/urls&gt;&lt;electronic-resource-num&gt;10.1007/s10717-017-9916-1&lt;/electronic-resource-num&gt;&lt;/record&gt;&lt;/Cite&gt;&lt;/EndNote&gt;</w:instrText>
      </w:r>
      <w:r w:rsidR="003248ED" w:rsidRPr="00BA1990">
        <w:rPr>
          <w:rFonts w:ascii="Times New Roman" w:hAnsi="Times New Roman" w:cs="Times New Roman"/>
          <w:sz w:val="24"/>
          <w:szCs w:val="24"/>
          <w:lang w:val="en-GB"/>
        </w:rPr>
        <w:fldChar w:fldCharType="separate"/>
      </w:r>
      <w:r w:rsidR="001726A8">
        <w:rPr>
          <w:rFonts w:ascii="Times New Roman" w:hAnsi="Times New Roman" w:cs="Times New Roman"/>
          <w:noProof/>
          <w:sz w:val="24"/>
          <w:szCs w:val="24"/>
          <w:lang w:val="en-GB"/>
        </w:rPr>
        <w:t>[12]</w:t>
      </w:r>
      <w:r w:rsidR="003248ED" w:rsidRPr="00BA1990">
        <w:rPr>
          <w:rFonts w:ascii="Times New Roman" w:hAnsi="Times New Roman" w:cs="Times New Roman"/>
          <w:sz w:val="24"/>
          <w:szCs w:val="24"/>
          <w:lang w:val="en-GB"/>
        </w:rPr>
        <w:fldChar w:fldCharType="end"/>
      </w:r>
      <w:r w:rsidR="003248ED" w:rsidRPr="00BA1990">
        <w:rPr>
          <w:rFonts w:ascii="Times New Roman" w:hAnsi="Times New Roman" w:cs="Times New Roman"/>
          <w:color w:val="7030A0"/>
          <w:sz w:val="24"/>
          <w:szCs w:val="24"/>
          <w:lang w:val="en-GB"/>
        </w:rPr>
        <w:t xml:space="preserve">. </w:t>
      </w:r>
      <w:r w:rsidR="003248ED" w:rsidRPr="00BA1990">
        <w:rPr>
          <w:rFonts w:ascii="Times New Roman" w:hAnsi="Times New Roman" w:cs="Times New Roman"/>
          <w:sz w:val="24"/>
          <w:szCs w:val="24"/>
          <w:lang w:val="en-GB"/>
        </w:rPr>
        <w:t>It shares some properties with metallic foams</w:t>
      </w:r>
      <w:r w:rsidR="00D333F5">
        <w:rPr>
          <w:rFonts w:ascii="Times New Roman" w:hAnsi="Times New Roman" w:cs="Times New Roman"/>
          <w:sz w:val="24"/>
          <w:szCs w:val="24"/>
          <w:lang w:val="en-GB"/>
        </w:rPr>
        <w:t>,</w:t>
      </w:r>
      <w:r>
        <w:rPr>
          <w:rFonts w:ascii="Times New Roman" w:hAnsi="Times New Roman" w:cs="Times New Roman"/>
          <w:sz w:val="24"/>
          <w:szCs w:val="24"/>
          <w:lang w:val="en-GB"/>
        </w:rPr>
        <w:t xml:space="preserve"> including </w:t>
      </w:r>
      <w:r w:rsidR="003248ED" w:rsidRPr="00BA1990">
        <w:rPr>
          <w:rFonts w:ascii="Times New Roman" w:hAnsi="Times New Roman" w:cs="Times New Roman"/>
          <w:sz w:val="24"/>
          <w:szCs w:val="24"/>
          <w:lang w:val="en-GB"/>
        </w:rPr>
        <w:t>high stiffness at low densities (</w:t>
      </w:r>
      <w:r w:rsidR="003248ED" w:rsidRPr="00BA1990">
        <w:rPr>
          <w:rFonts w:ascii="Times New Roman" w:hAnsi="Times New Roman" w:cs="Times New Roman"/>
          <w:sz w:val="24"/>
          <w:szCs w:val="24"/>
          <w:shd w:val="clear" w:color="auto" w:fill="FFFFFF"/>
          <w:lang w:val="en-GB"/>
        </w:rPr>
        <w:t xml:space="preserve">Lefebvre and </w:t>
      </w:r>
      <w:proofErr w:type="spellStart"/>
      <w:r w:rsidR="003248ED" w:rsidRPr="00BA1990">
        <w:rPr>
          <w:rFonts w:ascii="Times New Roman" w:hAnsi="Times New Roman" w:cs="Times New Roman"/>
          <w:sz w:val="24"/>
          <w:szCs w:val="24"/>
          <w:shd w:val="clear" w:color="auto" w:fill="FFFFFF"/>
          <w:lang w:val="en-GB"/>
        </w:rPr>
        <w:t>Banhart</w:t>
      </w:r>
      <w:proofErr w:type="spellEnd"/>
      <w:r w:rsidR="003248ED" w:rsidRPr="00BA1990">
        <w:rPr>
          <w:rFonts w:ascii="Times New Roman" w:hAnsi="Times New Roman" w:cs="Times New Roman"/>
          <w:sz w:val="24"/>
          <w:szCs w:val="24"/>
          <w:shd w:val="clear" w:color="auto" w:fill="FFFFFF"/>
          <w:lang w:val="en-GB"/>
        </w:rPr>
        <w:t>, 2008</w:t>
      </w:r>
      <w:r w:rsidR="003248ED" w:rsidRPr="00BA1990">
        <w:rPr>
          <w:rFonts w:ascii="Times New Roman" w:hAnsi="Times New Roman" w:cs="Times New Roman"/>
          <w:sz w:val="24"/>
          <w:szCs w:val="24"/>
          <w:lang w:val="en-GB"/>
        </w:rPr>
        <w:t xml:space="preserve">). Compared to polymeric foams, </w:t>
      </w:r>
      <w:r w:rsidR="000F7D51">
        <w:rPr>
          <w:rFonts w:ascii="Times New Roman" w:hAnsi="Times New Roman" w:cs="Times New Roman"/>
          <w:sz w:val="24"/>
          <w:szCs w:val="24"/>
          <w:lang w:val="en-GB"/>
        </w:rPr>
        <w:t>ceramic foams</w:t>
      </w:r>
      <w:r w:rsidR="003248ED" w:rsidRPr="00BA1990">
        <w:rPr>
          <w:rFonts w:ascii="Times New Roman" w:hAnsi="Times New Roman" w:cs="Times New Roman"/>
          <w:sz w:val="24"/>
          <w:szCs w:val="24"/>
          <w:lang w:val="en-GB"/>
        </w:rPr>
        <w:t xml:space="preserve"> offer</w:t>
      </w:r>
      <w:r w:rsidR="000F7D51">
        <w:rPr>
          <w:rFonts w:ascii="Times New Roman" w:hAnsi="Times New Roman" w:cs="Times New Roman"/>
          <w:sz w:val="24"/>
          <w:szCs w:val="24"/>
          <w:lang w:val="en-GB"/>
        </w:rPr>
        <w:t xml:space="preserve"> acceptable </w:t>
      </w:r>
      <w:r w:rsidR="003248ED" w:rsidRPr="00BA1990">
        <w:rPr>
          <w:rFonts w:ascii="Times New Roman" w:hAnsi="Times New Roman" w:cs="Times New Roman"/>
          <w:sz w:val="24"/>
          <w:szCs w:val="24"/>
          <w:lang w:val="en-GB"/>
        </w:rPr>
        <w:t xml:space="preserve">mechanical- and thermal insulation properties without the associated fire risk </w:t>
      </w:r>
      <w:r w:rsidR="003248ED" w:rsidRPr="00BA1990">
        <w:rPr>
          <w:rFonts w:ascii="Times New Roman" w:hAnsi="Times New Roman" w:cs="Times New Roman"/>
          <w:sz w:val="24"/>
          <w:szCs w:val="24"/>
          <w:lang w:val="en-GB"/>
        </w:rPr>
        <w:fldChar w:fldCharType="begin"/>
      </w:r>
      <w:r w:rsidR="001726A8">
        <w:rPr>
          <w:rFonts w:ascii="Times New Roman" w:hAnsi="Times New Roman" w:cs="Times New Roman"/>
          <w:sz w:val="24"/>
          <w:szCs w:val="24"/>
          <w:lang w:val="en-GB"/>
        </w:rPr>
        <w:instrText xml:space="preserve"> ADDIN EN.CITE &lt;EndNote&gt;&lt;Cite&gt;&lt;Author&gt;Li&lt;/Author&gt;&lt;Year&gt;2016&lt;/Year&gt;&lt;RecNum&gt;4431&lt;/RecNum&gt;&lt;DisplayText&gt;[13]&lt;/DisplayText&gt;&lt;record&gt;&lt;rec-number&gt;4431&lt;/rec-number&gt;&lt;foreign-keys&gt;&lt;key app="EN" db-id="50wxdpzd9vd5r7e9t5b595djrfpttrxw9avp" timestamp="1569779541"&gt;4431&lt;/key&gt;&lt;/foreign-keys&gt;&lt;ref-type name="Journal Article"&gt;17&lt;/ref-type&gt;&lt;contributors&gt;&lt;authors&gt;&lt;author&gt;Li, Ye&lt;/author&gt;&lt;author&gt;Cheng, Xudong&lt;/author&gt;&lt;author&gt;Cao, Wei&lt;/author&gt;&lt;author&gt;Gong, Lunlun&lt;/author&gt;&lt;author&gt;Zhang, Ruifang&lt;/author&gt;&lt;author&gt;Zhang, Heping&lt;/author&gt;&lt;/authors&gt;&lt;/contributors&gt;&lt;titles&gt;&lt;title&gt;Fabrication of adiabatic foam by sodium silicate with glass fiber as supporting body&lt;/title&gt;&lt;secondary-title&gt;Construction and Building Materials&lt;/secondary-title&gt;&lt;/titles&gt;&lt;periodical&gt;&lt;full-title&gt;Construction and Building Materials&lt;/full-title&gt;&lt;/periodical&gt;&lt;pages&gt;933-939&lt;/pages&gt;&lt;volume&gt;112&lt;/volume&gt;&lt;keywords&gt;&lt;keyword&gt;Adiabatic foam&lt;/keyword&gt;&lt;keyword&gt;Glass fiber&lt;/keyword&gt;&lt;keyword&gt;Thermal conductivity&lt;/keyword&gt;&lt;keyword&gt;Density&lt;/keyword&gt;&lt;keyword&gt;Compression strength&lt;/keyword&gt;&lt;/keywords&gt;&lt;dates&gt;&lt;year&gt;2016&lt;/year&gt;&lt;pub-dates&gt;&lt;date&gt;2016/06/01/&lt;/date&gt;&lt;/pub-dates&gt;&lt;/dates&gt;&lt;isbn&gt;0950-0618&lt;/isbn&gt;&lt;urls&gt;&lt;related-urls&gt;&lt;url&gt;http://www.sciencedirect.com/science/article/pii/S0950061816300575&lt;/url&gt;&lt;/related-urls&gt;&lt;/urls&gt;&lt;electronic-resource-num&gt;https://doi.org/10.1016/j.conbuildmat.2016.01.059&lt;/electronic-resource-num&gt;&lt;/record&gt;&lt;/Cite&gt;&lt;/EndNote&gt;</w:instrText>
      </w:r>
      <w:r w:rsidR="003248ED" w:rsidRPr="00BA1990">
        <w:rPr>
          <w:rFonts w:ascii="Times New Roman" w:hAnsi="Times New Roman" w:cs="Times New Roman"/>
          <w:sz w:val="24"/>
          <w:szCs w:val="24"/>
          <w:lang w:val="en-GB"/>
        </w:rPr>
        <w:fldChar w:fldCharType="separate"/>
      </w:r>
      <w:r w:rsidR="001726A8">
        <w:rPr>
          <w:rFonts w:ascii="Times New Roman" w:hAnsi="Times New Roman" w:cs="Times New Roman"/>
          <w:noProof/>
          <w:sz w:val="24"/>
          <w:szCs w:val="24"/>
          <w:lang w:val="en-GB"/>
        </w:rPr>
        <w:t>[13]</w:t>
      </w:r>
      <w:r w:rsidR="003248ED" w:rsidRPr="00BA1990">
        <w:rPr>
          <w:rFonts w:ascii="Times New Roman" w:hAnsi="Times New Roman" w:cs="Times New Roman"/>
          <w:sz w:val="24"/>
          <w:szCs w:val="24"/>
          <w:lang w:val="en-GB"/>
        </w:rPr>
        <w:fldChar w:fldCharType="end"/>
      </w:r>
      <w:r w:rsidR="003248ED" w:rsidRPr="00BA1990">
        <w:rPr>
          <w:rFonts w:ascii="Times New Roman" w:hAnsi="Times New Roman" w:cs="Times New Roman"/>
          <w:sz w:val="24"/>
          <w:szCs w:val="24"/>
          <w:lang w:val="en-GB"/>
        </w:rPr>
        <w:t xml:space="preserve">. Additional desirable properties of glass foams include sound </w:t>
      </w:r>
      <w:r w:rsidR="003E298E" w:rsidRPr="00BA1990">
        <w:rPr>
          <w:rFonts w:ascii="Times New Roman" w:hAnsi="Times New Roman" w:cs="Times New Roman"/>
          <w:sz w:val="24"/>
          <w:szCs w:val="24"/>
          <w:lang w:val="en-GB"/>
        </w:rPr>
        <w:t>absorption</w:t>
      </w:r>
      <w:r w:rsidR="003248ED" w:rsidRPr="00BA1990">
        <w:rPr>
          <w:rFonts w:ascii="Times New Roman" w:hAnsi="Times New Roman" w:cs="Times New Roman"/>
          <w:sz w:val="24"/>
          <w:szCs w:val="24"/>
          <w:lang w:val="en-GB"/>
        </w:rPr>
        <w:t xml:space="preserve">, water- and steam resistance, chemically inertness, </w:t>
      </w:r>
      <w:r w:rsidR="00876116" w:rsidRPr="00BA1990">
        <w:rPr>
          <w:rFonts w:ascii="Times New Roman" w:hAnsi="Times New Roman" w:cs="Times New Roman"/>
          <w:sz w:val="24"/>
          <w:szCs w:val="24"/>
          <w:lang w:val="en-GB"/>
        </w:rPr>
        <w:t xml:space="preserve">bacteria resistance and being essentially </w:t>
      </w:r>
      <w:r w:rsidR="003248ED" w:rsidRPr="00BA1990">
        <w:rPr>
          <w:rFonts w:ascii="Times New Roman" w:hAnsi="Times New Roman" w:cs="Times New Roman"/>
          <w:sz w:val="24"/>
          <w:szCs w:val="24"/>
          <w:lang w:val="en-GB"/>
        </w:rPr>
        <w:t xml:space="preserve">nontoxic </w:t>
      </w:r>
      <w:r w:rsidR="003248ED" w:rsidRPr="00BA1990">
        <w:rPr>
          <w:rFonts w:ascii="Times New Roman" w:hAnsi="Times New Roman" w:cs="Times New Roman"/>
          <w:sz w:val="24"/>
          <w:szCs w:val="24"/>
          <w:lang w:val="en-GB"/>
        </w:rPr>
        <w:fldChar w:fldCharType="begin"/>
      </w:r>
      <w:r w:rsidR="001726A8">
        <w:rPr>
          <w:rFonts w:ascii="Times New Roman" w:hAnsi="Times New Roman" w:cs="Times New Roman"/>
          <w:sz w:val="24"/>
          <w:szCs w:val="24"/>
          <w:lang w:val="en-GB"/>
        </w:rPr>
        <w:instrText xml:space="preserve"> ADDIN EN.CITE &lt;EndNote&gt;&lt;Cite&gt;&lt;Author&gt;Scarinci&lt;/Author&gt;&lt;Year&gt;2005&lt;/Year&gt;&lt;RecNum&gt;13&lt;/RecNum&gt;&lt;DisplayText&gt;[14]&lt;/DisplayText&gt;&lt;record&gt;&lt;rec-number&gt;13&lt;/rec-number&gt;&lt;foreign-keys&gt;&lt;key app="EN" db-id="dv5xrf5es9tttyef2r35wtsw2wrzdaxaax95" timestamp="1554007749"&gt;13&lt;/key&gt;&lt;/foreign-keys&gt;&lt;ref-type name="Book Section"&gt;5&lt;/ref-type&gt;&lt;contributors&gt;&lt;authors&gt;&lt;author&gt;Scarinci, Giovanni &lt;/author&gt;&lt;author&gt;Brusatin, Giovanna&lt;/author&gt;&lt;author&gt;Bernardo, Enrico&lt;/author&gt;&lt;/authors&gt;&lt;secondary-authors&gt;&lt;author&gt;Michael Scheffler&lt;/author&gt;&lt;/secondary-authors&gt;&lt;/contributors&gt;&lt;titles&gt;&lt;title&gt;Glass Foams&lt;/title&gt;&lt;secondary-title&gt;Cellular Ceramics: Structure, Manufacturing, Properties and Applications&lt;/secondary-title&gt;&lt;/titles&gt;&lt;pages&gt;160&lt;/pages&gt;&lt;dates&gt;&lt;year&gt;2005&lt;/year&gt;&lt;/dates&gt;&lt;publisher&gt;Wiley&lt;/publisher&gt;&lt;isbn&gt;3-527-31320-6&lt;/isbn&gt;&lt;urls&gt;&lt;/urls&gt;&lt;/record&gt;&lt;/Cite&gt;&lt;/EndNote&gt;</w:instrText>
      </w:r>
      <w:r w:rsidR="003248ED" w:rsidRPr="00BA1990">
        <w:rPr>
          <w:rFonts w:ascii="Times New Roman" w:hAnsi="Times New Roman" w:cs="Times New Roman"/>
          <w:sz w:val="24"/>
          <w:szCs w:val="24"/>
          <w:lang w:val="en-GB"/>
        </w:rPr>
        <w:fldChar w:fldCharType="separate"/>
      </w:r>
      <w:r w:rsidR="001726A8">
        <w:rPr>
          <w:rFonts w:ascii="Times New Roman" w:hAnsi="Times New Roman" w:cs="Times New Roman"/>
          <w:noProof/>
          <w:sz w:val="24"/>
          <w:szCs w:val="24"/>
          <w:lang w:val="en-GB"/>
        </w:rPr>
        <w:t>[14]</w:t>
      </w:r>
      <w:r w:rsidR="003248ED" w:rsidRPr="00BA1990">
        <w:rPr>
          <w:rFonts w:ascii="Times New Roman" w:hAnsi="Times New Roman" w:cs="Times New Roman"/>
          <w:sz w:val="24"/>
          <w:szCs w:val="24"/>
          <w:lang w:val="en-GB"/>
        </w:rPr>
        <w:fldChar w:fldCharType="end"/>
      </w:r>
      <w:r w:rsidR="003248ED" w:rsidRPr="00BA1990">
        <w:rPr>
          <w:rFonts w:ascii="Times New Roman" w:hAnsi="Times New Roman" w:cs="Times New Roman"/>
          <w:sz w:val="24"/>
          <w:szCs w:val="24"/>
          <w:lang w:val="en-GB"/>
        </w:rPr>
        <w:t>.</w:t>
      </w:r>
      <w:r w:rsidR="00876116" w:rsidRPr="00BA1990">
        <w:rPr>
          <w:rFonts w:ascii="Times New Roman" w:hAnsi="Times New Roman" w:cs="Times New Roman"/>
          <w:sz w:val="24"/>
          <w:szCs w:val="24"/>
          <w:lang w:val="en-GB"/>
        </w:rPr>
        <w:t xml:space="preserve"> These advantages prompted </w:t>
      </w:r>
      <w:r w:rsidR="000F7D51">
        <w:rPr>
          <w:rFonts w:ascii="Times New Roman" w:hAnsi="Times New Roman" w:cs="Times New Roman"/>
          <w:sz w:val="24"/>
          <w:szCs w:val="24"/>
          <w:lang w:val="en-GB"/>
        </w:rPr>
        <w:t xml:space="preserve">the </w:t>
      </w:r>
      <w:r w:rsidR="00876116" w:rsidRPr="00BA1990">
        <w:rPr>
          <w:rFonts w:ascii="Times New Roman" w:hAnsi="Times New Roman" w:cs="Times New Roman"/>
          <w:sz w:val="24"/>
          <w:szCs w:val="24"/>
          <w:lang w:val="en-GB"/>
        </w:rPr>
        <w:t>explor</w:t>
      </w:r>
      <w:r w:rsidR="000F7D51">
        <w:rPr>
          <w:rFonts w:ascii="Times New Roman" w:hAnsi="Times New Roman" w:cs="Times New Roman"/>
          <w:sz w:val="24"/>
          <w:szCs w:val="24"/>
          <w:lang w:val="en-GB"/>
        </w:rPr>
        <w:t xml:space="preserve">ation </w:t>
      </w:r>
      <w:r w:rsidR="00876116" w:rsidRPr="00BA1990">
        <w:rPr>
          <w:rFonts w:ascii="Times New Roman" w:hAnsi="Times New Roman" w:cs="Times New Roman"/>
          <w:sz w:val="24"/>
          <w:szCs w:val="24"/>
          <w:lang w:val="en-GB"/>
        </w:rPr>
        <w:t>of amorphous silica</w:t>
      </w:r>
      <w:r w:rsidR="000F7D51">
        <w:rPr>
          <w:rFonts w:ascii="Times New Roman" w:hAnsi="Times New Roman" w:cs="Times New Roman"/>
          <w:sz w:val="24"/>
          <w:szCs w:val="24"/>
          <w:lang w:val="en-GB"/>
        </w:rPr>
        <w:t>,</w:t>
      </w:r>
      <w:r w:rsidR="00876116" w:rsidRPr="00BA1990">
        <w:rPr>
          <w:rFonts w:ascii="Times New Roman" w:hAnsi="Times New Roman" w:cs="Times New Roman"/>
          <w:sz w:val="24"/>
          <w:szCs w:val="24"/>
          <w:lang w:val="en-GB"/>
        </w:rPr>
        <w:t xml:space="preserve"> from acid-leached phlogopite</w:t>
      </w:r>
      <w:r w:rsidR="000F7D51">
        <w:rPr>
          <w:rFonts w:ascii="Times New Roman" w:hAnsi="Times New Roman" w:cs="Times New Roman"/>
          <w:sz w:val="24"/>
          <w:szCs w:val="24"/>
          <w:lang w:val="en-GB"/>
        </w:rPr>
        <w:t>, as</w:t>
      </w:r>
      <w:r w:rsidR="00876116" w:rsidRPr="00BA1990">
        <w:rPr>
          <w:rFonts w:ascii="Times New Roman" w:hAnsi="Times New Roman" w:cs="Times New Roman"/>
          <w:sz w:val="24"/>
          <w:szCs w:val="24"/>
          <w:lang w:val="en-GB"/>
        </w:rPr>
        <w:t xml:space="preserve"> raw material for the fabrication of glass foams.</w:t>
      </w:r>
      <w:r w:rsidR="00625111">
        <w:rPr>
          <w:rFonts w:ascii="Times New Roman" w:hAnsi="Times New Roman" w:cs="Times New Roman"/>
          <w:sz w:val="24"/>
          <w:szCs w:val="24"/>
          <w:lang w:val="en-GB"/>
        </w:rPr>
        <w:t xml:space="preserve"> </w:t>
      </w:r>
    </w:p>
    <w:p w:rsidR="003248ED" w:rsidRPr="00BA1990" w:rsidRDefault="00D86F77" w:rsidP="000B574B">
      <w:pPr>
        <w:tabs>
          <w:tab w:val="left" w:pos="426"/>
        </w:tabs>
        <w:spacing w:after="0" w:line="360" w:lineRule="auto"/>
        <w:rPr>
          <w:rFonts w:ascii="Times New Roman" w:hAnsi="Times New Roman" w:cs="Times New Roman"/>
          <w:sz w:val="24"/>
          <w:szCs w:val="24"/>
          <w:lang w:val="en-GB"/>
        </w:rPr>
      </w:pPr>
      <w:r>
        <w:rPr>
          <w:rFonts w:ascii="Times New Roman" w:hAnsi="Times New Roman" w:cs="Times New Roman"/>
          <w:sz w:val="24"/>
          <w:szCs w:val="24"/>
          <w:lang w:val="en-GB"/>
        </w:rPr>
        <w:tab/>
      </w:r>
      <w:r w:rsidR="00625111">
        <w:rPr>
          <w:rFonts w:ascii="Times New Roman" w:hAnsi="Times New Roman" w:cs="Times New Roman"/>
          <w:sz w:val="24"/>
          <w:szCs w:val="24"/>
          <w:lang w:val="en-GB"/>
        </w:rPr>
        <w:t>For this application, highly reactive silica could be desirable</w:t>
      </w:r>
      <w:r w:rsidR="00D333F5">
        <w:rPr>
          <w:rFonts w:ascii="Times New Roman" w:hAnsi="Times New Roman" w:cs="Times New Roman"/>
          <w:sz w:val="24"/>
          <w:szCs w:val="24"/>
          <w:lang w:val="en-GB"/>
        </w:rPr>
        <w:t>,</w:t>
      </w:r>
      <w:r w:rsidR="00323430">
        <w:rPr>
          <w:rFonts w:ascii="Times New Roman" w:hAnsi="Times New Roman" w:cs="Times New Roman"/>
          <w:sz w:val="24"/>
          <w:szCs w:val="24"/>
          <w:lang w:val="en-GB"/>
        </w:rPr>
        <w:t xml:space="preserve"> and this </w:t>
      </w:r>
      <w:r w:rsidR="00625111">
        <w:rPr>
          <w:rFonts w:ascii="Times New Roman" w:hAnsi="Times New Roman" w:cs="Times New Roman"/>
          <w:sz w:val="24"/>
          <w:szCs w:val="24"/>
          <w:lang w:val="en-GB"/>
        </w:rPr>
        <w:t xml:space="preserve">implies high </w:t>
      </w:r>
      <w:r w:rsidR="00323430">
        <w:rPr>
          <w:rFonts w:ascii="Times New Roman" w:hAnsi="Times New Roman" w:cs="Times New Roman"/>
          <w:sz w:val="24"/>
          <w:szCs w:val="24"/>
          <w:lang w:val="en-GB"/>
        </w:rPr>
        <w:t xml:space="preserve">porosity, high </w:t>
      </w:r>
      <w:r w:rsidR="00625111">
        <w:rPr>
          <w:rFonts w:ascii="Times New Roman" w:hAnsi="Times New Roman" w:cs="Times New Roman"/>
          <w:sz w:val="24"/>
          <w:szCs w:val="24"/>
          <w:lang w:val="en-GB"/>
        </w:rPr>
        <w:t xml:space="preserve">surface area </w:t>
      </w:r>
      <w:r w:rsidR="00323430">
        <w:rPr>
          <w:rFonts w:ascii="Times New Roman" w:hAnsi="Times New Roman" w:cs="Times New Roman"/>
          <w:sz w:val="24"/>
          <w:szCs w:val="24"/>
          <w:lang w:val="en-GB"/>
        </w:rPr>
        <w:t xml:space="preserve">amorphous </w:t>
      </w:r>
      <w:r w:rsidR="00625111">
        <w:rPr>
          <w:rFonts w:ascii="Times New Roman" w:hAnsi="Times New Roman" w:cs="Times New Roman"/>
          <w:sz w:val="24"/>
          <w:szCs w:val="24"/>
          <w:lang w:val="en-GB"/>
        </w:rPr>
        <w:t>powders.</w:t>
      </w:r>
      <w:r w:rsidR="00323430">
        <w:rPr>
          <w:rFonts w:ascii="Times New Roman" w:hAnsi="Times New Roman" w:cs="Times New Roman"/>
          <w:sz w:val="24"/>
          <w:szCs w:val="24"/>
          <w:lang w:val="en-GB"/>
        </w:rPr>
        <w:t xml:space="preserve"> </w:t>
      </w:r>
      <w:r w:rsidR="00D333F5">
        <w:rPr>
          <w:rFonts w:ascii="Times New Roman" w:hAnsi="Times New Roman" w:cs="Times New Roman"/>
          <w:sz w:val="24"/>
          <w:szCs w:val="24"/>
          <w:lang w:val="en-GB"/>
        </w:rPr>
        <w:t>L</w:t>
      </w:r>
      <w:r w:rsidR="00323430" w:rsidRPr="00BA1990">
        <w:rPr>
          <w:rFonts w:ascii="Times New Roman" w:hAnsi="Times New Roman" w:cs="Times New Roman"/>
          <w:sz w:val="24"/>
          <w:szCs w:val="24"/>
          <w:lang w:val="en-GB"/>
        </w:rPr>
        <w:t>eaching with HNO</w:t>
      </w:r>
      <w:r w:rsidR="00323430" w:rsidRPr="00BA1990">
        <w:rPr>
          <w:rFonts w:ascii="Times New Roman" w:hAnsi="Times New Roman" w:cs="Times New Roman"/>
          <w:sz w:val="24"/>
          <w:szCs w:val="24"/>
          <w:vertAlign w:val="subscript"/>
          <w:lang w:val="en-GB"/>
        </w:rPr>
        <w:t>3</w:t>
      </w:r>
      <w:r w:rsidR="00625111">
        <w:rPr>
          <w:rFonts w:ascii="Times New Roman" w:hAnsi="Times New Roman" w:cs="Times New Roman"/>
          <w:sz w:val="24"/>
          <w:szCs w:val="24"/>
          <w:lang w:val="en-GB"/>
        </w:rPr>
        <w:t xml:space="preserve"> </w:t>
      </w:r>
      <w:r w:rsidR="00323430">
        <w:rPr>
          <w:rFonts w:ascii="Times New Roman" w:hAnsi="Times New Roman" w:cs="Times New Roman"/>
          <w:sz w:val="24"/>
          <w:szCs w:val="24"/>
          <w:lang w:val="en-GB"/>
        </w:rPr>
        <w:t>should</w:t>
      </w:r>
      <w:r w:rsidR="00D333F5">
        <w:rPr>
          <w:rFonts w:ascii="Times New Roman" w:hAnsi="Times New Roman" w:cs="Times New Roman"/>
          <w:sz w:val="24"/>
          <w:szCs w:val="24"/>
          <w:lang w:val="en-GB"/>
        </w:rPr>
        <w:t xml:space="preserve">, therefore, </w:t>
      </w:r>
      <w:r w:rsidR="00323430">
        <w:rPr>
          <w:rFonts w:ascii="Times New Roman" w:hAnsi="Times New Roman" w:cs="Times New Roman"/>
          <w:sz w:val="24"/>
          <w:szCs w:val="24"/>
          <w:lang w:val="en-GB"/>
        </w:rPr>
        <w:t xml:space="preserve">be considered as </w:t>
      </w:r>
      <w:r w:rsidR="00625111" w:rsidRPr="00BA1990">
        <w:rPr>
          <w:rFonts w:ascii="Times New Roman" w:hAnsi="Times New Roman" w:cs="Times New Roman"/>
          <w:sz w:val="24"/>
          <w:szCs w:val="24"/>
          <w:lang w:val="en-GB"/>
        </w:rPr>
        <w:fldChar w:fldCharType="begin"/>
      </w:r>
      <w:r w:rsidR="00C838EA">
        <w:rPr>
          <w:rFonts w:ascii="Times New Roman" w:hAnsi="Times New Roman" w:cs="Times New Roman"/>
          <w:sz w:val="24"/>
          <w:szCs w:val="24"/>
          <w:lang w:val="en-GB"/>
        </w:rPr>
        <w:instrText xml:space="preserve"> ADDIN EN.CITE &lt;EndNote&gt;&lt;Cite AuthorYear="1"&gt;&lt;Author&gt;Härkönen&lt;/Author&gt;&lt;Year&gt;1984&lt;/Year&gt;&lt;RecNum&gt;4415&lt;/RecNum&gt;&lt;DisplayText&gt;Härkönen, Keiski [6]&lt;/DisplayText&gt;&lt;record&gt;&lt;rec-number&gt;4415&lt;/rec-number&gt;&lt;foreign-keys&gt;&lt;key app="EN" db-id="50wxdpzd9vd5r7e9t5b595djrfpttrxw9avp" timestamp="1569592368"&gt;4415&lt;/key&gt;&lt;/foreign-keys&gt;&lt;ref-type name="Journal Article"&gt;17&lt;/ref-type&gt;&lt;contributors&gt;&lt;authors&gt;&lt;author&gt;Härkönen, Matti A.&lt;/author&gt;&lt;author&gt;Keiski, Riitta L.&lt;/author&gt;&lt;/authors&gt;&lt;/contributors&gt;&lt;titles&gt;&lt;title&gt;Porosity and surface area of acid-leached phlogopite: The effect of leaching conditions and thermal treatment&lt;/title&gt;&lt;secondary-title&gt;Colloids and Surfaces&lt;/secondary-title&gt;&lt;/titles&gt;&lt;periodical&gt;&lt;full-title&gt;Colloids and Surfaces&lt;/full-title&gt;&lt;/periodical&gt;&lt;pages&gt;323-339&lt;/pages&gt;&lt;volume&gt;11&lt;/volume&gt;&lt;number&gt;3&lt;/number&gt;&lt;dates&gt;&lt;year&gt;1984&lt;/year&gt;&lt;pub-dates&gt;&lt;date&gt;1984/11/01/&lt;/date&gt;&lt;/pub-dates&gt;&lt;/dates&gt;&lt;isbn&gt;0166-6622&lt;/isbn&gt;&lt;urls&gt;&lt;related-urls&gt;&lt;url&gt;http://www.sciencedirect.com/science/article/pii/0166662284802875&lt;/url&gt;&lt;/related-urls&gt;&lt;/urls&gt;&lt;electronic-resource-num&gt;https://doi.org/10.1016/0166-6622(84)80287-5&lt;/electronic-resource-num&gt;&lt;/record&gt;&lt;/Cite&gt;&lt;/EndNote&gt;</w:instrText>
      </w:r>
      <w:r w:rsidR="00625111" w:rsidRPr="00BA1990">
        <w:rPr>
          <w:rFonts w:ascii="Times New Roman" w:hAnsi="Times New Roman" w:cs="Times New Roman"/>
          <w:sz w:val="24"/>
          <w:szCs w:val="24"/>
          <w:lang w:val="en-GB"/>
        </w:rPr>
        <w:fldChar w:fldCharType="separate"/>
      </w:r>
      <w:r w:rsidR="00C838EA">
        <w:rPr>
          <w:rFonts w:ascii="Times New Roman" w:hAnsi="Times New Roman" w:cs="Times New Roman"/>
          <w:noProof/>
          <w:sz w:val="24"/>
          <w:szCs w:val="24"/>
          <w:lang w:val="en-GB"/>
        </w:rPr>
        <w:t>Härkönen, Keiski [6]</w:t>
      </w:r>
      <w:r w:rsidR="00625111" w:rsidRPr="00BA1990">
        <w:rPr>
          <w:rFonts w:ascii="Times New Roman" w:hAnsi="Times New Roman" w:cs="Times New Roman"/>
          <w:sz w:val="24"/>
          <w:szCs w:val="24"/>
          <w:lang w:val="en-GB"/>
        </w:rPr>
        <w:fldChar w:fldCharType="end"/>
      </w:r>
      <w:r w:rsidR="00625111" w:rsidRPr="00BA1990">
        <w:rPr>
          <w:rFonts w:ascii="Times New Roman" w:hAnsi="Times New Roman" w:cs="Times New Roman"/>
          <w:sz w:val="24"/>
          <w:szCs w:val="24"/>
          <w:lang w:val="en-GB"/>
        </w:rPr>
        <w:t xml:space="preserve"> found that </w:t>
      </w:r>
      <w:r w:rsidR="00323430">
        <w:rPr>
          <w:rFonts w:ascii="Times New Roman" w:hAnsi="Times New Roman" w:cs="Times New Roman"/>
          <w:sz w:val="24"/>
          <w:szCs w:val="24"/>
          <w:lang w:val="en-GB"/>
        </w:rPr>
        <w:t xml:space="preserve">the </w:t>
      </w:r>
      <w:r w:rsidR="00625111" w:rsidRPr="00BA1990">
        <w:rPr>
          <w:rFonts w:ascii="Times New Roman" w:hAnsi="Times New Roman" w:cs="Times New Roman"/>
          <w:sz w:val="24"/>
          <w:szCs w:val="24"/>
          <w:lang w:val="en-GB"/>
        </w:rPr>
        <w:t xml:space="preserve">products </w:t>
      </w:r>
      <w:r w:rsidR="00625111">
        <w:rPr>
          <w:rFonts w:ascii="Times New Roman" w:hAnsi="Times New Roman" w:cs="Times New Roman"/>
          <w:sz w:val="24"/>
          <w:szCs w:val="24"/>
          <w:lang w:val="en-GB"/>
        </w:rPr>
        <w:t xml:space="preserve">obtained </w:t>
      </w:r>
      <w:r w:rsidR="007C7A77">
        <w:rPr>
          <w:rFonts w:ascii="Times New Roman" w:hAnsi="Times New Roman" w:cs="Times New Roman"/>
          <w:sz w:val="24"/>
          <w:szCs w:val="24"/>
          <w:lang w:val="en-GB"/>
        </w:rPr>
        <w:t>in that way</w:t>
      </w:r>
      <w:r w:rsidR="00625111" w:rsidRPr="00BA1990">
        <w:rPr>
          <w:rFonts w:ascii="Times New Roman" w:hAnsi="Times New Roman" w:cs="Times New Roman"/>
          <w:sz w:val="24"/>
          <w:szCs w:val="24"/>
          <w:lang w:val="en-GB"/>
        </w:rPr>
        <w:t xml:space="preserve"> were </w:t>
      </w:r>
      <w:r w:rsidR="00625111">
        <w:rPr>
          <w:rFonts w:ascii="Times New Roman" w:hAnsi="Times New Roman" w:cs="Times New Roman"/>
          <w:sz w:val="24"/>
          <w:szCs w:val="24"/>
          <w:lang w:val="en-GB"/>
        </w:rPr>
        <w:t xml:space="preserve">significantly </w:t>
      </w:r>
      <w:r w:rsidR="00625111" w:rsidRPr="00BA1990">
        <w:rPr>
          <w:rFonts w:ascii="Times New Roman" w:hAnsi="Times New Roman" w:cs="Times New Roman"/>
          <w:sz w:val="24"/>
          <w:szCs w:val="24"/>
          <w:lang w:val="en-GB"/>
        </w:rPr>
        <w:t>more porous than th</w:t>
      </w:r>
      <w:r w:rsidR="00625111">
        <w:rPr>
          <w:rFonts w:ascii="Times New Roman" w:hAnsi="Times New Roman" w:cs="Times New Roman"/>
          <w:sz w:val="24"/>
          <w:szCs w:val="24"/>
          <w:lang w:val="en-GB"/>
        </w:rPr>
        <w:t xml:space="preserve">ose resulting from leaching </w:t>
      </w:r>
      <w:r w:rsidR="00625111" w:rsidRPr="00BA1990">
        <w:rPr>
          <w:rFonts w:ascii="Times New Roman" w:hAnsi="Times New Roman" w:cs="Times New Roman"/>
          <w:sz w:val="24"/>
          <w:szCs w:val="24"/>
          <w:lang w:val="en-GB"/>
        </w:rPr>
        <w:t xml:space="preserve">with </w:t>
      </w:r>
      <w:proofErr w:type="spellStart"/>
      <w:r w:rsidR="00625111" w:rsidRPr="00BA1990">
        <w:rPr>
          <w:rFonts w:ascii="Times New Roman" w:hAnsi="Times New Roman" w:cs="Times New Roman"/>
          <w:sz w:val="24"/>
          <w:szCs w:val="24"/>
          <w:lang w:val="en-GB"/>
        </w:rPr>
        <w:t>HCl</w:t>
      </w:r>
      <w:proofErr w:type="spellEnd"/>
      <w:r w:rsidR="00625111" w:rsidRPr="00BA1990">
        <w:rPr>
          <w:rFonts w:ascii="Times New Roman" w:hAnsi="Times New Roman" w:cs="Times New Roman"/>
          <w:sz w:val="24"/>
          <w:szCs w:val="24"/>
          <w:lang w:val="en-GB"/>
        </w:rPr>
        <w:t xml:space="preserve"> </w:t>
      </w:r>
      <w:r w:rsidR="00625111">
        <w:rPr>
          <w:rFonts w:ascii="Times New Roman" w:hAnsi="Times New Roman" w:cs="Times New Roman"/>
          <w:sz w:val="24"/>
          <w:szCs w:val="24"/>
          <w:lang w:val="en-GB"/>
        </w:rPr>
        <w:t xml:space="preserve">or </w:t>
      </w:r>
      <w:r w:rsidR="00625111" w:rsidRPr="00BA1990">
        <w:rPr>
          <w:rFonts w:ascii="Times New Roman" w:hAnsi="Times New Roman" w:cs="Times New Roman"/>
          <w:sz w:val="24"/>
          <w:szCs w:val="24"/>
          <w:lang w:val="en-GB"/>
        </w:rPr>
        <w:t>H</w:t>
      </w:r>
      <w:r w:rsidR="00625111" w:rsidRPr="00BA1990">
        <w:rPr>
          <w:rFonts w:ascii="Times New Roman" w:hAnsi="Times New Roman" w:cs="Times New Roman"/>
          <w:sz w:val="24"/>
          <w:szCs w:val="24"/>
          <w:vertAlign w:val="subscript"/>
          <w:lang w:val="en-GB"/>
        </w:rPr>
        <w:t>2</w:t>
      </w:r>
      <w:r w:rsidR="00625111" w:rsidRPr="00BA1990">
        <w:rPr>
          <w:rFonts w:ascii="Times New Roman" w:hAnsi="Times New Roman" w:cs="Times New Roman"/>
          <w:sz w:val="24"/>
          <w:szCs w:val="24"/>
          <w:lang w:val="en-GB"/>
        </w:rPr>
        <w:t>SO</w:t>
      </w:r>
      <w:r w:rsidR="00625111" w:rsidRPr="00BA1990">
        <w:rPr>
          <w:rFonts w:ascii="Times New Roman" w:hAnsi="Times New Roman" w:cs="Times New Roman"/>
          <w:sz w:val="24"/>
          <w:szCs w:val="24"/>
          <w:vertAlign w:val="subscript"/>
          <w:lang w:val="en-GB"/>
        </w:rPr>
        <w:t>4</w:t>
      </w:r>
      <w:r w:rsidR="00625111">
        <w:rPr>
          <w:rFonts w:ascii="Times New Roman" w:hAnsi="Times New Roman" w:cs="Times New Roman"/>
          <w:sz w:val="24"/>
          <w:szCs w:val="24"/>
          <w:lang w:val="en-GB"/>
        </w:rPr>
        <w:t xml:space="preserve">. </w:t>
      </w:r>
      <w:r w:rsidR="00625111" w:rsidRPr="00BA1990">
        <w:rPr>
          <w:rFonts w:ascii="Times New Roman" w:hAnsi="Times New Roman" w:cs="Times New Roman"/>
          <w:sz w:val="24"/>
          <w:szCs w:val="24"/>
          <w:lang w:val="en-GB"/>
        </w:rPr>
        <w:fldChar w:fldCharType="begin"/>
      </w:r>
      <w:r w:rsidR="00C838EA">
        <w:rPr>
          <w:rFonts w:ascii="Times New Roman" w:hAnsi="Times New Roman" w:cs="Times New Roman"/>
          <w:sz w:val="24"/>
          <w:szCs w:val="24"/>
          <w:lang w:val="en-GB"/>
        </w:rPr>
        <w:instrText xml:space="preserve"> ADDIN EN.CITE &lt;EndNote&gt;&lt;Cite AuthorYear="1"&gt;&lt;Author&gt;Härkönen&lt;/Author&gt;&lt;Year&gt;1984&lt;/Year&gt;&lt;RecNum&gt;4415&lt;/RecNum&gt;&lt;DisplayText&gt;Härkönen, Keiski [6]&lt;/DisplayText&gt;&lt;record&gt;&lt;rec-number&gt;4415&lt;/rec-number&gt;&lt;foreign-keys&gt;&lt;key app="EN" db-id="50wxdpzd9vd5r7e9t5b595djrfpttrxw9avp" timestamp="1569592368"&gt;4415&lt;/key&gt;&lt;/foreign-keys&gt;&lt;ref-type name="Journal Article"&gt;17&lt;/ref-type&gt;&lt;contributors&gt;&lt;authors&gt;&lt;author&gt;Härkönen, Matti A.&lt;/author&gt;&lt;author&gt;Keiski, Riitta L.&lt;/author&gt;&lt;/authors&gt;&lt;/contributors&gt;&lt;titles&gt;&lt;title&gt;Porosity and surface area of acid-leached phlogopite: The effect of leaching conditions and thermal treatment&lt;/title&gt;&lt;secondary-title&gt;Colloids and Surfaces&lt;/secondary-title&gt;&lt;/titles&gt;&lt;periodical&gt;&lt;full-title&gt;Colloids and Surfaces&lt;/full-title&gt;&lt;/periodical&gt;&lt;pages&gt;323-339&lt;/pages&gt;&lt;volume&gt;11&lt;/volume&gt;&lt;number&gt;3&lt;/number&gt;&lt;dates&gt;&lt;year&gt;1984&lt;/year&gt;&lt;pub-dates&gt;&lt;date&gt;1984/11/01/&lt;/date&gt;&lt;/pub-dates&gt;&lt;/dates&gt;&lt;isbn&gt;0166-6622&lt;/isbn&gt;&lt;urls&gt;&lt;related-urls&gt;&lt;url&gt;http://www.sciencedirect.com/science/article/pii/0166662284802875&lt;/url&gt;&lt;/related-urls&gt;&lt;/urls&gt;&lt;electronic-resource-num&gt;https://doi.org/10.1016/0166-6622(84)80287-5&lt;/electronic-resource-num&gt;&lt;/record&gt;&lt;/Cite&gt;&lt;/EndNote&gt;</w:instrText>
      </w:r>
      <w:r w:rsidR="00625111" w:rsidRPr="00BA1990">
        <w:rPr>
          <w:rFonts w:ascii="Times New Roman" w:hAnsi="Times New Roman" w:cs="Times New Roman"/>
          <w:sz w:val="24"/>
          <w:szCs w:val="24"/>
          <w:lang w:val="en-GB"/>
        </w:rPr>
        <w:fldChar w:fldCharType="separate"/>
      </w:r>
      <w:r w:rsidR="00C838EA">
        <w:rPr>
          <w:rFonts w:ascii="Times New Roman" w:hAnsi="Times New Roman" w:cs="Times New Roman"/>
          <w:noProof/>
          <w:sz w:val="24"/>
          <w:szCs w:val="24"/>
          <w:lang w:val="en-GB"/>
        </w:rPr>
        <w:t xml:space="preserve">Härkönen, </w:t>
      </w:r>
      <w:r w:rsidR="00C838EA">
        <w:rPr>
          <w:rFonts w:ascii="Times New Roman" w:hAnsi="Times New Roman" w:cs="Times New Roman"/>
          <w:noProof/>
          <w:sz w:val="24"/>
          <w:szCs w:val="24"/>
          <w:lang w:val="en-GB"/>
        </w:rPr>
        <w:lastRenderedPageBreak/>
        <w:t>Keiski [6]</w:t>
      </w:r>
      <w:r w:rsidR="00625111" w:rsidRPr="00BA1990">
        <w:rPr>
          <w:rFonts w:ascii="Times New Roman" w:hAnsi="Times New Roman" w:cs="Times New Roman"/>
          <w:sz w:val="24"/>
          <w:szCs w:val="24"/>
          <w:lang w:val="en-GB"/>
        </w:rPr>
        <w:fldChar w:fldCharType="end"/>
      </w:r>
      <w:r w:rsidRPr="00D86F77">
        <w:rPr>
          <w:rFonts w:ascii="Times New Roman" w:hAnsi="Times New Roman" w:cs="Times New Roman"/>
          <w:sz w:val="24"/>
          <w:szCs w:val="24"/>
          <w:lang w:val="en-GB"/>
        </w:rPr>
        <w:t xml:space="preserve"> </w:t>
      </w:r>
      <w:r w:rsidRPr="00BA1990">
        <w:rPr>
          <w:rFonts w:ascii="Times New Roman" w:hAnsi="Times New Roman" w:cs="Times New Roman"/>
          <w:sz w:val="24"/>
          <w:szCs w:val="24"/>
          <w:lang w:val="en-GB"/>
        </w:rPr>
        <w:t>obtained</w:t>
      </w:r>
      <w:r>
        <w:rPr>
          <w:rFonts w:ascii="Times New Roman" w:hAnsi="Times New Roman" w:cs="Times New Roman"/>
          <w:sz w:val="24"/>
          <w:szCs w:val="24"/>
          <w:lang w:val="en-GB"/>
        </w:rPr>
        <w:t>,</w:t>
      </w:r>
      <w:r w:rsidRPr="00BA1990">
        <w:rPr>
          <w:rFonts w:ascii="Times New Roman" w:hAnsi="Times New Roman" w:cs="Times New Roman"/>
          <w:sz w:val="24"/>
          <w:szCs w:val="24"/>
          <w:lang w:val="en-GB"/>
        </w:rPr>
        <w:t xml:space="preserve"> for phlogopite exhaustively leached with 30% HNO</w:t>
      </w:r>
      <w:r w:rsidRPr="00BA1990">
        <w:rPr>
          <w:rFonts w:ascii="Times New Roman" w:hAnsi="Times New Roman" w:cs="Times New Roman"/>
          <w:sz w:val="24"/>
          <w:szCs w:val="24"/>
          <w:vertAlign w:val="subscript"/>
          <w:lang w:val="en-GB"/>
        </w:rPr>
        <w:t>3</w:t>
      </w:r>
      <w:r>
        <w:rPr>
          <w:rFonts w:ascii="Times New Roman" w:hAnsi="Times New Roman" w:cs="Times New Roman"/>
          <w:sz w:val="24"/>
          <w:szCs w:val="24"/>
          <w:lang w:val="en-GB"/>
        </w:rPr>
        <w:t xml:space="preserve">, </w:t>
      </w:r>
      <w:r w:rsidRPr="00BA1990">
        <w:rPr>
          <w:rFonts w:ascii="Times New Roman" w:hAnsi="Times New Roman" w:cs="Times New Roman"/>
          <w:sz w:val="24"/>
          <w:szCs w:val="24"/>
          <w:lang w:val="en-GB"/>
        </w:rPr>
        <w:t>maximum values</w:t>
      </w:r>
      <w:r w:rsidRPr="000F7D51">
        <w:rPr>
          <w:rFonts w:ascii="Times New Roman" w:hAnsi="Times New Roman" w:cs="Times New Roman"/>
          <w:sz w:val="24"/>
          <w:szCs w:val="24"/>
          <w:lang w:val="en-GB"/>
        </w:rPr>
        <w:t xml:space="preserve"> </w:t>
      </w:r>
      <w:r w:rsidRPr="00BA1990">
        <w:rPr>
          <w:rFonts w:ascii="Times New Roman" w:hAnsi="Times New Roman" w:cs="Times New Roman"/>
          <w:sz w:val="24"/>
          <w:szCs w:val="24"/>
          <w:lang w:val="en-GB"/>
        </w:rPr>
        <w:t>for surface area and total pore volume</w:t>
      </w:r>
      <w:r>
        <w:rPr>
          <w:rFonts w:ascii="Times New Roman" w:hAnsi="Times New Roman" w:cs="Times New Roman"/>
          <w:sz w:val="24"/>
          <w:szCs w:val="24"/>
          <w:lang w:val="en-GB"/>
        </w:rPr>
        <w:t xml:space="preserve"> corresponding to</w:t>
      </w:r>
      <w:r w:rsidRPr="00BA1990">
        <w:rPr>
          <w:rFonts w:ascii="Times New Roman" w:hAnsi="Times New Roman" w:cs="Times New Roman"/>
          <w:sz w:val="24"/>
          <w:szCs w:val="24"/>
          <w:lang w:val="en-GB"/>
        </w:rPr>
        <w:t xml:space="preserve"> 620 m</w:t>
      </w:r>
      <w:r w:rsidRPr="00BA1990">
        <w:rPr>
          <w:rFonts w:ascii="Times New Roman" w:hAnsi="Times New Roman" w:cs="Times New Roman"/>
          <w:sz w:val="24"/>
          <w:szCs w:val="24"/>
          <w:vertAlign w:val="superscript"/>
          <w:lang w:val="en-GB"/>
        </w:rPr>
        <w:t>2</w:t>
      </w:r>
      <w:r w:rsidRPr="00BA1990">
        <w:rPr>
          <w:rFonts w:ascii="Times New Roman" w:hAnsi="Times New Roman" w:cs="Times New Roman"/>
          <w:sz w:val="24"/>
          <w:szCs w:val="24"/>
          <w:lang w:val="en-GB"/>
        </w:rPr>
        <w:sym w:font="Symbol" w:char="F0D7"/>
      </w:r>
      <w:r w:rsidRPr="00BA1990">
        <w:rPr>
          <w:rFonts w:ascii="Times New Roman" w:hAnsi="Times New Roman" w:cs="Times New Roman"/>
          <w:sz w:val="24"/>
          <w:szCs w:val="24"/>
          <w:lang w:val="en-GB"/>
        </w:rPr>
        <w:t>g</w:t>
      </w:r>
      <w:r w:rsidRPr="00BA1990">
        <w:rPr>
          <w:rFonts w:ascii="Times New Roman" w:hAnsi="Times New Roman" w:cs="Times New Roman"/>
          <w:sz w:val="24"/>
          <w:szCs w:val="24"/>
          <w:vertAlign w:val="superscript"/>
          <w:lang w:val="en-GB"/>
        </w:rPr>
        <w:t>−1</w:t>
      </w:r>
      <w:r w:rsidRPr="00BA1990">
        <w:rPr>
          <w:rFonts w:ascii="Times New Roman" w:hAnsi="Times New Roman" w:cs="Times New Roman"/>
          <w:sz w:val="24"/>
          <w:szCs w:val="24"/>
          <w:lang w:val="en-GB"/>
        </w:rPr>
        <w:t xml:space="preserve"> and 0.46 cm</w:t>
      </w:r>
      <w:r w:rsidRPr="00BA1990">
        <w:rPr>
          <w:rFonts w:ascii="Times New Roman" w:hAnsi="Times New Roman" w:cs="Times New Roman"/>
          <w:sz w:val="24"/>
          <w:szCs w:val="24"/>
          <w:vertAlign w:val="superscript"/>
          <w:lang w:val="en-GB"/>
        </w:rPr>
        <w:t>3</w:t>
      </w:r>
      <w:r w:rsidRPr="00BA1990">
        <w:rPr>
          <w:rFonts w:ascii="Times New Roman" w:hAnsi="Times New Roman" w:cs="Times New Roman"/>
          <w:sz w:val="24"/>
          <w:szCs w:val="24"/>
          <w:lang w:val="en-GB"/>
        </w:rPr>
        <w:sym w:font="Symbol" w:char="F0D7"/>
      </w:r>
      <w:r w:rsidRPr="00BA1990">
        <w:rPr>
          <w:rFonts w:ascii="Times New Roman" w:hAnsi="Times New Roman" w:cs="Times New Roman"/>
          <w:sz w:val="24"/>
          <w:szCs w:val="24"/>
          <w:lang w:val="en-GB"/>
        </w:rPr>
        <w:t>g</w:t>
      </w:r>
      <w:r w:rsidRPr="00BA1990">
        <w:rPr>
          <w:rFonts w:ascii="Times New Roman" w:hAnsi="Times New Roman" w:cs="Times New Roman"/>
          <w:sz w:val="24"/>
          <w:szCs w:val="24"/>
          <w:vertAlign w:val="superscript"/>
          <w:lang w:val="en-GB"/>
        </w:rPr>
        <w:t>−1</w:t>
      </w:r>
      <w:r w:rsidRPr="00BA1990">
        <w:rPr>
          <w:rFonts w:ascii="Times New Roman" w:hAnsi="Times New Roman" w:cs="Times New Roman"/>
          <w:sz w:val="24"/>
          <w:szCs w:val="24"/>
          <w:lang w:val="en-GB"/>
        </w:rPr>
        <w:t xml:space="preserve"> respectively</w:t>
      </w:r>
      <w:r w:rsidR="00625111" w:rsidRPr="00BA1990">
        <w:rPr>
          <w:rFonts w:ascii="Times New Roman" w:hAnsi="Times New Roman" w:cs="Times New Roman"/>
          <w:sz w:val="24"/>
          <w:szCs w:val="24"/>
          <w:lang w:val="en-GB"/>
        </w:rPr>
        <w:t>.</w:t>
      </w:r>
      <w:r>
        <w:rPr>
          <w:rFonts w:ascii="Times New Roman" w:hAnsi="Times New Roman" w:cs="Times New Roman"/>
          <w:sz w:val="24"/>
          <w:szCs w:val="24"/>
          <w:lang w:val="en-GB"/>
        </w:rPr>
        <w:t xml:space="preserve"> </w:t>
      </w:r>
    </w:p>
    <w:p w:rsidR="00B83077" w:rsidRPr="00BA1990" w:rsidRDefault="002B0E01" w:rsidP="000B574B">
      <w:pPr>
        <w:tabs>
          <w:tab w:val="left" w:pos="426"/>
        </w:tabs>
        <w:spacing w:after="0" w:line="360" w:lineRule="auto"/>
        <w:rPr>
          <w:rFonts w:ascii="Times New Roman" w:hAnsi="Times New Roman" w:cs="Times New Roman"/>
          <w:sz w:val="24"/>
          <w:szCs w:val="24"/>
          <w:lang w:val="en-GB"/>
        </w:rPr>
      </w:pPr>
      <w:r w:rsidRPr="00BA1990">
        <w:rPr>
          <w:rFonts w:ascii="Times New Roman" w:hAnsi="Times New Roman" w:cs="Times New Roman"/>
          <w:sz w:val="24"/>
          <w:szCs w:val="24"/>
          <w:lang w:val="en-GB"/>
        </w:rPr>
        <w:tab/>
        <w:t>Previous investigators explored the optimum conditions for glass foam formation using</w:t>
      </w:r>
      <w:r w:rsidR="000F7D51" w:rsidRPr="000F7D51">
        <w:rPr>
          <w:rFonts w:ascii="Times New Roman" w:hAnsi="Times New Roman" w:cs="Times New Roman"/>
          <w:sz w:val="24"/>
          <w:szCs w:val="24"/>
          <w:lang w:val="en-GB"/>
        </w:rPr>
        <w:t xml:space="preserve"> </w:t>
      </w:r>
      <w:r w:rsidRPr="00BA1990">
        <w:rPr>
          <w:rFonts w:ascii="Times New Roman" w:hAnsi="Times New Roman" w:cs="Times New Roman"/>
          <w:sz w:val="24"/>
          <w:szCs w:val="24"/>
          <w:lang w:val="en-GB"/>
        </w:rPr>
        <w:t xml:space="preserve">actual glass </w:t>
      </w:r>
      <w:r w:rsidR="00D86F77">
        <w:rPr>
          <w:rFonts w:ascii="Times New Roman" w:hAnsi="Times New Roman" w:cs="Times New Roman"/>
          <w:sz w:val="24"/>
          <w:szCs w:val="24"/>
          <w:lang w:val="en-GB"/>
        </w:rPr>
        <w:t xml:space="preserve">powders </w:t>
      </w:r>
      <w:r w:rsidRPr="00BA1990">
        <w:rPr>
          <w:rFonts w:ascii="Times New Roman" w:hAnsi="Times New Roman" w:cs="Times New Roman"/>
          <w:sz w:val="24"/>
          <w:szCs w:val="24"/>
          <w:lang w:val="en-GB"/>
        </w:rPr>
        <w:t>instead of amorphous silica as the starting material</w:t>
      </w:r>
      <w:r w:rsidR="00323430">
        <w:rPr>
          <w:rFonts w:ascii="Times New Roman" w:hAnsi="Times New Roman" w:cs="Times New Roman"/>
          <w:sz w:val="24"/>
          <w:szCs w:val="24"/>
          <w:lang w:val="en-GB"/>
        </w:rPr>
        <w:t xml:space="preserve"> </w:t>
      </w:r>
      <w:r w:rsidR="00AE645A">
        <w:rPr>
          <w:rFonts w:ascii="Times New Roman" w:hAnsi="Times New Roman" w:cs="Times New Roman"/>
          <w:sz w:val="24"/>
          <w:szCs w:val="24"/>
          <w:lang w:val="en-GB"/>
        </w:rPr>
        <w:fldChar w:fldCharType="begin"/>
      </w:r>
      <w:r w:rsidR="001726A8">
        <w:rPr>
          <w:rFonts w:ascii="Times New Roman" w:hAnsi="Times New Roman" w:cs="Times New Roman"/>
          <w:sz w:val="24"/>
          <w:szCs w:val="24"/>
          <w:lang w:val="en-GB"/>
        </w:rPr>
        <w:instrText xml:space="preserve"> ADDIN EN.CITE &lt;EndNote&gt;&lt;Cite&gt;&lt;Author&gt;Mugoni&lt;/Author&gt;&lt;Year&gt;2015&lt;/Year&gt;&lt;RecNum&gt;4950&lt;/RecNum&gt;&lt;DisplayText&gt;[15]&lt;/DisplayText&gt;&lt;record&gt;&lt;rec-number&gt;4950&lt;/rec-number&gt;&lt;foreign-keys&gt;&lt;key app="EN" db-id="50wxdpzd9vd5r7e9t5b595djrfpttrxw9avp" timestamp="1578121956"&gt;4950&lt;/key&gt;&lt;/foreign-keys&gt;&lt;ref-type name="Journal Article"&gt;17&lt;/ref-type&gt;&lt;contributors&gt;&lt;authors&gt;&lt;author&gt;Mugoni, C.&lt;/author&gt;&lt;author&gt;Montorsi, M.&lt;/author&gt;&lt;author&gt;Siligardi, C.&lt;/author&gt;&lt;author&gt;Andreola, F.&lt;/author&gt;&lt;author&gt;Lancellotti, I.&lt;/author&gt;&lt;author&gt;Bernardo, E.&lt;/author&gt;&lt;author&gt;Barbieri, L.&lt;/author&gt;&lt;/authors&gt;&lt;/contributors&gt;&lt;titles&gt;&lt;title&gt;Design of glass foams with low environmental impact&lt;/title&gt;&lt;secondary-title&gt;Ceramics International&lt;/secondary-title&gt;&lt;/titles&gt;&lt;periodical&gt;&lt;full-title&gt;Ceramics International&lt;/full-title&gt;&lt;/periodical&gt;&lt;pages&gt;3400-3408&lt;/pages&gt;&lt;volume&gt;41&lt;/volume&gt;&lt;number&gt;3, Part A&lt;/number&gt;&lt;keywords&gt;&lt;keyword&gt;Glass foams&lt;/keyword&gt;&lt;keyword&gt;Waste glass&lt;/keyword&gt;&lt;keyword&gt;End of life fluorescent lamps&lt;/keyword&gt;&lt;keyword&gt;Design of experiments&lt;/keyword&gt;&lt;/keywords&gt;&lt;dates&gt;&lt;year&gt;2015&lt;/year&gt;&lt;pub-dates&gt;&lt;date&gt;2015/04/01/&lt;/date&gt;&lt;/pub-dates&gt;&lt;/dates&gt;&lt;isbn&gt;0272-8842&lt;/isbn&gt;&lt;urls&gt;&lt;related-urls&gt;&lt;url&gt;http://www.sciencedirect.com/science/article/pii/S0272884214016769&lt;/url&gt;&lt;/related-urls&gt;&lt;/urls&gt;&lt;electronic-resource-num&gt;https://doi.org/10.1016/j.ceramint.2014.10.127&lt;/electronic-resource-num&gt;&lt;/record&gt;&lt;/Cite&gt;&lt;/EndNote&gt;</w:instrText>
      </w:r>
      <w:r w:rsidR="00AE645A">
        <w:rPr>
          <w:rFonts w:ascii="Times New Roman" w:hAnsi="Times New Roman" w:cs="Times New Roman"/>
          <w:sz w:val="24"/>
          <w:szCs w:val="24"/>
          <w:lang w:val="en-GB"/>
        </w:rPr>
        <w:fldChar w:fldCharType="separate"/>
      </w:r>
      <w:r w:rsidR="001726A8">
        <w:rPr>
          <w:rFonts w:ascii="Times New Roman" w:hAnsi="Times New Roman" w:cs="Times New Roman"/>
          <w:noProof/>
          <w:sz w:val="24"/>
          <w:szCs w:val="24"/>
          <w:lang w:val="en-GB"/>
        </w:rPr>
        <w:t>[15]</w:t>
      </w:r>
      <w:r w:rsidR="00AE645A">
        <w:rPr>
          <w:rFonts w:ascii="Times New Roman" w:hAnsi="Times New Roman" w:cs="Times New Roman"/>
          <w:sz w:val="24"/>
          <w:szCs w:val="24"/>
          <w:lang w:val="en-GB"/>
        </w:rPr>
        <w:fldChar w:fldCharType="end"/>
      </w:r>
      <w:r w:rsidR="0009153E">
        <w:rPr>
          <w:rFonts w:ascii="Times New Roman" w:hAnsi="Times New Roman" w:cs="Times New Roman"/>
          <w:sz w:val="24"/>
          <w:szCs w:val="24"/>
          <w:lang w:val="en-GB"/>
        </w:rPr>
        <w:t xml:space="preserve"> </w:t>
      </w:r>
      <w:r w:rsidR="0009153E">
        <w:rPr>
          <w:rFonts w:ascii="Times New Roman" w:hAnsi="Times New Roman" w:cs="Times New Roman"/>
          <w:sz w:val="24"/>
          <w:szCs w:val="24"/>
          <w:lang w:val="en-GB"/>
        </w:rPr>
        <w:fldChar w:fldCharType="begin">
          <w:fldData xml:space="preserve">PEVuZE5vdGU+PENpdGU+PEF1dGhvcj5IZXNreTwvQXV0aG9yPjxZZWFyPjIwMTU8L1llYXI+PFJl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</w:fldData>
        </w:fldChar>
      </w:r>
      <w:r w:rsidR="00C838EA">
        <w:rPr>
          <w:rFonts w:ascii="Times New Roman" w:hAnsi="Times New Roman" w:cs="Times New Roman"/>
          <w:sz w:val="24"/>
          <w:szCs w:val="24"/>
          <w:lang w:val="en-GB"/>
        </w:rPr>
        <w:instrText xml:space="preserve"> ADDIN EN.CITE </w:instrText>
      </w:r>
      <w:r w:rsidR="00C838EA">
        <w:rPr>
          <w:rFonts w:ascii="Times New Roman" w:hAnsi="Times New Roman" w:cs="Times New Roman"/>
          <w:sz w:val="24"/>
          <w:szCs w:val="24"/>
          <w:lang w:val="en-GB"/>
        </w:rPr>
        <w:fldChar w:fldCharType="begin">
          <w:fldData xml:space="preserve">PEVuZE5vdGU+PENpdGU+PEF1dGhvcj5IZXNreTwvQXV0aG9yPjxZZWFyPjIwMTU8L1llYXI+PFJl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</w:fldData>
        </w:fldChar>
      </w:r>
      <w:r w:rsidR="00C838EA">
        <w:rPr>
          <w:rFonts w:ascii="Times New Roman" w:hAnsi="Times New Roman" w:cs="Times New Roman"/>
          <w:sz w:val="24"/>
          <w:szCs w:val="24"/>
          <w:lang w:val="en-GB"/>
        </w:rPr>
        <w:instrText xml:space="preserve"> ADDIN EN.CITE.DATA </w:instrText>
      </w:r>
      <w:r w:rsidR="00C838EA">
        <w:rPr>
          <w:rFonts w:ascii="Times New Roman" w:hAnsi="Times New Roman" w:cs="Times New Roman"/>
          <w:sz w:val="24"/>
          <w:szCs w:val="24"/>
          <w:lang w:val="en-GB"/>
        </w:rPr>
      </w:r>
      <w:r w:rsidR="00C838EA">
        <w:rPr>
          <w:rFonts w:ascii="Times New Roman" w:hAnsi="Times New Roman" w:cs="Times New Roman"/>
          <w:sz w:val="24"/>
          <w:szCs w:val="24"/>
          <w:lang w:val="en-GB"/>
        </w:rPr>
        <w:fldChar w:fldCharType="end"/>
      </w:r>
      <w:r w:rsidR="0009153E">
        <w:rPr>
          <w:rFonts w:ascii="Times New Roman" w:hAnsi="Times New Roman" w:cs="Times New Roman"/>
          <w:sz w:val="24"/>
          <w:szCs w:val="24"/>
          <w:lang w:val="en-GB"/>
        </w:rPr>
      </w:r>
      <w:r w:rsidR="0009153E">
        <w:rPr>
          <w:rFonts w:ascii="Times New Roman" w:hAnsi="Times New Roman" w:cs="Times New Roman"/>
          <w:sz w:val="24"/>
          <w:szCs w:val="24"/>
          <w:lang w:val="en-GB"/>
        </w:rPr>
        <w:fldChar w:fldCharType="separate"/>
      </w:r>
      <w:r w:rsidR="00C838EA">
        <w:rPr>
          <w:rFonts w:ascii="Times New Roman" w:hAnsi="Times New Roman" w:cs="Times New Roman"/>
          <w:noProof/>
          <w:sz w:val="24"/>
          <w:szCs w:val="24"/>
          <w:lang w:val="en-GB"/>
        </w:rPr>
        <w:t>[16,17]</w:t>
      </w:r>
      <w:r w:rsidR="0009153E">
        <w:rPr>
          <w:rFonts w:ascii="Times New Roman" w:hAnsi="Times New Roman" w:cs="Times New Roman"/>
          <w:sz w:val="24"/>
          <w:szCs w:val="24"/>
          <w:lang w:val="en-GB"/>
        </w:rPr>
        <w:fldChar w:fldCharType="end"/>
      </w:r>
      <w:r w:rsidRPr="00BA1990">
        <w:rPr>
          <w:rFonts w:ascii="Times New Roman" w:hAnsi="Times New Roman" w:cs="Times New Roman"/>
          <w:sz w:val="24"/>
          <w:szCs w:val="24"/>
          <w:lang w:val="en-GB"/>
        </w:rPr>
        <w:t xml:space="preserve">. </w:t>
      </w:r>
      <w:r w:rsidR="000F7D51" w:rsidRPr="00BA1990">
        <w:rPr>
          <w:rFonts w:ascii="Times New Roman" w:hAnsi="Times New Roman" w:cs="Times New Roman"/>
          <w:sz w:val="24"/>
          <w:szCs w:val="24"/>
          <w:lang w:val="en-GB"/>
        </w:rPr>
        <w:fldChar w:fldCharType="begin"/>
      </w:r>
      <w:r w:rsidR="00C838EA">
        <w:rPr>
          <w:rFonts w:ascii="Times New Roman" w:hAnsi="Times New Roman" w:cs="Times New Roman"/>
          <w:sz w:val="24"/>
          <w:szCs w:val="24"/>
          <w:lang w:val="en-GB"/>
        </w:rPr>
        <w:instrText xml:space="preserve"> ADDIN EN.CITE &lt;EndNote&gt;&lt;Cite AuthorYear="1"&gt;&lt;Author&gt;Scarinci&lt;/Author&gt;&lt;Year&gt;2005&lt;/Year&gt;&lt;RecNum&gt;2&lt;/RecNum&gt;&lt;DisplayText&gt;Scarinci et al. [14]&lt;/DisplayText&gt;&lt;record&gt;&lt;rec-number&gt;2&lt;/rec-number&gt;&lt;foreign-keys&gt;&lt;key app="EN" db-id="a5pw5pxde25f0retpv55sdtta0wvtted9p2a" timestamp="1577512602"&gt;2&lt;/key&gt;&lt;/foreign-keys&gt;&lt;ref-type name="Book Section"&gt;5&lt;/ref-type&gt;&lt;contributors&gt;&lt;authors&gt;&lt;author&gt;Scarinci, Giovanni &lt;/author&gt;&lt;author&gt;Brusatin, Giovanna&lt;/author&gt;&lt;author&gt;Bernardo, Enrico&lt;/author&gt;&lt;/authors&gt;&lt;secondary-authors&gt;&lt;author&gt;Michael Scheffler&lt;/author&gt;&lt;/secondary-authors&gt;&lt;/contributors&gt;&lt;titles&gt;&lt;title&gt;Glass Foams&lt;/title&gt;&lt;secondary-title&gt;Cellular Ceramics: Structure, Manufacturing, Properties and Applications&lt;/secondary-title&gt;&lt;/titles&gt;&lt;pages&gt;160&lt;/pages&gt;&lt;dates&gt;&lt;year&gt;2005&lt;/year&gt;&lt;/dates&gt;&lt;publisher&gt;Wiley&lt;/publisher&gt;&lt;isbn&gt;3-527-31320-6&lt;/isbn&gt;&lt;urls&gt;&lt;/urls&gt;&lt;/record&gt;&lt;/Cite&gt;&lt;/EndNote&gt;</w:instrText>
      </w:r>
      <w:r w:rsidR="000F7D51" w:rsidRPr="00BA1990">
        <w:rPr>
          <w:rFonts w:ascii="Times New Roman" w:hAnsi="Times New Roman" w:cs="Times New Roman"/>
          <w:sz w:val="24"/>
          <w:szCs w:val="24"/>
          <w:lang w:val="en-GB"/>
        </w:rPr>
        <w:fldChar w:fldCharType="separate"/>
      </w:r>
      <w:r w:rsidR="00C838EA">
        <w:rPr>
          <w:rFonts w:ascii="Times New Roman" w:hAnsi="Times New Roman" w:cs="Times New Roman"/>
          <w:noProof/>
          <w:sz w:val="24"/>
          <w:szCs w:val="24"/>
          <w:lang w:val="en-GB"/>
        </w:rPr>
        <w:t>Scarinci et al. [14]</w:t>
      </w:r>
      <w:r w:rsidR="000F7D51" w:rsidRPr="00BA1990">
        <w:rPr>
          <w:rFonts w:ascii="Times New Roman" w:hAnsi="Times New Roman" w:cs="Times New Roman"/>
          <w:sz w:val="24"/>
          <w:szCs w:val="24"/>
          <w:lang w:val="en-GB"/>
        </w:rPr>
        <w:fldChar w:fldCharType="end"/>
      </w:r>
      <w:r w:rsidR="000F7D51" w:rsidRPr="00BA1990">
        <w:rPr>
          <w:rFonts w:ascii="Times New Roman" w:hAnsi="Times New Roman" w:cs="Times New Roman"/>
          <w:sz w:val="24"/>
          <w:szCs w:val="24"/>
          <w:lang w:val="en-GB"/>
        </w:rPr>
        <w:t xml:space="preserve"> noted that the particle size of the starting glass powder significantly influences the final density of the glass foam. </w:t>
      </w:r>
      <w:r w:rsidRPr="00BA1990">
        <w:rPr>
          <w:rFonts w:ascii="Times New Roman" w:hAnsi="Times New Roman" w:cs="Times New Roman"/>
          <w:sz w:val="24"/>
          <w:szCs w:val="24"/>
          <w:lang w:val="en-GB"/>
        </w:rPr>
        <w:t xml:space="preserve">According to </w:t>
      </w:r>
      <w:r w:rsidR="00323430">
        <w:rPr>
          <w:rFonts w:ascii="Times New Roman" w:hAnsi="Times New Roman" w:cs="Times New Roman"/>
          <w:sz w:val="24"/>
          <w:szCs w:val="24"/>
          <w:lang w:val="en-GB"/>
        </w:rPr>
        <w:fldChar w:fldCharType="begin"/>
      </w:r>
      <w:r w:rsidR="001726A8">
        <w:rPr>
          <w:rFonts w:ascii="Times New Roman" w:hAnsi="Times New Roman" w:cs="Times New Roman"/>
          <w:sz w:val="24"/>
          <w:szCs w:val="24"/>
          <w:lang w:val="en-GB"/>
        </w:rPr>
        <w:instrText xml:space="preserve"> ADDIN EN.CITE &lt;EndNote&gt;&lt;Cite&gt;&lt;Author&gt;Ducman&lt;/Author&gt;&lt;Year&gt;1997&lt;/Year&gt;&lt;RecNum&gt;4936&lt;/RecNum&gt;&lt;DisplayText&gt;[18]&lt;/DisplayText&gt;&lt;record&gt;&lt;rec-number&gt;4936&lt;/rec-number&gt;&lt;foreign-keys&gt;&lt;key app="EN" db-id="50wxdpzd9vd5r7e9t5b595djrfpttrxw9avp" timestamp="1577512978"&gt;4936&lt;/key&gt;&lt;/foreign-keys&gt;&lt;ref-type name="Serial"&gt;57&lt;/ref-type&gt;&lt;contributors&gt;&lt;authors&gt;&lt;author&gt;Ducman, V.&lt;/author&gt;&lt;author&gt;Kovačević, M.&lt;/author&gt;&lt;/authors&gt;&lt;/contributors&gt;&lt;titles&gt;&lt;title&gt;The foaming of waste glass&lt;/title&gt;&lt;secondary-title&gt;Key Engineering Materials&lt;/secondary-title&gt;&lt;/titles&gt;&lt;pages&gt;2264-2267&lt;/pages&gt;&lt;dates&gt;&lt;year&gt;1997&lt;/year&gt;&lt;/dates&gt;&lt;work-type&gt;Article&lt;/work-type&gt;&lt;urls&gt;&lt;related-urls&gt;&lt;url&gt;https://www.scopus.com/inward/record.uri?eid=2-s2.0-17144432596&amp;amp;partnerID=40&amp;amp;md5=30e5fd7d0940696b3db1a52c3da8be4d&lt;/url&gt;&lt;/related-urls&gt;&lt;/urls&gt;&lt;remote-database-name&gt;Scopus&lt;/remote-database-name&gt;&lt;/record&gt;&lt;/Cite&gt;&lt;/EndNote&gt;</w:instrText>
      </w:r>
      <w:r w:rsidR="00323430">
        <w:rPr>
          <w:rFonts w:ascii="Times New Roman" w:hAnsi="Times New Roman" w:cs="Times New Roman"/>
          <w:sz w:val="24"/>
          <w:szCs w:val="24"/>
          <w:lang w:val="en-GB"/>
        </w:rPr>
        <w:fldChar w:fldCharType="separate"/>
      </w:r>
      <w:r w:rsidR="001726A8">
        <w:rPr>
          <w:rFonts w:ascii="Times New Roman" w:hAnsi="Times New Roman" w:cs="Times New Roman"/>
          <w:noProof/>
          <w:sz w:val="24"/>
          <w:szCs w:val="24"/>
          <w:lang w:val="en-GB"/>
        </w:rPr>
        <w:t>[18]</w:t>
      </w:r>
      <w:r w:rsidR="00323430">
        <w:rPr>
          <w:rFonts w:ascii="Times New Roman" w:hAnsi="Times New Roman" w:cs="Times New Roman"/>
          <w:sz w:val="24"/>
          <w:szCs w:val="24"/>
          <w:lang w:val="en-GB"/>
        </w:rPr>
        <w:fldChar w:fldCharType="end"/>
      </w:r>
      <w:r w:rsidR="00323430">
        <w:rPr>
          <w:rFonts w:ascii="Times New Roman" w:hAnsi="Times New Roman" w:cs="Times New Roman"/>
          <w:sz w:val="24"/>
          <w:szCs w:val="24"/>
          <w:lang w:val="en-GB"/>
        </w:rPr>
        <w:t xml:space="preserve"> </w:t>
      </w:r>
      <w:r w:rsidRPr="00BA1990">
        <w:rPr>
          <w:rFonts w:ascii="Times New Roman" w:hAnsi="Times New Roman" w:cs="Times New Roman"/>
          <w:sz w:val="24"/>
          <w:szCs w:val="24"/>
          <w:lang w:val="en-GB"/>
        </w:rPr>
        <w:t xml:space="preserve">the particle size of the starting glass must </w:t>
      </w:r>
      <w:r w:rsidR="00BA1990" w:rsidRPr="00BA1990">
        <w:rPr>
          <w:rFonts w:ascii="Times New Roman" w:hAnsi="Times New Roman" w:cs="Times New Roman"/>
          <w:sz w:val="24"/>
          <w:szCs w:val="24"/>
          <w:lang w:val="en-GB"/>
        </w:rPr>
        <w:t xml:space="preserve">be </w:t>
      </w:r>
      <w:r w:rsidRPr="00BA1990">
        <w:rPr>
          <w:rFonts w:ascii="Times New Roman" w:hAnsi="Times New Roman" w:cs="Times New Roman"/>
          <w:sz w:val="24"/>
          <w:szCs w:val="24"/>
          <w:lang w:val="en-GB"/>
        </w:rPr>
        <w:t>less than 400 μm</w:t>
      </w:r>
      <w:r w:rsidR="00D333F5">
        <w:rPr>
          <w:rFonts w:ascii="Times New Roman" w:hAnsi="Times New Roman" w:cs="Times New Roman"/>
          <w:sz w:val="24"/>
          <w:szCs w:val="24"/>
          <w:lang w:val="en-GB"/>
        </w:rPr>
        <w:t>;</w:t>
      </w:r>
      <w:r w:rsidRPr="00BA1990">
        <w:rPr>
          <w:rFonts w:ascii="Times New Roman" w:hAnsi="Times New Roman" w:cs="Times New Roman"/>
          <w:sz w:val="24"/>
          <w:szCs w:val="24"/>
          <w:lang w:val="en-GB"/>
        </w:rPr>
        <w:t xml:space="preserve"> otherwise it halts the foaming process. </w:t>
      </w:r>
      <w:r w:rsidR="000F7D51">
        <w:rPr>
          <w:rFonts w:ascii="Times New Roman" w:hAnsi="Times New Roman" w:cs="Times New Roman"/>
          <w:sz w:val="24"/>
          <w:szCs w:val="24"/>
          <w:lang w:val="en-GB"/>
        </w:rPr>
        <w:t>I</w:t>
      </w:r>
      <w:r w:rsidR="000F7D51" w:rsidRPr="00BA1990">
        <w:rPr>
          <w:rFonts w:ascii="Times New Roman" w:hAnsi="Times New Roman" w:cs="Times New Roman"/>
          <w:sz w:val="24"/>
          <w:szCs w:val="24"/>
          <w:lang w:val="en-GB"/>
        </w:rPr>
        <w:t xml:space="preserve">t is </w:t>
      </w:r>
      <w:r w:rsidR="000F7D51">
        <w:rPr>
          <w:rFonts w:ascii="Times New Roman" w:hAnsi="Times New Roman" w:cs="Times New Roman"/>
          <w:sz w:val="24"/>
          <w:szCs w:val="24"/>
          <w:lang w:val="en-GB"/>
        </w:rPr>
        <w:t xml:space="preserve">also </w:t>
      </w:r>
      <w:r w:rsidR="00D333F5">
        <w:rPr>
          <w:rFonts w:ascii="Times New Roman" w:hAnsi="Times New Roman" w:cs="Times New Roman"/>
          <w:sz w:val="24"/>
          <w:szCs w:val="24"/>
          <w:lang w:val="en-GB"/>
        </w:rPr>
        <w:t>essential</w:t>
      </w:r>
      <w:r w:rsidR="000F7D51" w:rsidRPr="00BA1990">
        <w:rPr>
          <w:rFonts w:ascii="Times New Roman" w:hAnsi="Times New Roman" w:cs="Times New Roman"/>
          <w:sz w:val="24"/>
          <w:szCs w:val="24"/>
          <w:lang w:val="en-GB"/>
        </w:rPr>
        <w:t xml:space="preserve"> to compact the powder mixture before sintering in order to create a uniform foam structure </w:t>
      </w:r>
      <w:r w:rsidR="000F7D51">
        <w:rPr>
          <w:rFonts w:ascii="Times New Roman" w:hAnsi="Times New Roman" w:cs="Times New Roman"/>
          <w:sz w:val="24"/>
          <w:szCs w:val="24"/>
          <w:lang w:val="en-GB"/>
        </w:rPr>
        <w:fldChar w:fldCharType="begin"/>
      </w:r>
      <w:r w:rsidR="001726A8">
        <w:rPr>
          <w:rFonts w:ascii="Times New Roman" w:hAnsi="Times New Roman" w:cs="Times New Roman"/>
          <w:sz w:val="24"/>
          <w:szCs w:val="24"/>
          <w:lang w:val="en-GB"/>
        </w:rPr>
        <w:instrText xml:space="preserve"> ADDIN EN.CITE &lt;EndNote&gt;&lt;Cite&gt;&lt;Author&gt;Scarinci&lt;/Author&gt;&lt;Year&gt;2005&lt;/Year&gt;&lt;RecNum&gt;2&lt;/RecNum&gt;&lt;DisplayText&gt;[14]&lt;/DisplayText&gt;&lt;record&gt;&lt;rec-number&gt;2&lt;/rec-number&gt;&lt;foreign-keys&gt;&lt;key app="EN" db-id="zfeaz0stldfrvzedwdsvw55hatt5e05rra5t" timestamp="1577941287"&gt;2&lt;/key&gt;&lt;/foreign-keys&gt;&lt;ref-type name="Book Section"&gt;5&lt;/ref-type&gt;&lt;contributors&gt;&lt;authors&gt;&lt;author&gt;Scarinci, Giovanni &lt;/author&gt;&lt;author&gt;Brusatin, Giovanna&lt;/author&gt;&lt;author&gt;Bernardo, Enrico&lt;/author&gt;&lt;/authors&gt;&lt;secondary-authors&gt;&lt;author&gt;Michael Scheffler&lt;/author&gt;&lt;/secondary-authors&gt;&lt;/contributors&gt;&lt;titles&gt;&lt;title&gt;Glass Foams&lt;/title&gt;&lt;secondary-title&gt;Cellular Ceramics: Structure, Manufacturing, Properties and Applications&lt;/secondary-title&gt;&lt;/titles&gt;&lt;pages&gt;160&lt;/pages&gt;&lt;dates&gt;&lt;year&gt;2005&lt;/year&gt;&lt;/dates&gt;&lt;publisher&gt;Wiley&lt;/publisher&gt;&lt;isbn&gt;3-527-31320-6&lt;/isbn&gt;&lt;urls&gt;&lt;/urls&gt;&lt;/record&gt;&lt;/Cite&gt;&lt;/EndNote&gt;</w:instrText>
      </w:r>
      <w:r w:rsidR="000F7D51">
        <w:rPr>
          <w:rFonts w:ascii="Times New Roman" w:hAnsi="Times New Roman" w:cs="Times New Roman"/>
          <w:sz w:val="24"/>
          <w:szCs w:val="24"/>
          <w:lang w:val="en-GB"/>
        </w:rPr>
        <w:fldChar w:fldCharType="separate"/>
      </w:r>
      <w:r w:rsidR="001726A8">
        <w:rPr>
          <w:rFonts w:ascii="Times New Roman" w:hAnsi="Times New Roman" w:cs="Times New Roman"/>
          <w:noProof/>
          <w:sz w:val="24"/>
          <w:szCs w:val="24"/>
          <w:lang w:val="en-GB"/>
        </w:rPr>
        <w:t>[14]</w:t>
      </w:r>
      <w:r w:rsidR="000F7D51">
        <w:rPr>
          <w:rFonts w:ascii="Times New Roman" w:hAnsi="Times New Roman" w:cs="Times New Roman"/>
          <w:sz w:val="24"/>
          <w:szCs w:val="24"/>
          <w:lang w:val="en-GB"/>
        </w:rPr>
        <w:fldChar w:fldCharType="end"/>
      </w:r>
      <w:r w:rsidR="000F7D51">
        <w:rPr>
          <w:rFonts w:ascii="Times New Roman" w:hAnsi="Times New Roman" w:cs="Times New Roman"/>
          <w:sz w:val="24"/>
          <w:szCs w:val="24"/>
          <w:lang w:val="en-GB"/>
        </w:rPr>
        <w:t>. The he</w:t>
      </w:r>
      <w:r w:rsidRPr="00BA1990">
        <w:rPr>
          <w:rFonts w:ascii="Times New Roman" w:hAnsi="Times New Roman" w:cs="Times New Roman"/>
          <w:sz w:val="24"/>
          <w:szCs w:val="24"/>
          <w:lang w:val="en-GB"/>
        </w:rPr>
        <w:t>ating rate is another important process variable that influence</w:t>
      </w:r>
      <w:r w:rsidR="007C7A77">
        <w:rPr>
          <w:rFonts w:ascii="Times New Roman" w:hAnsi="Times New Roman" w:cs="Times New Roman"/>
          <w:sz w:val="24"/>
          <w:szCs w:val="24"/>
          <w:lang w:val="en-GB"/>
        </w:rPr>
        <w:t>s</w:t>
      </w:r>
      <w:r w:rsidRPr="00BA1990">
        <w:rPr>
          <w:rFonts w:ascii="Times New Roman" w:hAnsi="Times New Roman" w:cs="Times New Roman"/>
          <w:sz w:val="24"/>
          <w:szCs w:val="24"/>
          <w:lang w:val="en-GB"/>
        </w:rPr>
        <w:t xml:space="preserve"> the properties of glass foams. </w:t>
      </w:r>
      <w:r w:rsidRPr="00BA1990">
        <w:rPr>
          <w:rFonts w:ascii="Times New Roman" w:hAnsi="Times New Roman" w:cs="Times New Roman"/>
          <w:sz w:val="24"/>
          <w:szCs w:val="24"/>
          <w:lang w:val="en-GB"/>
        </w:rPr>
        <w:fldChar w:fldCharType="begin"/>
      </w:r>
      <w:r w:rsidR="00C838EA">
        <w:rPr>
          <w:rFonts w:ascii="Times New Roman" w:hAnsi="Times New Roman" w:cs="Times New Roman"/>
          <w:sz w:val="24"/>
          <w:szCs w:val="24"/>
          <w:lang w:val="en-GB"/>
        </w:rPr>
        <w:instrText xml:space="preserve"> ADDIN EN.CITE &lt;EndNote&gt;&lt;Cite AuthorYear="1"&gt;&lt;Author&gt;Scarinci&lt;/Author&gt;&lt;Year&gt;2005&lt;/Year&gt;&lt;RecNum&gt;13&lt;/RecNum&gt;&lt;DisplayText&gt;Scarinci et al. [14]&lt;/DisplayText&gt;&lt;record&gt;&lt;rec-number&gt;13&lt;/rec-number&gt;&lt;foreign-keys&gt;&lt;key app="EN" db-id="dv5xrf5es9tttyef2r35wtsw2wrzdaxaax95" timestamp="1554007749"&gt;13&lt;/key&gt;&lt;/foreign-keys&gt;&lt;ref-type name="Book Section"&gt;5&lt;/ref-type&gt;&lt;contributors&gt;&lt;authors&gt;&lt;author&gt;Scarinci, Giovanni &lt;/author&gt;&lt;author&gt;Brusatin, Giovanna&lt;/author&gt;&lt;author&gt;Bernardo, Enrico&lt;/author&gt;&lt;/authors&gt;&lt;secondary-authors&gt;&lt;author&gt;Michael Scheffler&lt;/author&gt;&lt;/secondary-authors&gt;&lt;/contributors&gt;&lt;titles&gt;&lt;title&gt;Glass Foams&lt;/title&gt;&lt;secondary-title&gt;Cellular Ceramics: Structure, Manufacturing, Properties and Applications&lt;/secondary-title&gt;&lt;/titles&gt;&lt;pages&gt;160&lt;/pages&gt;&lt;dates&gt;&lt;year&gt;2005&lt;/year&gt;&lt;/dates&gt;&lt;publisher&gt;Wiley&lt;/publisher&gt;&lt;isbn&gt;3-527-31320-6&lt;/isbn&gt;&lt;urls&gt;&lt;/urls&gt;&lt;/record&gt;&lt;/Cite&gt;&lt;/EndNote&gt;</w:instrText>
      </w:r>
      <w:r w:rsidRPr="00BA1990">
        <w:rPr>
          <w:rFonts w:ascii="Times New Roman" w:hAnsi="Times New Roman" w:cs="Times New Roman"/>
          <w:sz w:val="24"/>
          <w:szCs w:val="24"/>
          <w:lang w:val="en-GB"/>
        </w:rPr>
        <w:fldChar w:fldCharType="separate"/>
      </w:r>
      <w:r w:rsidR="00C838EA">
        <w:rPr>
          <w:rFonts w:ascii="Times New Roman" w:hAnsi="Times New Roman" w:cs="Times New Roman"/>
          <w:noProof/>
          <w:sz w:val="24"/>
          <w:szCs w:val="24"/>
          <w:lang w:val="en-GB"/>
        </w:rPr>
        <w:t>Scarinci et al. [14]</w:t>
      </w:r>
      <w:r w:rsidRPr="00BA1990">
        <w:rPr>
          <w:rFonts w:ascii="Times New Roman" w:hAnsi="Times New Roman" w:cs="Times New Roman"/>
          <w:sz w:val="24"/>
          <w:szCs w:val="24"/>
          <w:lang w:val="en-GB"/>
        </w:rPr>
        <w:fldChar w:fldCharType="end"/>
      </w:r>
      <w:r w:rsidR="006E603D" w:rsidRPr="00BA1990">
        <w:rPr>
          <w:rFonts w:ascii="Times New Roman" w:hAnsi="Times New Roman" w:cs="Times New Roman"/>
          <w:sz w:val="24"/>
          <w:szCs w:val="24"/>
          <w:lang w:val="en-GB"/>
        </w:rPr>
        <w:t xml:space="preserve"> </w:t>
      </w:r>
      <w:r w:rsidRPr="00BA1990">
        <w:rPr>
          <w:rFonts w:ascii="Times New Roman" w:hAnsi="Times New Roman" w:cs="Times New Roman"/>
          <w:sz w:val="24"/>
          <w:szCs w:val="24"/>
          <w:lang w:val="en-GB"/>
        </w:rPr>
        <w:t xml:space="preserve">and </w:t>
      </w:r>
      <w:r w:rsidRPr="00BA1990">
        <w:rPr>
          <w:rFonts w:ascii="Times New Roman" w:hAnsi="Times New Roman" w:cs="Times New Roman"/>
          <w:sz w:val="24"/>
          <w:szCs w:val="24"/>
          <w:lang w:val="en-GB"/>
        </w:rPr>
        <w:fldChar w:fldCharType="begin"/>
      </w:r>
      <w:r w:rsidR="00C838EA">
        <w:rPr>
          <w:rFonts w:ascii="Times New Roman" w:hAnsi="Times New Roman" w:cs="Times New Roman"/>
          <w:sz w:val="24"/>
          <w:szCs w:val="24"/>
          <w:lang w:val="en-GB"/>
        </w:rPr>
        <w:instrText xml:space="preserve"> ADDIN EN.CITE &lt;EndNote&gt;&lt;Cite AuthorYear="1"&gt;&lt;Author&gt;Bernardo&lt;/Author&gt;&lt;Year&gt;2006&lt;/Year&gt;&lt;RecNum&gt;25&lt;/RecNum&gt;&lt;DisplayText&gt;Bernardo et al. [19]&lt;/DisplayText&gt;&lt;record&gt;&lt;rec-number&gt;25&lt;/rec-number&gt;&lt;foreign-keys&gt;&lt;key app="EN" db-id="dv5xrf5es9tttyef2r35wtsw2wrzdaxaax95" timestamp="1554017886"&gt;25&lt;/key&gt;&lt;/foreign-keys&gt;&lt;ref-type name="Book"&gt;6&lt;/ref-type&gt;&lt;contributors&gt;&lt;authors&gt;&lt;author&gt;Bernardo, Enrico&lt;/author&gt;&lt;author&gt;Castellan, R.&lt;/author&gt;&lt;author&gt;Hreglich, S.&lt;/author&gt;&lt;author&gt;Lancellotti, Isabella&lt;/author&gt;&lt;/authors&gt;&lt;/contributors&gt;&lt;titles&gt;&lt;title&gt;Sintered Sanidine Glass–Ceramics from Industrial Wastes&lt;/title&gt;&lt;alt-title&gt;Journal of the European Ceramic Society&lt;/alt-title&gt;&lt;/titles&gt;&lt;alt-periodical&gt;&lt;full-title&gt;Journal of the European Ceramic Society&lt;/full-title&gt;&lt;/alt-periodical&gt;&lt;pages&gt;3335-3341&lt;/pages&gt;&lt;volume&gt;26&lt;/volume&gt;&lt;dates&gt;&lt;year&gt;2006&lt;/year&gt;&lt;/dates&gt;&lt;urls&gt;&lt;/urls&gt;&lt;electronic-resource-num&gt;10.1016/j.jeurceramsoc.2005.09.110&lt;/electronic-resource-num&gt;&lt;/record&gt;&lt;/Cite&gt;&lt;/EndNote&gt;</w:instrText>
      </w:r>
      <w:r w:rsidRPr="00BA1990">
        <w:rPr>
          <w:rFonts w:ascii="Times New Roman" w:hAnsi="Times New Roman" w:cs="Times New Roman"/>
          <w:sz w:val="24"/>
          <w:szCs w:val="24"/>
          <w:lang w:val="en-GB"/>
        </w:rPr>
        <w:fldChar w:fldCharType="separate"/>
      </w:r>
      <w:r w:rsidR="00C838EA">
        <w:rPr>
          <w:rFonts w:ascii="Times New Roman" w:hAnsi="Times New Roman" w:cs="Times New Roman"/>
          <w:noProof/>
          <w:sz w:val="24"/>
          <w:szCs w:val="24"/>
          <w:lang w:val="en-GB"/>
        </w:rPr>
        <w:t>Bernardo et al. [19]</w:t>
      </w:r>
      <w:r w:rsidRPr="00BA1990">
        <w:rPr>
          <w:rFonts w:ascii="Times New Roman" w:hAnsi="Times New Roman" w:cs="Times New Roman"/>
          <w:sz w:val="24"/>
          <w:szCs w:val="24"/>
          <w:lang w:val="en-GB"/>
        </w:rPr>
        <w:fldChar w:fldCharType="end"/>
      </w:r>
      <w:r w:rsidRPr="00BA1990">
        <w:rPr>
          <w:rFonts w:ascii="Times New Roman" w:hAnsi="Times New Roman" w:cs="Times New Roman"/>
          <w:sz w:val="24"/>
          <w:szCs w:val="24"/>
          <w:lang w:val="en-GB"/>
        </w:rPr>
        <w:t xml:space="preserve"> suggested that heating rates between 5</w:t>
      </w:r>
      <w:r w:rsidR="00D86F77">
        <w:rPr>
          <w:rFonts w:ascii="Times New Roman" w:hAnsi="Times New Roman" w:cs="Times New Roman"/>
          <w:sz w:val="24"/>
          <w:szCs w:val="24"/>
          <w:lang w:val="en-GB"/>
        </w:rPr>
        <w:t xml:space="preserve"> and </w:t>
      </w:r>
      <w:r w:rsidRPr="00BA1990">
        <w:rPr>
          <w:rFonts w:ascii="Times New Roman" w:hAnsi="Times New Roman" w:cs="Times New Roman"/>
          <w:sz w:val="24"/>
          <w:szCs w:val="24"/>
          <w:lang w:val="en-GB"/>
        </w:rPr>
        <w:t>10 </w:t>
      </w:r>
      <w:r w:rsidR="007B4D8C">
        <w:rPr>
          <w:rFonts w:ascii="Times New Roman" w:hAnsi="Times New Roman" w:cs="Times New Roman"/>
          <w:sz w:val="24"/>
          <w:szCs w:val="24"/>
          <w:lang w:val="en-GB"/>
        </w:rPr>
        <w:t>K</w:t>
      </w:r>
      <w:r w:rsidR="007B4D8C">
        <w:rPr>
          <w:rFonts w:ascii="Times New Roman" w:hAnsi="Times New Roman" w:cs="Times New Roman"/>
          <w:sz w:val="24"/>
          <w:szCs w:val="24"/>
          <w:lang w:val="en-GB"/>
        </w:rPr>
        <w:sym w:font="Symbol" w:char="F0D7"/>
      </w:r>
      <w:r w:rsidRPr="00BA1990">
        <w:rPr>
          <w:rFonts w:ascii="Times New Roman" w:hAnsi="Times New Roman" w:cs="Times New Roman"/>
          <w:sz w:val="24"/>
          <w:szCs w:val="24"/>
          <w:lang w:val="en-GB"/>
        </w:rPr>
        <w:t>min</w:t>
      </w:r>
      <w:r w:rsidR="007B4D8C" w:rsidRPr="007B4D8C">
        <w:rPr>
          <w:rFonts w:ascii="Times New Roman" w:hAnsi="Times New Roman" w:cs="Times New Roman"/>
          <w:sz w:val="24"/>
          <w:szCs w:val="24"/>
          <w:vertAlign w:val="superscript"/>
          <w:lang w:val="en-GB"/>
        </w:rPr>
        <w:sym w:font="Symbol" w:char="F02D"/>
      </w:r>
      <w:r w:rsidR="007B4D8C" w:rsidRPr="007B4D8C">
        <w:rPr>
          <w:rFonts w:ascii="Times New Roman" w:hAnsi="Times New Roman" w:cs="Times New Roman"/>
          <w:sz w:val="24"/>
          <w:szCs w:val="24"/>
          <w:vertAlign w:val="superscript"/>
          <w:lang w:val="en-GB"/>
        </w:rPr>
        <w:t>1</w:t>
      </w:r>
      <w:r w:rsidRPr="00BA1990">
        <w:rPr>
          <w:rFonts w:ascii="Times New Roman" w:hAnsi="Times New Roman" w:cs="Times New Roman"/>
          <w:sz w:val="24"/>
          <w:szCs w:val="24"/>
          <w:lang w:val="en-GB"/>
        </w:rPr>
        <w:t xml:space="preserve"> </w:t>
      </w:r>
      <w:r w:rsidR="007C7A77">
        <w:rPr>
          <w:rFonts w:ascii="Times New Roman" w:hAnsi="Times New Roman" w:cs="Times New Roman"/>
          <w:sz w:val="24"/>
          <w:szCs w:val="24"/>
          <w:lang w:val="en-GB"/>
        </w:rPr>
        <w:t xml:space="preserve">are required for </w:t>
      </w:r>
      <w:r w:rsidR="00D86F77">
        <w:rPr>
          <w:rFonts w:ascii="Times New Roman" w:hAnsi="Times New Roman" w:cs="Times New Roman"/>
          <w:sz w:val="24"/>
          <w:szCs w:val="24"/>
          <w:lang w:val="en-GB"/>
        </w:rPr>
        <w:t xml:space="preserve">obtaining </w:t>
      </w:r>
      <w:r w:rsidRPr="00BA1990">
        <w:rPr>
          <w:rFonts w:ascii="Times New Roman" w:hAnsi="Times New Roman" w:cs="Times New Roman"/>
          <w:sz w:val="24"/>
          <w:szCs w:val="24"/>
          <w:lang w:val="en-GB"/>
        </w:rPr>
        <w:t xml:space="preserve">homogeneous and crack-free glass foams. </w:t>
      </w:r>
      <w:r w:rsidR="005A2699" w:rsidRPr="00BA1990">
        <w:rPr>
          <w:rFonts w:ascii="Times New Roman" w:hAnsi="Times New Roman" w:cs="Times New Roman"/>
          <w:sz w:val="24"/>
          <w:szCs w:val="24"/>
          <w:lang w:val="en-GB"/>
        </w:rPr>
        <w:fldChar w:fldCharType="begin"/>
      </w:r>
      <w:r w:rsidR="00C838EA">
        <w:rPr>
          <w:rFonts w:ascii="Times New Roman" w:hAnsi="Times New Roman" w:cs="Times New Roman"/>
          <w:sz w:val="24"/>
          <w:szCs w:val="24"/>
          <w:lang w:val="en-GB"/>
        </w:rPr>
        <w:instrText xml:space="preserve"> ADDIN EN.CITE &lt;EndNote&gt;&lt;Cite AuthorYear="1"&gt;&lt;Author&gt;Scarinci&lt;/Author&gt;&lt;Year&gt;2005&lt;/Year&gt;&lt;RecNum&gt;13&lt;/RecNum&gt;&lt;DisplayText&gt;Scarinci et al. [14]&lt;/DisplayText&gt;&lt;record&gt;&lt;rec-number&gt;13&lt;/rec-number&gt;&lt;foreign-keys&gt;&lt;key app="EN" db-id="dv5xrf5es9tttyef2r35wtsw2wrzdaxaax95" timestamp="1554007749"&gt;13&lt;/key&gt;&lt;/foreign-keys&gt;&lt;ref-type name="Book Section"&gt;5&lt;/ref-type&gt;&lt;contributors&gt;&lt;authors&gt;&lt;author&gt;Scarinci, Giovanni &lt;/author&gt;&lt;author&gt;Brusatin, Giovanna&lt;/author&gt;&lt;author&gt;Bernardo, Enrico&lt;/author&gt;&lt;/authors&gt;&lt;secondary-authors&gt;&lt;author&gt;Michael Scheffler&lt;/author&gt;&lt;/secondary-authors&gt;&lt;/contributors&gt;&lt;titles&gt;&lt;title&gt;Glass Foams&lt;/title&gt;&lt;secondary-title&gt;Cellular Ceramics: Structure, Manufacturing, Properties and Applications&lt;/secondary-title&gt;&lt;/titles&gt;&lt;pages&gt;160&lt;/pages&gt;&lt;dates&gt;&lt;year&gt;2005&lt;/year&gt;&lt;/dates&gt;&lt;publisher&gt;Wiley&lt;/publisher&gt;&lt;isbn&gt;3-527-31320-6&lt;/isbn&gt;&lt;urls&gt;&lt;/urls&gt;&lt;/record&gt;&lt;/Cite&gt;&lt;/EndNote&gt;</w:instrText>
      </w:r>
      <w:r w:rsidR="005A2699" w:rsidRPr="00BA1990">
        <w:rPr>
          <w:rFonts w:ascii="Times New Roman" w:hAnsi="Times New Roman" w:cs="Times New Roman"/>
          <w:sz w:val="24"/>
          <w:szCs w:val="24"/>
          <w:lang w:val="en-GB"/>
        </w:rPr>
        <w:fldChar w:fldCharType="separate"/>
      </w:r>
      <w:r w:rsidR="00C838EA">
        <w:rPr>
          <w:rFonts w:ascii="Times New Roman" w:hAnsi="Times New Roman" w:cs="Times New Roman"/>
          <w:noProof/>
          <w:sz w:val="24"/>
          <w:szCs w:val="24"/>
          <w:lang w:val="en-GB"/>
        </w:rPr>
        <w:t>Scarinci et al. [14]</w:t>
      </w:r>
      <w:r w:rsidR="005A2699" w:rsidRPr="00BA1990">
        <w:rPr>
          <w:rFonts w:ascii="Times New Roman" w:hAnsi="Times New Roman" w:cs="Times New Roman"/>
          <w:sz w:val="24"/>
          <w:szCs w:val="24"/>
          <w:lang w:val="en-GB"/>
        </w:rPr>
        <w:fldChar w:fldCharType="end"/>
      </w:r>
      <w:r w:rsidR="005A2699" w:rsidRPr="00BA1990">
        <w:rPr>
          <w:rFonts w:ascii="Times New Roman" w:hAnsi="Times New Roman" w:cs="Times New Roman"/>
          <w:sz w:val="24"/>
          <w:szCs w:val="24"/>
          <w:lang w:val="en-GB"/>
        </w:rPr>
        <w:t xml:space="preserve"> found that the final foam density depends on the length of the soak at the sintering temperature. These findings were considered in the experimental programme used to find optimum</w:t>
      </w:r>
      <w:r w:rsidR="007C7A77" w:rsidRPr="007C7A77">
        <w:rPr>
          <w:rFonts w:ascii="Times New Roman" w:hAnsi="Times New Roman" w:cs="Times New Roman"/>
          <w:sz w:val="24"/>
          <w:szCs w:val="24"/>
          <w:lang w:val="en-GB"/>
        </w:rPr>
        <w:t xml:space="preserve"> </w:t>
      </w:r>
      <w:r w:rsidR="007C7A77" w:rsidRPr="00BA1990">
        <w:rPr>
          <w:rFonts w:ascii="Times New Roman" w:hAnsi="Times New Roman" w:cs="Times New Roman"/>
          <w:sz w:val="24"/>
          <w:szCs w:val="24"/>
          <w:lang w:val="en-GB"/>
        </w:rPr>
        <w:t>glass</w:t>
      </w:r>
      <w:r w:rsidR="005A2699" w:rsidRPr="00BA1990">
        <w:rPr>
          <w:rFonts w:ascii="Times New Roman" w:hAnsi="Times New Roman" w:cs="Times New Roman"/>
          <w:sz w:val="24"/>
          <w:szCs w:val="24"/>
          <w:lang w:val="en-GB"/>
        </w:rPr>
        <w:t xml:space="preserve"> foam </w:t>
      </w:r>
      <w:r w:rsidR="006E603D" w:rsidRPr="00BA1990">
        <w:rPr>
          <w:rFonts w:ascii="Times New Roman" w:hAnsi="Times New Roman" w:cs="Times New Roman"/>
          <w:sz w:val="24"/>
          <w:szCs w:val="24"/>
          <w:lang w:val="en-GB"/>
        </w:rPr>
        <w:t xml:space="preserve">formation </w:t>
      </w:r>
      <w:r w:rsidR="00323430">
        <w:rPr>
          <w:rFonts w:ascii="Times New Roman" w:hAnsi="Times New Roman" w:cs="Times New Roman"/>
          <w:sz w:val="24"/>
          <w:szCs w:val="24"/>
          <w:lang w:val="en-GB"/>
        </w:rPr>
        <w:t>conditions</w:t>
      </w:r>
      <w:r w:rsidR="005A2699" w:rsidRPr="00BA1990">
        <w:rPr>
          <w:rFonts w:ascii="Times New Roman" w:hAnsi="Times New Roman" w:cs="Times New Roman"/>
          <w:sz w:val="24"/>
          <w:szCs w:val="24"/>
          <w:lang w:val="en-GB"/>
        </w:rPr>
        <w:t>.</w:t>
      </w:r>
      <w:r w:rsidR="009C49EE" w:rsidRPr="00BA1990">
        <w:rPr>
          <w:rFonts w:ascii="Times New Roman" w:hAnsi="Times New Roman" w:cs="Times New Roman"/>
          <w:sz w:val="24"/>
          <w:szCs w:val="24"/>
          <w:lang w:val="en-GB"/>
        </w:rPr>
        <w:t xml:space="preserve"> </w:t>
      </w:r>
      <w:r w:rsidR="00B83077">
        <w:rPr>
          <w:rFonts w:ascii="Times New Roman" w:hAnsi="Times New Roman" w:cs="Times New Roman"/>
          <w:sz w:val="24"/>
          <w:szCs w:val="24"/>
          <w:lang w:val="en-GB"/>
        </w:rPr>
        <w:t>Th</w:t>
      </w:r>
      <w:r w:rsidR="00D333F5">
        <w:rPr>
          <w:rFonts w:ascii="Times New Roman" w:hAnsi="Times New Roman" w:cs="Times New Roman"/>
          <w:sz w:val="24"/>
          <w:szCs w:val="24"/>
          <w:lang w:val="en-GB"/>
        </w:rPr>
        <w:t xml:space="preserve">is communication </w:t>
      </w:r>
      <w:r w:rsidR="00B83077">
        <w:rPr>
          <w:rFonts w:ascii="Times New Roman" w:hAnsi="Times New Roman" w:cs="Times New Roman"/>
          <w:sz w:val="24"/>
          <w:szCs w:val="24"/>
          <w:lang w:val="en-GB"/>
        </w:rPr>
        <w:t>report</w:t>
      </w:r>
      <w:r w:rsidR="00D333F5">
        <w:rPr>
          <w:rFonts w:ascii="Times New Roman" w:hAnsi="Times New Roman" w:cs="Times New Roman"/>
          <w:sz w:val="24"/>
          <w:szCs w:val="24"/>
          <w:lang w:val="en-GB"/>
        </w:rPr>
        <w:t>s</w:t>
      </w:r>
      <w:r w:rsidR="00B83077">
        <w:rPr>
          <w:rFonts w:ascii="Times New Roman" w:hAnsi="Times New Roman" w:cs="Times New Roman"/>
          <w:sz w:val="24"/>
          <w:szCs w:val="24"/>
          <w:lang w:val="en-GB"/>
        </w:rPr>
        <w:t xml:space="preserve"> on the properties</w:t>
      </w:r>
      <w:r w:rsidR="00B83077" w:rsidRPr="00B83077">
        <w:rPr>
          <w:rFonts w:ascii="Times New Roman" w:hAnsi="Times New Roman" w:cs="Times New Roman"/>
          <w:sz w:val="24"/>
          <w:szCs w:val="24"/>
          <w:lang w:val="en-GB"/>
        </w:rPr>
        <w:t xml:space="preserve"> </w:t>
      </w:r>
      <w:r w:rsidR="00B83077">
        <w:rPr>
          <w:rFonts w:ascii="Times New Roman" w:hAnsi="Times New Roman" w:cs="Times New Roman"/>
          <w:sz w:val="24"/>
          <w:szCs w:val="24"/>
          <w:lang w:val="en-GB"/>
        </w:rPr>
        <w:t xml:space="preserve">of </w:t>
      </w:r>
      <w:r w:rsidR="00B83077" w:rsidRPr="00BA1990">
        <w:rPr>
          <w:rFonts w:ascii="Times New Roman" w:hAnsi="Times New Roman" w:cs="Times New Roman"/>
          <w:sz w:val="24"/>
          <w:szCs w:val="24"/>
          <w:lang w:val="en-GB"/>
        </w:rPr>
        <w:t>the amorphous silica</w:t>
      </w:r>
      <w:r w:rsidR="00B83077">
        <w:rPr>
          <w:rFonts w:ascii="Times New Roman" w:hAnsi="Times New Roman" w:cs="Times New Roman"/>
          <w:sz w:val="24"/>
          <w:szCs w:val="24"/>
          <w:lang w:val="en-GB"/>
        </w:rPr>
        <w:t>,</w:t>
      </w:r>
      <w:r w:rsidR="00B83077" w:rsidRPr="00BA1990">
        <w:rPr>
          <w:rFonts w:ascii="Times New Roman" w:hAnsi="Times New Roman" w:cs="Times New Roman"/>
          <w:sz w:val="24"/>
          <w:szCs w:val="24"/>
          <w:lang w:val="en-GB"/>
        </w:rPr>
        <w:t xml:space="preserve"> obtained by the acid leaching of the phlogopite</w:t>
      </w:r>
      <w:r w:rsidR="00B83077">
        <w:rPr>
          <w:rFonts w:ascii="Times New Roman" w:hAnsi="Times New Roman" w:cs="Times New Roman"/>
          <w:sz w:val="24"/>
          <w:szCs w:val="24"/>
          <w:lang w:val="en-GB"/>
        </w:rPr>
        <w:t xml:space="preserve">, as well as glass foams obtained from it. </w:t>
      </w:r>
    </w:p>
    <w:p w:rsidR="00B83077" w:rsidRDefault="00B83077" w:rsidP="000B574B">
      <w:pPr>
        <w:tabs>
          <w:tab w:val="left" w:pos="426"/>
        </w:tabs>
        <w:spacing w:after="0" w:line="360" w:lineRule="auto"/>
        <w:rPr>
          <w:rFonts w:ascii="Times New Roman" w:hAnsi="Times New Roman" w:cs="Times New Roman"/>
          <w:sz w:val="24"/>
          <w:szCs w:val="24"/>
          <w:lang w:val="en-GB"/>
        </w:rPr>
      </w:pPr>
    </w:p>
    <w:bookmarkEnd w:id="0"/>
    <w:p w:rsidR="00DE06DE" w:rsidRPr="00122E00" w:rsidRDefault="00DE06DE" w:rsidP="000B574B">
      <w:pPr>
        <w:pStyle w:val="Els-2ndorder-head"/>
        <w:numPr>
          <w:ilvl w:val="0"/>
          <w:numId w:val="0"/>
        </w:numPr>
        <w:tabs>
          <w:tab w:val="left" w:pos="426"/>
        </w:tabs>
        <w:spacing w:before="0" w:after="0" w:line="360" w:lineRule="auto"/>
        <w:rPr>
          <w:b/>
          <w:i w:val="0"/>
          <w:color w:val="000000" w:themeColor="text1"/>
          <w:sz w:val="24"/>
          <w:szCs w:val="24"/>
          <w:lang w:val="en-GB"/>
        </w:rPr>
      </w:pPr>
      <w:r w:rsidRPr="00122E00">
        <w:rPr>
          <w:b/>
          <w:i w:val="0"/>
          <w:color w:val="000000" w:themeColor="text1"/>
          <w:sz w:val="24"/>
          <w:szCs w:val="24"/>
          <w:lang w:val="en-GB"/>
        </w:rPr>
        <w:t>Materials</w:t>
      </w:r>
      <w:r w:rsidR="00D81479" w:rsidRPr="00122E00">
        <w:rPr>
          <w:b/>
          <w:i w:val="0"/>
          <w:color w:val="000000" w:themeColor="text1"/>
          <w:sz w:val="24"/>
          <w:szCs w:val="24"/>
          <w:lang w:val="en-GB"/>
        </w:rPr>
        <w:t xml:space="preserve"> and Methods</w:t>
      </w:r>
    </w:p>
    <w:p w:rsidR="00122E00" w:rsidRPr="00122E00" w:rsidRDefault="00122E00" w:rsidP="000B574B">
      <w:pPr>
        <w:tabs>
          <w:tab w:val="left" w:pos="426"/>
        </w:tabs>
        <w:spacing w:after="0" w:line="360" w:lineRule="auto"/>
        <w:rPr>
          <w:rFonts w:ascii="Times New Roman" w:hAnsi="Times New Roman" w:cs="Times New Roman"/>
          <w:b/>
          <w:i/>
          <w:color w:val="000000" w:themeColor="text1"/>
          <w:sz w:val="24"/>
          <w:szCs w:val="24"/>
          <w:lang w:val="en-GB"/>
        </w:rPr>
      </w:pPr>
      <w:r w:rsidRPr="00122E00">
        <w:rPr>
          <w:rFonts w:ascii="Times New Roman" w:hAnsi="Times New Roman" w:cs="Times New Roman"/>
          <w:b/>
          <w:i/>
          <w:color w:val="000000" w:themeColor="text1"/>
          <w:sz w:val="24"/>
          <w:szCs w:val="24"/>
          <w:lang w:val="en-GB"/>
        </w:rPr>
        <w:t>Materials</w:t>
      </w:r>
    </w:p>
    <w:p w:rsidR="00406D3F" w:rsidRDefault="00B83077" w:rsidP="000B574B">
      <w:pPr>
        <w:tabs>
          <w:tab w:val="left" w:pos="426"/>
        </w:tabs>
        <w:spacing w:after="0" w:line="360" w:lineRule="auto"/>
        <w:rPr>
          <w:rFonts w:ascii="Times New Roman" w:hAnsi="Times New Roman" w:cs="Times New Roman"/>
          <w:color w:val="000000" w:themeColor="text1"/>
          <w:sz w:val="24"/>
          <w:szCs w:val="24"/>
          <w:lang w:val="en-GB"/>
        </w:rPr>
      </w:pPr>
      <w:r w:rsidRPr="00BA1990">
        <w:rPr>
          <w:rFonts w:ascii="Times New Roman" w:hAnsi="Times New Roman" w:cs="Times New Roman"/>
          <w:color w:val="000000" w:themeColor="text1"/>
          <w:sz w:val="24"/>
          <w:szCs w:val="24"/>
          <w:lang w:val="en-GB"/>
        </w:rPr>
        <w:t xml:space="preserve">C.C. Immelmann (Pty) Ltd. </w:t>
      </w:r>
      <w:r>
        <w:rPr>
          <w:rFonts w:ascii="Times New Roman" w:hAnsi="Times New Roman" w:cs="Times New Roman"/>
          <w:color w:val="000000" w:themeColor="text1"/>
          <w:sz w:val="24"/>
          <w:szCs w:val="24"/>
          <w:lang w:val="en-GB"/>
        </w:rPr>
        <w:t>supplied n</w:t>
      </w:r>
      <w:r w:rsidR="00EA0266" w:rsidRPr="00BA1990">
        <w:rPr>
          <w:rFonts w:ascii="Times New Roman" w:hAnsi="Times New Roman" w:cs="Times New Roman"/>
          <w:color w:val="000000" w:themeColor="text1"/>
          <w:sz w:val="24"/>
          <w:szCs w:val="24"/>
          <w:lang w:val="en-GB"/>
        </w:rPr>
        <w:t xml:space="preserve">itric acid </w:t>
      </w:r>
      <w:r w:rsidR="0077753B" w:rsidRPr="00BA1990">
        <w:rPr>
          <w:rFonts w:ascii="Times New Roman" w:hAnsi="Times New Roman" w:cs="Times New Roman"/>
          <w:color w:val="000000" w:themeColor="text1"/>
          <w:sz w:val="24"/>
          <w:szCs w:val="24"/>
          <w:lang w:val="en-GB"/>
        </w:rPr>
        <w:t>55% (CAS No. [7697-37-2/2])</w:t>
      </w:r>
      <w:r>
        <w:rPr>
          <w:rFonts w:ascii="Times New Roman" w:hAnsi="Times New Roman" w:cs="Times New Roman"/>
          <w:color w:val="000000" w:themeColor="text1"/>
          <w:sz w:val="24"/>
          <w:szCs w:val="24"/>
          <w:lang w:val="en-GB"/>
        </w:rPr>
        <w:t xml:space="preserve">. </w:t>
      </w:r>
      <w:r w:rsidR="00EA0266" w:rsidRPr="00BA1990">
        <w:rPr>
          <w:rFonts w:ascii="Times New Roman" w:hAnsi="Times New Roman" w:cs="Times New Roman"/>
          <w:color w:val="000000" w:themeColor="text1"/>
          <w:sz w:val="24"/>
          <w:szCs w:val="24"/>
          <w:lang w:val="en-GB"/>
        </w:rPr>
        <w:t xml:space="preserve">Pharmaceutical grade sodium </w:t>
      </w:r>
      <w:proofErr w:type="spellStart"/>
      <w:r w:rsidR="00EA0266" w:rsidRPr="00BA1990">
        <w:rPr>
          <w:rFonts w:ascii="Times New Roman" w:hAnsi="Times New Roman" w:cs="Times New Roman"/>
          <w:color w:val="000000" w:themeColor="text1"/>
          <w:sz w:val="24"/>
          <w:szCs w:val="24"/>
          <w:lang w:val="en-GB"/>
        </w:rPr>
        <w:t>tetraborate</w:t>
      </w:r>
      <w:proofErr w:type="spellEnd"/>
      <w:r w:rsidR="00EA0266" w:rsidRPr="00BA1990">
        <w:rPr>
          <w:rFonts w:ascii="Times New Roman" w:hAnsi="Times New Roman" w:cs="Times New Roman"/>
          <w:color w:val="000000" w:themeColor="text1"/>
          <w:sz w:val="24"/>
          <w:szCs w:val="24"/>
          <w:lang w:val="en-GB"/>
        </w:rPr>
        <w:t xml:space="preserve"> </w:t>
      </w:r>
      <w:proofErr w:type="spellStart"/>
      <w:r w:rsidR="00EA0266" w:rsidRPr="00BA1990">
        <w:rPr>
          <w:rFonts w:ascii="Times New Roman" w:hAnsi="Times New Roman" w:cs="Times New Roman"/>
          <w:color w:val="000000" w:themeColor="text1"/>
          <w:sz w:val="24"/>
          <w:szCs w:val="24"/>
          <w:lang w:val="en-GB"/>
        </w:rPr>
        <w:t>decahydrate</w:t>
      </w:r>
      <w:proofErr w:type="spellEnd"/>
      <w:r w:rsidR="00EA0266" w:rsidRPr="00BA1990">
        <w:rPr>
          <w:rFonts w:ascii="Times New Roman" w:hAnsi="Times New Roman" w:cs="Times New Roman"/>
          <w:color w:val="000000" w:themeColor="text1"/>
          <w:sz w:val="24"/>
          <w:szCs w:val="24"/>
          <w:lang w:val="en-GB"/>
        </w:rPr>
        <w:t xml:space="preserve"> (Na</w:t>
      </w:r>
      <w:r w:rsidR="00EA0266" w:rsidRPr="00BA1990">
        <w:rPr>
          <w:rFonts w:ascii="Times New Roman" w:hAnsi="Times New Roman" w:cs="Times New Roman"/>
          <w:color w:val="000000" w:themeColor="text1"/>
          <w:sz w:val="24"/>
          <w:szCs w:val="24"/>
          <w:vertAlign w:val="subscript"/>
          <w:lang w:val="en-GB"/>
        </w:rPr>
        <w:t>2</w:t>
      </w:r>
      <w:r w:rsidR="00EA0266" w:rsidRPr="00BA1990">
        <w:rPr>
          <w:rFonts w:ascii="Times New Roman" w:hAnsi="Times New Roman" w:cs="Times New Roman"/>
          <w:color w:val="000000" w:themeColor="text1"/>
          <w:sz w:val="24"/>
          <w:szCs w:val="24"/>
          <w:lang w:val="en-GB"/>
        </w:rPr>
        <w:t>B</w:t>
      </w:r>
      <w:r w:rsidR="00EA0266" w:rsidRPr="00BA1990">
        <w:rPr>
          <w:rFonts w:ascii="Times New Roman" w:hAnsi="Times New Roman" w:cs="Times New Roman"/>
          <w:color w:val="000000" w:themeColor="text1"/>
          <w:sz w:val="24"/>
          <w:szCs w:val="24"/>
          <w:vertAlign w:val="subscript"/>
          <w:lang w:val="en-GB"/>
        </w:rPr>
        <w:t>4</w:t>
      </w:r>
      <w:r w:rsidR="00EA0266" w:rsidRPr="00BA1990">
        <w:rPr>
          <w:rFonts w:ascii="Times New Roman" w:hAnsi="Times New Roman" w:cs="Times New Roman"/>
          <w:color w:val="000000" w:themeColor="text1"/>
          <w:sz w:val="24"/>
          <w:szCs w:val="24"/>
          <w:lang w:val="en-GB"/>
        </w:rPr>
        <w:t>O</w:t>
      </w:r>
      <w:r w:rsidR="00EA0266" w:rsidRPr="00BA1990">
        <w:rPr>
          <w:rFonts w:ascii="Times New Roman" w:hAnsi="Times New Roman" w:cs="Times New Roman"/>
          <w:color w:val="000000" w:themeColor="text1"/>
          <w:sz w:val="24"/>
          <w:szCs w:val="24"/>
          <w:vertAlign w:val="subscript"/>
          <w:lang w:val="en-GB"/>
        </w:rPr>
        <w:t>7</w:t>
      </w:r>
      <w:r w:rsidR="00EA0266" w:rsidRPr="00BA1990">
        <w:rPr>
          <w:rFonts w:ascii="Times New Roman" w:hAnsi="Times New Roman" w:cs="Times New Roman"/>
          <w:color w:val="000000" w:themeColor="text1"/>
          <w:sz w:val="24"/>
          <w:szCs w:val="24"/>
          <w:lang w:val="en-GB"/>
        </w:rPr>
        <w:t>·10H</w:t>
      </w:r>
      <w:r w:rsidR="00EA0266" w:rsidRPr="00BA1990">
        <w:rPr>
          <w:rFonts w:ascii="Times New Roman" w:hAnsi="Times New Roman" w:cs="Times New Roman"/>
          <w:color w:val="000000" w:themeColor="text1"/>
          <w:sz w:val="24"/>
          <w:szCs w:val="24"/>
          <w:vertAlign w:val="subscript"/>
          <w:lang w:val="en-GB"/>
        </w:rPr>
        <w:t>2</w:t>
      </w:r>
      <w:r w:rsidR="00EA0266" w:rsidRPr="00BA1990">
        <w:rPr>
          <w:rFonts w:ascii="Times New Roman" w:hAnsi="Times New Roman" w:cs="Times New Roman"/>
          <w:color w:val="000000" w:themeColor="text1"/>
          <w:sz w:val="24"/>
          <w:szCs w:val="24"/>
          <w:lang w:val="en-GB"/>
        </w:rPr>
        <w:t xml:space="preserve">O), also known as borax, </w:t>
      </w:r>
      <w:r w:rsidR="0077753B" w:rsidRPr="00BA1990">
        <w:rPr>
          <w:rFonts w:ascii="Times New Roman" w:hAnsi="Times New Roman" w:cs="Times New Roman"/>
          <w:color w:val="000000" w:themeColor="text1"/>
          <w:sz w:val="24"/>
          <w:szCs w:val="24"/>
          <w:lang w:val="en-GB"/>
        </w:rPr>
        <w:t>was purchased from Dis-Chem</w:t>
      </w:r>
      <w:r w:rsidR="00EA0266" w:rsidRPr="00BA1990">
        <w:rPr>
          <w:rFonts w:ascii="Times New Roman" w:hAnsi="Times New Roman" w:cs="Times New Roman"/>
          <w:color w:val="000000" w:themeColor="text1"/>
          <w:sz w:val="24"/>
          <w:szCs w:val="24"/>
          <w:lang w:val="en-GB"/>
        </w:rPr>
        <w:t>. Granular sodium metasilicate pentahydrate (Na</w:t>
      </w:r>
      <w:r w:rsidR="00EA0266" w:rsidRPr="00BA1990">
        <w:rPr>
          <w:rFonts w:ascii="Times New Roman" w:hAnsi="Times New Roman" w:cs="Times New Roman"/>
          <w:color w:val="000000" w:themeColor="text1"/>
          <w:sz w:val="24"/>
          <w:szCs w:val="24"/>
          <w:vertAlign w:val="subscript"/>
          <w:lang w:val="en-GB"/>
        </w:rPr>
        <w:t>2</w:t>
      </w:r>
      <w:r w:rsidR="00EA0266" w:rsidRPr="00BA1990">
        <w:rPr>
          <w:rFonts w:ascii="Times New Roman" w:hAnsi="Times New Roman" w:cs="Times New Roman"/>
          <w:color w:val="000000" w:themeColor="text1"/>
          <w:sz w:val="24"/>
          <w:szCs w:val="24"/>
          <w:lang w:val="en-GB"/>
        </w:rPr>
        <w:t>SiO</w:t>
      </w:r>
      <w:r w:rsidR="00EA0266" w:rsidRPr="00B83077">
        <w:rPr>
          <w:rFonts w:ascii="Times New Roman" w:hAnsi="Times New Roman" w:cs="Times New Roman"/>
          <w:color w:val="000000" w:themeColor="text1"/>
          <w:sz w:val="24"/>
          <w:szCs w:val="24"/>
          <w:vertAlign w:val="subscript"/>
          <w:lang w:val="en-GB"/>
        </w:rPr>
        <w:t>3</w:t>
      </w:r>
      <w:r w:rsidR="00EA0266" w:rsidRPr="00B83077">
        <w:rPr>
          <w:rFonts w:ascii="Times New Roman" w:hAnsi="Times New Roman" w:cs="Times New Roman"/>
          <w:color w:val="000000" w:themeColor="text1"/>
          <w:sz w:val="24"/>
          <w:szCs w:val="24"/>
          <w:lang w:val="en-GB"/>
        </w:rPr>
        <w:t>·5H</w:t>
      </w:r>
      <w:r w:rsidR="00EA0266" w:rsidRPr="00B83077">
        <w:rPr>
          <w:rFonts w:ascii="Times New Roman" w:hAnsi="Times New Roman" w:cs="Times New Roman"/>
          <w:color w:val="000000" w:themeColor="text1"/>
          <w:sz w:val="24"/>
          <w:szCs w:val="24"/>
          <w:vertAlign w:val="subscript"/>
          <w:lang w:val="en-GB"/>
        </w:rPr>
        <w:t>2</w:t>
      </w:r>
      <w:r w:rsidR="00EA0266" w:rsidRPr="00B83077">
        <w:rPr>
          <w:rFonts w:ascii="Times New Roman" w:hAnsi="Times New Roman" w:cs="Times New Roman"/>
          <w:color w:val="000000" w:themeColor="text1"/>
          <w:sz w:val="24"/>
          <w:szCs w:val="24"/>
          <w:lang w:val="en-GB"/>
        </w:rPr>
        <w:t>O)</w:t>
      </w:r>
      <w:r w:rsidR="0077753B" w:rsidRPr="00B83077">
        <w:rPr>
          <w:rFonts w:ascii="Times New Roman" w:hAnsi="Times New Roman" w:cs="Times New Roman"/>
          <w:color w:val="000000" w:themeColor="text1"/>
          <w:sz w:val="24"/>
          <w:szCs w:val="24"/>
          <w:lang w:val="en-GB"/>
        </w:rPr>
        <w:t xml:space="preserve"> (CAS No. [2839111004])</w:t>
      </w:r>
      <w:r w:rsidR="00EA0266" w:rsidRPr="00B83077">
        <w:rPr>
          <w:rFonts w:ascii="Times New Roman" w:hAnsi="Times New Roman" w:cs="Times New Roman"/>
          <w:color w:val="000000" w:themeColor="text1"/>
          <w:sz w:val="24"/>
          <w:szCs w:val="24"/>
          <w:lang w:val="en-GB"/>
        </w:rPr>
        <w:t xml:space="preserve">, also </w:t>
      </w:r>
      <w:r w:rsidR="00EA0266" w:rsidRPr="00BA1990">
        <w:rPr>
          <w:rFonts w:ascii="Times New Roman" w:hAnsi="Times New Roman" w:cs="Times New Roman"/>
          <w:color w:val="000000" w:themeColor="text1"/>
          <w:sz w:val="24"/>
          <w:szCs w:val="24"/>
          <w:lang w:val="en-GB"/>
        </w:rPr>
        <w:t xml:space="preserve">known as waterglass, was supplied by </w:t>
      </w:r>
      <w:proofErr w:type="spellStart"/>
      <w:r w:rsidR="00EA0266" w:rsidRPr="00BA1990">
        <w:rPr>
          <w:rFonts w:ascii="Times New Roman" w:hAnsi="Times New Roman" w:cs="Times New Roman"/>
          <w:color w:val="000000" w:themeColor="text1"/>
          <w:sz w:val="24"/>
          <w:szCs w:val="24"/>
          <w:lang w:val="en-GB"/>
        </w:rPr>
        <w:t>Protea</w:t>
      </w:r>
      <w:proofErr w:type="spellEnd"/>
      <w:r w:rsidR="00EA0266" w:rsidRPr="00BA1990">
        <w:rPr>
          <w:rFonts w:ascii="Times New Roman" w:hAnsi="Times New Roman" w:cs="Times New Roman"/>
          <w:color w:val="000000" w:themeColor="text1"/>
          <w:sz w:val="24"/>
          <w:szCs w:val="24"/>
          <w:lang w:val="en-GB"/>
        </w:rPr>
        <w:t xml:space="preserve"> Chemicals (Product no: 2839111004). </w:t>
      </w:r>
      <w:proofErr w:type="spellStart"/>
      <w:r w:rsidR="008164CF" w:rsidRPr="00BA1990">
        <w:rPr>
          <w:rFonts w:ascii="Times New Roman" w:hAnsi="Times New Roman" w:cs="Times New Roman"/>
          <w:color w:val="000000" w:themeColor="text1"/>
          <w:sz w:val="24"/>
          <w:szCs w:val="24"/>
          <w:lang w:val="en-GB"/>
        </w:rPr>
        <w:t>Mandoval</w:t>
      </w:r>
      <w:proofErr w:type="spellEnd"/>
      <w:r w:rsidR="008164CF" w:rsidRPr="00BA1990">
        <w:rPr>
          <w:rFonts w:ascii="Times New Roman" w:hAnsi="Times New Roman" w:cs="Times New Roman"/>
          <w:color w:val="000000" w:themeColor="text1"/>
          <w:sz w:val="24"/>
          <w:szCs w:val="24"/>
          <w:lang w:val="en-GB"/>
        </w:rPr>
        <w:t xml:space="preserve"> Vermiculite (Pty) Ltd </w:t>
      </w:r>
      <w:r w:rsidR="00BA1990">
        <w:rPr>
          <w:rFonts w:ascii="Times New Roman" w:hAnsi="Times New Roman" w:cs="Times New Roman"/>
          <w:color w:val="000000" w:themeColor="text1"/>
          <w:sz w:val="24"/>
          <w:szCs w:val="24"/>
          <w:lang w:val="en-GB"/>
        </w:rPr>
        <w:t>donat</w:t>
      </w:r>
      <w:r w:rsidR="008164CF" w:rsidRPr="00BA1990">
        <w:rPr>
          <w:rFonts w:ascii="Times New Roman" w:hAnsi="Times New Roman" w:cs="Times New Roman"/>
          <w:color w:val="000000" w:themeColor="text1"/>
          <w:sz w:val="24"/>
          <w:szCs w:val="24"/>
          <w:lang w:val="en-GB"/>
        </w:rPr>
        <w:t xml:space="preserve">ed samples of milled </w:t>
      </w:r>
      <w:proofErr w:type="spellStart"/>
      <w:r w:rsidR="008164CF" w:rsidRPr="00BA1990">
        <w:rPr>
          <w:rFonts w:ascii="Times New Roman" w:hAnsi="Times New Roman" w:cs="Times New Roman"/>
          <w:color w:val="000000" w:themeColor="text1"/>
          <w:sz w:val="24"/>
          <w:szCs w:val="24"/>
          <w:lang w:val="en-GB"/>
        </w:rPr>
        <w:t>Palaborwa</w:t>
      </w:r>
      <w:proofErr w:type="spellEnd"/>
      <w:r w:rsidR="008164CF" w:rsidRPr="00BA1990">
        <w:rPr>
          <w:rFonts w:ascii="Times New Roman" w:hAnsi="Times New Roman" w:cs="Times New Roman"/>
          <w:color w:val="000000" w:themeColor="text1"/>
          <w:sz w:val="24"/>
          <w:szCs w:val="24"/>
          <w:lang w:val="en-GB"/>
        </w:rPr>
        <w:t xml:space="preserve"> “vermiculite”. “</w:t>
      </w:r>
      <w:r w:rsidR="00BA1990">
        <w:rPr>
          <w:rFonts w:ascii="Times New Roman" w:hAnsi="Times New Roman" w:cs="Times New Roman"/>
          <w:color w:val="000000" w:themeColor="text1"/>
          <w:sz w:val="24"/>
          <w:szCs w:val="24"/>
          <w:lang w:val="en-GB"/>
        </w:rPr>
        <w:t>P</w:t>
      </w:r>
      <w:r w:rsidR="00876116" w:rsidRPr="00BA1990">
        <w:rPr>
          <w:rFonts w:ascii="Times New Roman" w:hAnsi="Times New Roman" w:cs="Times New Roman"/>
          <w:color w:val="000000" w:themeColor="text1"/>
          <w:sz w:val="24"/>
          <w:szCs w:val="24"/>
          <w:lang w:val="en-GB"/>
        </w:rPr>
        <w:t>hlogopite</w:t>
      </w:r>
      <w:r w:rsidR="008164CF" w:rsidRPr="00BA1990">
        <w:rPr>
          <w:rFonts w:ascii="Times New Roman" w:hAnsi="Times New Roman" w:cs="Times New Roman"/>
          <w:color w:val="000000" w:themeColor="text1"/>
          <w:sz w:val="24"/>
          <w:szCs w:val="24"/>
          <w:lang w:val="en-GB"/>
        </w:rPr>
        <w:t>”</w:t>
      </w:r>
      <w:r w:rsidR="00BA1990">
        <w:rPr>
          <w:rFonts w:ascii="Times New Roman" w:hAnsi="Times New Roman" w:cs="Times New Roman"/>
          <w:color w:val="000000" w:themeColor="text1"/>
          <w:sz w:val="24"/>
          <w:szCs w:val="24"/>
          <w:lang w:val="en-GB"/>
        </w:rPr>
        <w:t>, in</w:t>
      </w:r>
      <w:r w:rsidR="00BA1990" w:rsidRPr="00BA1990">
        <w:rPr>
          <w:rFonts w:ascii="Times New Roman" w:hAnsi="Times New Roman" w:cs="Times New Roman"/>
          <w:color w:val="000000" w:themeColor="text1"/>
          <w:sz w:val="24"/>
          <w:szCs w:val="24"/>
          <w:lang w:val="en-GB"/>
        </w:rPr>
        <w:t xml:space="preserve"> the form of flake-shaped particles with a golden lustre</w:t>
      </w:r>
      <w:r w:rsidR="00BA1990">
        <w:rPr>
          <w:rFonts w:ascii="Times New Roman" w:hAnsi="Times New Roman" w:cs="Times New Roman"/>
          <w:color w:val="000000" w:themeColor="text1"/>
          <w:sz w:val="24"/>
          <w:szCs w:val="24"/>
          <w:lang w:val="en-GB"/>
        </w:rPr>
        <w:t>,</w:t>
      </w:r>
      <w:r w:rsidR="00876116" w:rsidRPr="00BA1990">
        <w:rPr>
          <w:rFonts w:ascii="Times New Roman" w:hAnsi="Times New Roman" w:cs="Times New Roman"/>
          <w:color w:val="000000" w:themeColor="text1"/>
          <w:sz w:val="24"/>
          <w:szCs w:val="24"/>
          <w:lang w:val="en-GB"/>
        </w:rPr>
        <w:t xml:space="preserve"> </w:t>
      </w:r>
      <w:r w:rsidR="0077753B" w:rsidRPr="00BA1990">
        <w:rPr>
          <w:rFonts w:ascii="Times New Roman" w:hAnsi="Times New Roman" w:cs="Times New Roman"/>
          <w:color w:val="000000" w:themeColor="text1"/>
          <w:sz w:val="24"/>
          <w:szCs w:val="24"/>
          <w:lang w:val="en-GB"/>
        </w:rPr>
        <w:t xml:space="preserve">was </w:t>
      </w:r>
      <w:r>
        <w:rPr>
          <w:rFonts w:ascii="Times New Roman" w:hAnsi="Times New Roman" w:cs="Times New Roman"/>
          <w:color w:val="000000" w:themeColor="text1"/>
          <w:sz w:val="24"/>
          <w:szCs w:val="24"/>
          <w:lang w:val="en-GB"/>
        </w:rPr>
        <w:t>obtained from</w:t>
      </w:r>
      <w:r w:rsidR="0077753B" w:rsidRPr="00BA1990">
        <w:rPr>
          <w:rFonts w:ascii="Times New Roman" w:hAnsi="Times New Roman" w:cs="Times New Roman"/>
          <w:color w:val="000000" w:themeColor="text1"/>
          <w:sz w:val="24"/>
          <w:szCs w:val="24"/>
          <w:lang w:val="en-GB"/>
        </w:rPr>
        <w:t xml:space="preserve"> </w:t>
      </w:r>
      <w:proofErr w:type="spellStart"/>
      <w:r w:rsidR="00876116" w:rsidRPr="00BA1990">
        <w:rPr>
          <w:rFonts w:ascii="Times New Roman" w:hAnsi="Times New Roman" w:cs="Times New Roman"/>
          <w:color w:val="000000" w:themeColor="text1"/>
          <w:sz w:val="24"/>
          <w:szCs w:val="24"/>
          <w:lang w:val="en-GB"/>
        </w:rPr>
        <w:t>Palaborwa</w:t>
      </w:r>
      <w:proofErr w:type="spellEnd"/>
      <w:r w:rsidR="00876116" w:rsidRPr="00BA1990">
        <w:rPr>
          <w:rFonts w:ascii="Times New Roman" w:hAnsi="Times New Roman" w:cs="Times New Roman"/>
          <w:color w:val="000000" w:themeColor="text1"/>
          <w:sz w:val="24"/>
          <w:szCs w:val="24"/>
          <w:lang w:val="en-GB"/>
        </w:rPr>
        <w:t xml:space="preserve"> Mining Company Ltd. (PMC). </w:t>
      </w:r>
    </w:p>
    <w:p w:rsidR="00122E00" w:rsidRPr="00BA1990" w:rsidRDefault="00122E00" w:rsidP="000B574B">
      <w:pPr>
        <w:tabs>
          <w:tab w:val="left" w:pos="426"/>
        </w:tabs>
        <w:spacing w:after="0" w:line="360" w:lineRule="auto"/>
        <w:rPr>
          <w:rFonts w:ascii="Times New Roman" w:hAnsi="Times New Roman" w:cs="Times New Roman"/>
          <w:sz w:val="24"/>
          <w:szCs w:val="24"/>
          <w:lang w:val="en-GB"/>
        </w:rPr>
      </w:pPr>
    </w:p>
    <w:p w:rsidR="00406D3F" w:rsidRPr="00122E00" w:rsidRDefault="00122E00" w:rsidP="000B574B">
      <w:pPr>
        <w:pStyle w:val="Els-body-text"/>
        <w:tabs>
          <w:tab w:val="left" w:pos="426"/>
        </w:tabs>
        <w:spacing w:line="360" w:lineRule="auto"/>
        <w:ind w:firstLine="0"/>
        <w:rPr>
          <w:b/>
          <w:i/>
          <w:color w:val="000000" w:themeColor="text1"/>
          <w:sz w:val="24"/>
          <w:szCs w:val="24"/>
          <w:lang w:val="en-GB"/>
        </w:rPr>
      </w:pPr>
      <w:r w:rsidRPr="00122E00">
        <w:rPr>
          <w:b/>
          <w:i/>
          <w:color w:val="000000" w:themeColor="text1"/>
          <w:sz w:val="24"/>
          <w:szCs w:val="24"/>
          <w:lang w:val="en-GB"/>
        </w:rPr>
        <w:t>Proc</w:t>
      </w:r>
      <w:r>
        <w:rPr>
          <w:b/>
          <w:i/>
          <w:color w:val="000000" w:themeColor="text1"/>
          <w:sz w:val="24"/>
          <w:szCs w:val="24"/>
          <w:lang w:val="en-GB"/>
        </w:rPr>
        <w:t>e</w:t>
      </w:r>
      <w:r w:rsidRPr="00122E00">
        <w:rPr>
          <w:b/>
          <w:i/>
          <w:color w:val="000000" w:themeColor="text1"/>
          <w:sz w:val="24"/>
          <w:szCs w:val="24"/>
          <w:lang w:val="en-GB"/>
        </w:rPr>
        <w:t>dures</w:t>
      </w:r>
    </w:p>
    <w:p w:rsidR="0077753B" w:rsidRPr="00BA1990" w:rsidRDefault="00122E00" w:rsidP="000B574B">
      <w:pPr>
        <w:pStyle w:val="Els-body-text"/>
        <w:tabs>
          <w:tab w:val="left" w:pos="426"/>
        </w:tabs>
        <w:spacing w:line="360" w:lineRule="auto"/>
        <w:ind w:firstLine="0"/>
        <w:jc w:val="left"/>
        <w:rPr>
          <w:color w:val="000000" w:themeColor="text1"/>
          <w:sz w:val="24"/>
          <w:szCs w:val="24"/>
          <w:lang w:val="en-GB"/>
        </w:rPr>
      </w:pPr>
      <w:r>
        <w:rPr>
          <w:b/>
          <w:color w:val="000000" w:themeColor="text1"/>
          <w:sz w:val="24"/>
          <w:szCs w:val="24"/>
          <w:lang w:val="en-GB"/>
        </w:rPr>
        <w:t>Phlogopite l</w:t>
      </w:r>
      <w:r w:rsidR="0077753B" w:rsidRPr="00BA1990">
        <w:rPr>
          <w:b/>
          <w:color w:val="000000" w:themeColor="text1"/>
          <w:sz w:val="24"/>
          <w:szCs w:val="24"/>
          <w:lang w:val="en-GB"/>
        </w:rPr>
        <w:t>eaching procedure</w:t>
      </w:r>
      <w:r w:rsidR="0077753B" w:rsidRPr="00BA1990">
        <w:rPr>
          <w:color w:val="000000" w:themeColor="text1"/>
          <w:sz w:val="24"/>
          <w:szCs w:val="24"/>
          <w:lang w:val="en-GB"/>
        </w:rPr>
        <w:t xml:space="preserve">. </w:t>
      </w:r>
      <w:r w:rsidR="00BA1990" w:rsidRPr="00BA1990">
        <w:rPr>
          <w:color w:val="000000" w:themeColor="text1"/>
          <w:sz w:val="24"/>
          <w:szCs w:val="24"/>
          <w:lang w:val="en-GB"/>
        </w:rPr>
        <w:t xml:space="preserve">The phlogopite flakes were </w:t>
      </w:r>
      <w:r w:rsidR="00BA1990">
        <w:rPr>
          <w:color w:val="000000" w:themeColor="text1"/>
          <w:sz w:val="24"/>
          <w:szCs w:val="24"/>
          <w:lang w:val="en-GB"/>
        </w:rPr>
        <w:t xml:space="preserve">first </w:t>
      </w:r>
      <w:r w:rsidR="00BA1990" w:rsidRPr="00BA1990">
        <w:rPr>
          <w:color w:val="000000" w:themeColor="text1"/>
          <w:sz w:val="24"/>
          <w:szCs w:val="24"/>
          <w:lang w:val="en-GB"/>
        </w:rPr>
        <w:t xml:space="preserve">milled in a Kenwood BL370 Blender to </w:t>
      </w:r>
      <w:r w:rsidR="00B83077">
        <w:rPr>
          <w:color w:val="000000" w:themeColor="text1"/>
          <w:sz w:val="24"/>
          <w:szCs w:val="24"/>
          <w:lang w:val="en-GB"/>
        </w:rPr>
        <w:t xml:space="preserve">a </w:t>
      </w:r>
      <w:r w:rsidR="00BA1990" w:rsidRPr="00BA1990">
        <w:rPr>
          <w:color w:val="000000" w:themeColor="text1"/>
          <w:sz w:val="24"/>
          <w:szCs w:val="24"/>
          <w:lang w:val="en-GB"/>
        </w:rPr>
        <w:t>particle size less than 2.8 mm. Average grinding time was about 10 s per batch, and the oversize w</w:t>
      </w:r>
      <w:r w:rsidR="00B83077">
        <w:rPr>
          <w:color w:val="000000" w:themeColor="text1"/>
          <w:sz w:val="24"/>
          <w:szCs w:val="24"/>
          <w:lang w:val="en-GB"/>
        </w:rPr>
        <w:t>as</w:t>
      </w:r>
      <w:r w:rsidR="00BA1990" w:rsidRPr="00BA1990">
        <w:rPr>
          <w:color w:val="000000" w:themeColor="text1"/>
          <w:sz w:val="24"/>
          <w:szCs w:val="24"/>
          <w:lang w:val="en-GB"/>
        </w:rPr>
        <w:t xml:space="preserve"> recycled. </w:t>
      </w:r>
      <w:r w:rsidR="00B83077">
        <w:rPr>
          <w:color w:val="000000" w:themeColor="text1"/>
          <w:sz w:val="24"/>
          <w:szCs w:val="24"/>
          <w:lang w:val="en-GB"/>
        </w:rPr>
        <w:t>In a</w:t>
      </w:r>
      <w:r w:rsidR="00BA1990">
        <w:rPr>
          <w:color w:val="000000" w:themeColor="text1"/>
          <w:sz w:val="24"/>
          <w:szCs w:val="24"/>
          <w:lang w:val="en-GB"/>
        </w:rPr>
        <w:t xml:space="preserve"> typical leaching experiment</w:t>
      </w:r>
      <w:r w:rsidR="00D333F5">
        <w:rPr>
          <w:color w:val="000000" w:themeColor="text1"/>
          <w:sz w:val="24"/>
          <w:szCs w:val="24"/>
          <w:lang w:val="en-GB"/>
        </w:rPr>
        <w:t>,</w:t>
      </w:r>
      <w:r w:rsidR="00BA1990">
        <w:rPr>
          <w:color w:val="000000" w:themeColor="text1"/>
          <w:sz w:val="24"/>
          <w:szCs w:val="24"/>
          <w:lang w:val="en-GB"/>
        </w:rPr>
        <w:t xml:space="preserve"> </w:t>
      </w:r>
      <w:r w:rsidR="00B83077">
        <w:rPr>
          <w:color w:val="000000" w:themeColor="text1"/>
          <w:sz w:val="24"/>
          <w:szCs w:val="24"/>
          <w:lang w:val="en-GB"/>
        </w:rPr>
        <w:t>m</w:t>
      </w:r>
      <w:r w:rsidR="00BA1990">
        <w:rPr>
          <w:color w:val="000000" w:themeColor="text1"/>
          <w:sz w:val="24"/>
          <w:szCs w:val="24"/>
          <w:lang w:val="en-GB"/>
        </w:rPr>
        <w:t>illed p</w:t>
      </w:r>
      <w:r w:rsidR="0077753B" w:rsidRPr="00BA1990">
        <w:rPr>
          <w:color w:val="000000" w:themeColor="text1"/>
          <w:sz w:val="24"/>
          <w:szCs w:val="24"/>
          <w:lang w:val="en-GB"/>
        </w:rPr>
        <w:t>hlogopite (20 g) w</w:t>
      </w:r>
      <w:r w:rsidR="005D1AF5" w:rsidRPr="00BA1990">
        <w:rPr>
          <w:color w:val="000000" w:themeColor="text1"/>
          <w:sz w:val="24"/>
          <w:szCs w:val="24"/>
          <w:lang w:val="en-GB"/>
        </w:rPr>
        <w:t>as</w:t>
      </w:r>
      <w:r w:rsidR="0077753B" w:rsidRPr="00BA1990">
        <w:rPr>
          <w:color w:val="000000" w:themeColor="text1"/>
          <w:sz w:val="24"/>
          <w:szCs w:val="24"/>
          <w:lang w:val="en-GB"/>
        </w:rPr>
        <w:t xml:space="preserve"> </w:t>
      </w:r>
      <w:r w:rsidR="00B83077">
        <w:rPr>
          <w:color w:val="000000" w:themeColor="text1"/>
          <w:sz w:val="24"/>
          <w:szCs w:val="24"/>
          <w:lang w:val="en-GB"/>
        </w:rPr>
        <w:t>place</w:t>
      </w:r>
      <w:r w:rsidR="0077753B" w:rsidRPr="00BA1990">
        <w:rPr>
          <w:color w:val="000000" w:themeColor="text1"/>
          <w:sz w:val="24"/>
          <w:szCs w:val="24"/>
          <w:lang w:val="en-GB"/>
        </w:rPr>
        <w:t xml:space="preserve">d </w:t>
      </w:r>
      <w:r w:rsidR="00B83077">
        <w:rPr>
          <w:color w:val="000000" w:themeColor="text1"/>
          <w:sz w:val="24"/>
          <w:szCs w:val="24"/>
          <w:lang w:val="en-GB"/>
        </w:rPr>
        <w:t xml:space="preserve">in a beaker containing </w:t>
      </w:r>
      <w:r w:rsidR="00B83077" w:rsidRPr="00BA1990">
        <w:rPr>
          <w:color w:val="000000" w:themeColor="text1"/>
          <w:sz w:val="24"/>
          <w:szCs w:val="24"/>
          <w:lang w:val="en-GB"/>
        </w:rPr>
        <w:t>200 mL of 4 M HNO</w:t>
      </w:r>
      <w:r w:rsidR="00B83077" w:rsidRPr="00BA1990">
        <w:rPr>
          <w:color w:val="000000" w:themeColor="text1"/>
          <w:sz w:val="24"/>
          <w:szCs w:val="24"/>
          <w:vertAlign w:val="subscript"/>
          <w:lang w:val="en-GB"/>
        </w:rPr>
        <w:t>3</w:t>
      </w:r>
      <w:r w:rsidR="00B83077">
        <w:rPr>
          <w:color w:val="000000" w:themeColor="text1"/>
          <w:sz w:val="24"/>
          <w:szCs w:val="24"/>
          <w:lang w:val="en-GB"/>
        </w:rPr>
        <w:t xml:space="preserve">. The solids were suspended </w:t>
      </w:r>
      <w:r w:rsidR="00562D15">
        <w:rPr>
          <w:color w:val="000000" w:themeColor="text1"/>
          <w:sz w:val="24"/>
          <w:szCs w:val="24"/>
          <w:lang w:val="en-GB"/>
        </w:rPr>
        <w:t xml:space="preserve">in the </w:t>
      </w:r>
      <w:r w:rsidR="00562D15">
        <w:rPr>
          <w:color w:val="000000" w:themeColor="text1"/>
          <w:sz w:val="24"/>
          <w:szCs w:val="24"/>
          <w:lang w:val="en-GB"/>
        </w:rPr>
        <w:lastRenderedPageBreak/>
        <w:t xml:space="preserve">acid </w:t>
      </w:r>
      <w:r w:rsidR="00B83077">
        <w:rPr>
          <w:color w:val="000000" w:themeColor="text1"/>
          <w:sz w:val="24"/>
          <w:szCs w:val="24"/>
          <w:lang w:val="en-GB"/>
        </w:rPr>
        <w:t xml:space="preserve">by stirring </w:t>
      </w:r>
      <w:r w:rsidR="00B83077" w:rsidRPr="00BA1990">
        <w:rPr>
          <w:color w:val="000000" w:themeColor="text1"/>
          <w:sz w:val="24"/>
          <w:szCs w:val="24"/>
          <w:lang w:val="en-GB"/>
        </w:rPr>
        <w:t>at 300 rpm</w:t>
      </w:r>
      <w:r w:rsidR="00B83077">
        <w:rPr>
          <w:color w:val="000000" w:themeColor="text1"/>
          <w:sz w:val="24"/>
          <w:szCs w:val="24"/>
          <w:lang w:val="en-GB"/>
        </w:rPr>
        <w:t xml:space="preserve">. The leaching was conducted </w:t>
      </w:r>
      <w:r w:rsidR="00B83077" w:rsidRPr="00BA1990">
        <w:rPr>
          <w:color w:val="000000" w:themeColor="text1"/>
          <w:sz w:val="24"/>
          <w:szCs w:val="24"/>
          <w:lang w:val="en-GB"/>
        </w:rPr>
        <w:t xml:space="preserve">at a temperature of 65 ± 5 </w:t>
      </w:r>
      <w:r w:rsidR="00B83077" w:rsidRPr="00BA1990">
        <w:rPr>
          <w:color w:val="000000" w:themeColor="text1"/>
          <w:sz w:val="24"/>
          <w:szCs w:val="24"/>
          <w:lang w:val="en-GB"/>
        </w:rPr>
        <w:sym w:font="Symbol" w:char="F0B0"/>
      </w:r>
      <w:r w:rsidR="00B83077" w:rsidRPr="00BA1990">
        <w:rPr>
          <w:color w:val="000000" w:themeColor="text1"/>
          <w:sz w:val="24"/>
          <w:szCs w:val="24"/>
          <w:lang w:val="en-GB"/>
        </w:rPr>
        <w:t>C</w:t>
      </w:r>
      <w:r w:rsidR="00B83077">
        <w:rPr>
          <w:color w:val="000000" w:themeColor="text1"/>
          <w:sz w:val="24"/>
          <w:szCs w:val="24"/>
          <w:lang w:val="en-GB"/>
        </w:rPr>
        <w:t xml:space="preserve"> </w:t>
      </w:r>
      <w:r w:rsidR="0077753B" w:rsidRPr="00BA1990">
        <w:rPr>
          <w:color w:val="000000" w:themeColor="text1"/>
          <w:sz w:val="24"/>
          <w:szCs w:val="24"/>
          <w:lang w:val="en-GB"/>
        </w:rPr>
        <w:t xml:space="preserve">for </w:t>
      </w:r>
      <w:r w:rsidR="00162610" w:rsidRPr="00BA1990">
        <w:rPr>
          <w:color w:val="000000" w:themeColor="text1"/>
          <w:sz w:val="24"/>
          <w:szCs w:val="24"/>
          <w:lang w:val="en-GB"/>
        </w:rPr>
        <w:t>6</w:t>
      </w:r>
      <w:r w:rsidR="0077753B" w:rsidRPr="00BA1990">
        <w:rPr>
          <w:color w:val="000000" w:themeColor="text1"/>
          <w:sz w:val="24"/>
          <w:szCs w:val="24"/>
          <w:lang w:val="en-GB"/>
        </w:rPr>
        <w:t xml:space="preserve"> h</w:t>
      </w:r>
      <w:r w:rsidR="00B83077">
        <w:rPr>
          <w:color w:val="000000" w:themeColor="text1"/>
          <w:sz w:val="24"/>
          <w:szCs w:val="24"/>
          <w:lang w:val="en-GB"/>
        </w:rPr>
        <w:t>. After cooling, t</w:t>
      </w:r>
      <w:r w:rsidR="0077753B" w:rsidRPr="00BA1990">
        <w:rPr>
          <w:color w:val="000000" w:themeColor="text1"/>
          <w:sz w:val="24"/>
          <w:szCs w:val="24"/>
          <w:lang w:val="en-GB"/>
        </w:rPr>
        <w:t>h</w:t>
      </w:r>
      <w:r w:rsidR="005D1AF5" w:rsidRPr="00BA1990">
        <w:rPr>
          <w:color w:val="000000" w:themeColor="text1"/>
          <w:sz w:val="24"/>
          <w:szCs w:val="24"/>
          <w:lang w:val="en-GB"/>
        </w:rPr>
        <w:t xml:space="preserve">e product </w:t>
      </w:r>
      <w:r w:rsidR="0077753B" w:rsidRPr="00BA1990">
        <w:rPr>
          <w:color w:val="000000" w:themeColor="text1"/>
          <w:sz w:val="24"/>
          <w:szCs w:val="24"/>
          <w:lang w:val="en-GB"/>
        </w:rPr>
        <w:t xml:space="preserve">was washed with </w:t>
      </w:r>
      <w:r w:rsidR="002F6A95" w:rsidRPr="00BA1990">
        <w:rPr>
          <w:color w:val="000000" w:themeColor="text1"/>
          <w:sz w:val="24"/>
          <w:szCs w:val="24"/>
          <w:lang w:val="en-GB"/>
        </w:rPr>
        <w:t xml:space="preserve">200 mL </w:t>
      </w:r>
      <w:r w:rsidR="005D1AF5" w:rsidRPr="00BA1990">
        <w:rPr>
          <w:color w:val="000000" w:themeColor="text1"/>
          <w:sz w:val="24"/>
          <w:szCs w:val="24"/>
          <w:lang w:val="en-GB"/>
        </w:rPr>
        <w:t xml:space="preserve">portions of </w:t>
      </w:r>
      <w:r w:rsidR="0077753B" w:rsidRPr="00BA1990">
        <w:rPr>
          <w:color w:val="000000" w:themeColor="text1"/>
          <w:sz w:val="24"/>
          <w:szCs w:val="24"/>
          <w:lang w:val="en-GB"/>
        </w:rPr>
        <w:t>distilled water</w:t>
      </w:r>
      <w:r w:rsidR="005D1AF5" w:rsidRPr="00BA1990">
        <w:rPr>
          <w:color w:val="000000" w:themeColor="text1"/>
          <w:sz w:val="24"/>
          <w:szCs w:val="24"/>
          <w:lang w:val="en-GB"/>
        </w:rPr>
        <w:t xml:space="preserve"> until the </w:t>
      </w:r>
      <w:r w:rsidR="0077753B" w:rsidRPr="00BA1990">
        <w:rPr>
          <w:color w:val="000000" w:themeColor="text1"/>
          <w:sz w:val="24"/>
          <w:szCs w:val="24"/>
          <w:lang w:val="en-GB"/>
        </w:rPr>
        <w:t xml:space="preserve">pH of </w:t>
      </w:r>
      <w:r w:rsidR="005D1AF5" w:rsidRPr="00BA1990">
        <w:rPr>
          <w:color w:val="000000" w:themeColor="text1"/>
          <w:sz w:val="24"/>
          <w:szCs w:val="24"/>
          <w:lang w:val="en-GB"/>
        </w:rPr>
        <w:t>the filtrate exceeded pH =</w:t>
      </w:r>
      <w:r w:rsidR="002F6A95">
        <w:rPr>
          <w:color w:val="000000" w:themeColor="text1"/>
          <w:sz w:val="24"/>
          <w:szCs w:val="24"/>
          <w:lang w:val="en-GB"/>
        </w:rPr>
        <w:t xml:space="preserve"> </w:t>
      </w:r>
      <w:r w:rsidR="005D1AF5" w:rsidRPr="00BA1990">
        <w:rPr>
          <w:color w:val="000000" w:themeColor="text1"/>
          <w:sz w:val="24"/>
          <w:szCs w:val="24"/>
          <w:lang w:val="en-GB"/>
        </w:rPr>
        <w:t xml:space="preserve">2. The recovered </w:t>
      </w:r>
      <w:r w:rsidR="0077753B" w:rsidRPr="00BA1990">
        <w:rPr>
          <w:color w:val="000000" w:themeColor="text1"/>
          <w:sz w:val="24"/>
          <w:szCs w:val="24"/>
          <w:lang w:val="en-GB"/>
        </w:rPr>
        <w:t>solids were dried overnight in a</w:t>
      </w:r>
      <w:r w:rsidR="00562D15">
        <w:rPr>
          <w:color w:val="000000" w:themeColor="text1"/>
          <w:sz w:val="24"/>
          <w:szCs w:val="24"/>
          <w:lang w:val="en-GB"/>
        </w:rPr>
        <w:t xml:space="preserve"> convection </w:t>
      </w:r>
      <w:r w:rsidR="0077753B" w:rsidRPr="00BA1990">
        <w:rPr>
          <w:color w:val="000000" w:themeColor="text1"/>
          <w:sz w:val="24"/>
          <w:szCs w:val="24"/>
          <w:lang w:val="en-GB"/>
        </w:rPr>
        <w:t xml:space="preserve">oven set at 60 </w:t>
      </w:r>
      <w:r w:rsidR="005D1AF5" w:rsidRPr="00BA1990">
        <w:rPr>
          <w:color w:val="000000" w:themeColor="text1"/>
          <w:sz w:val="24"/>
          <w:szCs w:val="24"/>
          <w:lang w:val="en-GB"/>
        </w:rPr>
        <w:sym w:font="Symbol" w:char="F0B0"/>
      </w:r>
      <w:r w:rsidR="0077753B" w:rsidRPr="00BA1990">
        <w:rPr>
          <w:color w:val="000000" w:themeColor="text1"/>
          <w:sz w:val="24"/>
          <w:szCs w:val="24"/>
          <w:lang w:val="en-GB"/>
        </w:rPr>
        <w:t xml:space="preserve">C. The </w:t>
      </w:r>
      <w:r w:rsidR="002F6A95">
        <w:rPr>
          <w:color w:val="000000" w:themeColor="text1"/>
          <w:sz w:val="24"/>
          <w:szCs w:val="24"/>
          <w:lang w:val="en-GB"/>
        </w:rPr>
        <w:t>mass</w:t>
      </w:r>
      <w:r w:rsidR="0077753B" w:rsidRPr="00BA1990">
        <w:rPr>
          <w:color w:val="000000" w:themeColor="text1"/>
          <w:sz w:val="24"/>
          <w:szCs w:val="24"/>
          <w:lang w:val="en-GB"/>
        </w:rPr>
        <w:t xml:space="preserve"> of the solids w</w:t>
      </w:r>
      <w:r w:rsidR="005D1AF5" w:rsidRPr="00BA1990">
        <w:rPr>
          <w:color w:val="000000" w:themeColor="text1"/>
          <w:sz w:val="24"/>
          <w:szCs w:val="24"/>
          <w:lang w:val="en-GB"/>
        </w:rPr>
        <w:t>as</w:t>
      </w:r>
      <w:r w:rsidR="0077753B" w:rsidRPr="00BA1990">
        <w:rPr>
          <w:color w:val="000000" w:themeColor="text1"/>
          <w:sz w:val="24"/>
          <w:szCs w:val="24"/>
          <w:lang w:val="en-GB"/>
        </w:rPr>
        <w:t xml:space="preserve"> </w:t>
      </w:r>
      <w:r w:rsidR="001B781B" w:rsidRPr="00BA1990">
        <w:rPr>
          <w:color w:val="000000" w:themeColor="text1"/>
          <w:sz w:val="24"/>
          <w:szCs w:val="24"/>
          <w:lang w:val="en-GB"/>
        </w:rPr>
        <w:t>always</w:t>
      </w:r>
      <w:r w:rsidR="0077753B" w:rsidRPr="00BA1990">
        <w:rPr>
          <w:color w:val="000000" w:themeColor="text1"/>
          <w:sz w:val="24"/>
          <w:szCs w:val="24"/>
          <w:lang w:val="en-GB"/>
        </w:rPr>
        <w:t xml:space="preserve"> be</w:t>
      </w:r>
      <w:r w:rsidR="005D1AF5" w:rsidRPr="00BA1990">
        <w:rPr>
          <w:color w:val="000000" w:themeColor="text1"/>
          <w:sz w:val="24"/>
          <w:szCs w:val="24"/>
          <w:lang w:val="en-GB"/>
        </w:rPr>
        <w:t>tween 8 and 8.2 g</w:t>
      </w:r>
      <w:r w:rsidR="00D333F5" w:rsidRPr="00BA1990">
        <w:rPr>
          <w:color w:val="000000" w:themeColor="text1"/>
          <w:sz w:val="24"/>
          <w:szCs w:val="24"/>
          <w:lang w:val="en-GB"/>
        </w:rPr>
        <w:t xml:space="preserve"> after drying</w:t>
      </w:r>
      <w:r w:rsidR="00D333F5">
        <w:rPr>
          <w:color w:val="000000" w:themeColor="text1"/>
          <w:sz w:val="24"/>
          <w:szCs w:val="24"/>
          <w:lang w:val="en-GB"/>
        </w:rPr>
        <w:t>.</w:t>
      </w:r>
      <w:r w:rsidR="005D1AF5" w:rsidRPr="00BA1990">
        <w:rPr>
          <w:color w:val="000000" w:themeColor="text1"/>
          <w:sz w:val="24"/>
          <w:szCs w:val="24"/>
          <w:lang w:val="en-GB"/>
        </w:rPr>
        <w:t xml:space="preserve"> </w:t>
      </w:r>
      <w:r w:rsidR="00D333F5">
        <w:rPr>
          <w:color w:val="000000" w:themeColor="text1"/>
          <w:sz w:val="24"/>
          <w:szCs w:val="24"/>
          <w:lang w:val="en-GB"/>
        </w:rPr>
        <w:t>This means</w:t>
      </w:r>
      <w:r w:rsidR="005D1AF5" w:rsidRPr="00BA1990">
        <w:rPr>
          <w:color w:val="000000" w:themeColor="text1"/>
          <w:sz w:val="24"/>
          <w:szCs w:val="24"/>
          <w:lang w:val="en-GB"/>
        </w:rPr>
        <w:t xml:space="preserve"> near</w:t>
      </w:r>
      <w:r w:rsidR="002F6A95">
        <w:rPr>
          <w:color w:val="000000" w:themeColor="text1"/>
          <w:sz w:val="24"/>
          <w:szCs w:val="24"/>
          <w:lang w:val="en-GB"/>
        </w:rPr>
        <w:t>-</w:t>
      </w:r>
      <w:r w:rsidR="00BA1990">
        <w:rPr>
          <w:color w:val="000000" w:themeColor="text1"/>
          <w:sz w:val="24"/>
          <w:szCs w:val="24"/>
          <w:lang w:val="en-GB"/>
        </w:rPr>
        <w:t>complete</w:t>
      </w:r>
      <w:r w:rsidR="0077753B" w:rsidRPr="00BA1990">
        <w:rPr>
          <w:color w:val="000000" w:themeColor="text1"/>
          <w:sz w:val="24"/>
          <w:szCs w:val="24"/>
          <w:lang w:val="en-GB"/>
        </w:rPr>
        <w:t xml:space="preserve"> leaching of all the cations from the structure, leaving just </w:t>
      </w:r>
      <w:r w:rsidR="007C7A77">
        <w:rPr>
          <w:color w:val="000000" w:themeColor="text1"/>
          <w:sz w:val="24"/>
          <w:szCs w:val="24"/>
          <w:lang w:val="en-GB"/>
        </w:rPr>
        <w:t>a</w:t>
      </w:r>
      <w:r w:rsidR="0077753B" w:rsidRPr="00BA1990">
        <w:rPr>
          <w:color w:val="000000" w:themeColor="text1"/>
          <w:sz w:val="24"/>
          <w:szCs w:val="24"/>
          <w:lang w:val="en-GB"/>
        </w:rPr>
        <w:t xml:space="preserve"> silica “backbone”.</w:t>
      </w:r>
    </w:p>
    <w:p w:rsidR="00406D3F" w:rsidRPr="00BA1990" w:rsidRDefault="00162610" w:rsidP="000B574B">
      <w:pPr>
        <w:pStyle w:val="Els-body-text"/>
        <w:tabs>
          <w:tab w:val="left" w:pos="426"/>
        </w:tabs>
        <w:spacing w:line="360" w:lineRule="auto"/>
        <w:ind w:firstLine="0"/>
        <w:jc w:val="left"/>
        <w:rPr>
          <w:color w:val="000000" w:themeColor="text1"/>
          <w:sz w:val="24"/>
          <w:szCs w:val="24"/>
          <w:lang w:val="en-GB"/>
        </w:rPr>
      </w:pPr>
      <w:r w:rsidRPr="00BA1990">
        <w:rPr>
          <w:color w:val="000000" w:themeColor="text1"/>
          <w:sz w:val="24"/>
          <w:szCs w:val="24"/>
          <w:lang w:val="en-GB"/>
        </w:rPr>
        <w:tab/>
      </w:r>
      <w:r w:rsidR="0077753B" w:rsidRPr="00BA1990">
        <w:rPr>
          <w:color w:val="000000" w:themeColor="text1"/>
          <w:sz w:val="24"/>
          <w:szCs w:val="24"/>
          <w:lang w:val="en-GB"/>
        </w:rPr>
        <w:t xml:space="preserve">The solids from </w:t>
      </w:r>
      <w:r w:rsidR="002F6A95">
        <w:rPr>
          <w:color w:val="000000" w:themeColor="text1"/>
          <w:sz w:val="24"/>
          <w:szCs w:val="24"/>
          <w:lang w:val="en-GB"/>
        </w:rPr>
        <w:t xml:space="preserve">all </w:t>
      </w:r>
      <w:r w:rsidR="00562D15">
        <w:rPr>
          <w:color w:val="000000" w:themeColor="text1"/>
          <w:sz w:val="24"/>
          <w:szCs w:val="24"/>
          <w:lang w:val="en-GB"/>
        </w:rPr>
        <w:t xml:space="preserve">the </w:t>
      </w:r>
      <w:r w:rsidR="00BA1990">
        <w:rPr>
          <w:color w:val="000000" w:themeColor="text1"/>
          <w:sz w:val="24"/>
          <w:szCs w:val="24"/>
          <w:lang w:val="en-GB"/>
        </w:rPr>
        <w:t xml:space="preserve">leaching </w:t>
      </w:r>
      <w:r w:rsidR="0077753B" w:rsidRPr="00BA1990">
        <w:rPr>
          <w:color w:val="000000" w:themeColor="text1"/>
          <w:sz w:val="24"/>
          <w:szCs w:val="24"/>
          <w:lang w:val="en-GB"/>
        </w:rPr>
        <w:t xml:space="preserve">runs were combined and milled in </w:t>
      </w:r>
      <w:r w:rsidR="00BA1990">
        <w:rPr>
          <w:color w:val="000000" w:themeColor="text1"/>
          <w:sz w:val="24"/>
          <w:szCs w:val="24"/>
          <w:lang w:val="en-GB"/>
        </w:rPr>
        <w:t>a b</w:t>
      </w:r>
      <w:r w:rsidR="005D1AF5" w:rsidRPr="00BA1990">
        <w:rPr>
          <w:color w:val="000000" w:themeColor="text1"/>
          <w:sz w:val="24"/>
          <w:szCs w:val="24"/>
          <w:lang w:val="en-GB"/>
        </w:rPr>
        <w:t>lender</w:t>
      </w:r>
      <w:r w:rsidR="00562D15">
        <w:rPr>
          <w:color w:val="000000" w:themeColor="text1"/>
          <w:sz w:val="24"/>
          <w:szCs w:val="24"/>
          <w:lang w:val="en-GB"/>
        </w:rPr>
        <w:t xml:space="preserve"> for ab</w:t>
      </w:r>
      <w:r w:rsidR="0077753B" w:rsidRPr="00BA1990">
        <w:rPr>
          <w:color w:val="000000" w:themeColor="text1"/>
          <w:sz w:val="24"/>
          <w:szCs w:val="24"/>
          <w:lang w:val="en-GB"/>
        </w:rPr>
        <w:t>out 20</w:t>
      </w:r>
      <w:r w:rsidR="00562D15">
        <w:t> </w:t>
      </w:r>
      <w:r w:rsidR="0077753B" w:rsidRPr="00BA1990">
        <w:rPr>
          <w:color w:val="000000" w:themeColor="text1"/>
          <w:sz w:val="24"/>
          <w:szCs w:val="24"/>
          <w:lang w:val="en-GB"/>
        </w:rPr>
        <w:t xml:space="preserve">s to </w:t>
      </w:r>
      <w:r w:rsidR="005D1AF5" w:rsidRPr="00BA1990">
        <w:rPr>
          <w:color w:val="000000" w:themeColor="text1"/>
          <w:sz w:val="24"/>
          <w:szCs w:val="24"/>
          <w:lang w:val="en-GB"/>
        </w:rPr>
        <w:t>de-agglomerat</w:t>
      </w:r>
      <w:r w:rsidR="007C7A77">
        <w:rPr>
          <w:color w:val="000000" w:themeColor="text1"/>
          <w:sz w:val="24"/>
          <w:szCs w:val="24"/>
          <w:lang w:val="en-GB"/>
        </w:rPr>
        <w:t xml:space="preserve">e any </w:t>
      </w:r>
      <w:r w:rsidR="0077753B" w:rsidRPr="00BA1990">
        <w:rPr>
          <w:color w:val="000000" w:themeColor="text1"/>
          <w:sz w:val="24"/>
          <w:szCs w:val="24"/>
          <w:lang w:val="en-GB"/>
        </w:rPr>
        <w:t>particle</w:t>
      </w:r>
      <w:r w:rsidR="007C7A77">
        <w:rPr>
          <w:color w:val="000000" w:themeColor="text1"/>
          <w:sz w:val="24"/>
          <w:szCs w:val="24"/>
          <w:lang w:val="en-GB"/>
        </w:rPr>
        <w:t xml:space="preserve"> clump</w:t>
      </w:r>
      <w:r w:rsidR="0077753B" w:rsidRPr="00BA1990">
        <w:rPr>
          <w:color w:val="000000" w:themeColor="text1"/>
          <w:sz w:val="24"/>
          <w:szCs w:val="24"/>
          <w:lang w:val="en-GB"/>
        </w:rPr>
        <w:t>s.</w:t>
      </w:r>
      <w:r w:rsidR="005D1AF5" w:rsidRPr="00BA1990">
        <w:rPr>
          <w:color w:val="000000" w:themeColor="text1"/>
          <w:sz w:val="24"/>
          <w:szCs w:val="24"/>
          <w:lang w:val="en-GB"/>
        </w:rPr>
        <w:t xml:space="preserve"> A Frits</w:t>
      </w:r>
      <w:r w:rsidR="005D1AF5" w:rsidRPr="007C7A77">
        <w:rPr>
          <w:color w:val="000000" w:themeColor="text1"/>
          <w:sz w:val="24"/>
          <w:szCs w:val="24"/>
          <w:lang w:val="en-GB"/>
        </w:rPr>
        <w:t xml:space="preserve">ch heavy-duty vibratory sieve shaker (Model 6580, </w:t>
      </w:r>
      <w:proofErr w:type="spellStart"/>
      <w:r w:rsidR="005D1AF5" w:rsidRPr="007C7A77">
        <w:rPr>
          <w:color w:val="000000" w:themeColor="text1"/>
          <w:sz w:val="24"/>
          <w:szCs w:val="24"/>
          <w:lang w:val="en-GB"/>
        </w:rPr>
        <w:t>Idar-Oberstein</w:t>
      </w:r>
      <w:proofErr w:type="spellEnd"/>
      <w:r w:rsidR="005D1AF5" w:rsidRPr="007C7A77">
        <w:rPr>
          <w:color w:val="000000" w:themeColor="text1"/>
          <w:sz w:val="24"/>
          <w:szCs w:val="24"/>
          <w:lang w:val="en-GB"/>
        </w:rPr>
        <w:t xml:space="preserve">, Germany) </w:t>
      </w:r>
      <w:r w:rsidR="00734357" w:rsidRPr="007C7A77">
        <w:rPr>
          <w:color w:val="000000" w:themeColor="text1"/>
          <w:sz w:val="24"/>
          <w:szCs w:val="24"/>
          <w:lang w:val="en-GB"/>
        </w:rPr>
        <w:t xml:space="preserve">was used to classify the amorphous silica product into particle sizes fractions corresponding to </w:t>
      </w:r>
      <w:r w:rsidR="002F6A95" w:rsidRPr="007C7A77">
        <w:rPr>
          <w:color w:val="000000" w:themeColor="text1"/>
          <w:sz w:val="24"/>
          <w:szCs w:val="24"/>
          <w:lang w:val="en-GB"/>
        </w:rPr>
        <w:t xml:space="preserve">particle size cuts </w:t>
      </w:r>
      <w:r w:rsidR="005D1AF5" w:rsidRPr="007C7A77">
        <w:rPr>
          <w:color w:val="000000" w:themeColor="text1"/>
          <w:sz w:val="24"/>
          <w:szCs w:val="24"/>
          <w:lang w:val="en-GB"/>
        </w:rPr>
        <w:t>of 500–250 μm, 250–90 μm and 90–45 μm.</w:t>
      </w:r>
    </w:p>
    <w:p w:rsidR="005D1AF5" w:rsidRDefault="00562D15" w:rsidP="000B574B">
      <w:pPr>
        <w:pStyle w:val="Els-body-text"/>
        <w:tabs>
          <w:tab w:val="left" w:pos="426"/>
        </w:tabs>
        <w:spacing w:line="360" w:lineRule="auto"/>
        <w:ind w:firstLine="0"/>
        <w:rPr>
          <w:rFonts w:eastAsia="Times New Roman"/>
          <w:color w:val="000000" w:themeColor="text1"/>
          <w:sz w:val="24"/>
          <w:szCs w:val="24"/>
          <w:lang w:val="en-GB"/>
        </w:rPr>
      </w:pPr>
      <w:r>
        <w:rPr>
          <w:b/>
          <w:color w:val="000000" w:themeColor="text1"/>
          <w:sz w:val="24"/>
          <w:szCs w:val="24"/>
          <w:lang w:val="en-GB"/>
        </w:rPr>
        <w:tab/>
      </w:r>
      <w:r w:rsidR="005D1AF5" w:rsidRPr="00BA1990">
        <w:rPr>
          <w:b/>
          <w:color w:val="000000" w:themeColor="text1"/>
          <w:sz w:val="24"/>
          <w:szCs w:val="24"/>
          <w:lang w:val="en-GB"/>
        </w:rPr>
        <w:t xml:space="preserve">Glass </w:t>
      </w:r>
      <w:r w:rsidR="00BA1990">
        <w:rPr>
          <w:b/>
          <w:color w:val="000000" w:themeColor="text1"/>
          <w:sz w:val="24"/>
          <w:szCs w:val="24"/>
          <w:lang w:val="en-GB"/>
        </w:rPr>
        <w:t>foam</w:t>
      </w:r>
      <w:r w:rsidR="002F6A95">
        <w:rPr>
          <w:b/>
          <w:color w:val="000000" w:themeColor="text1"/>
          <w:sz w:val="24"/>
          <w:szCs w:val="24"/>
          <w:lang w:val="en-GB"/>
        </w:rPr>
        <w:t xml:space="preserve"> preparations</w:t>
      </w:r>
      <w:r w:rsidR="005D1AF5" w:rsidRPr="00BA1990">
        <w:rPr>
          <w:color w:val="000000" w:themeColor="text1"/>
          <w:sz w:val="24"/>
          <w:szCs w:val="24"/>
          <w:lang w:val="en-GB"/>
        </w:rPr>
        <w:t xml:space="preserve">. </w:t>
      </w:r>
      <w:r w:rsidR="005D1AF5" w:rsidRPr="00BA1990">
        <w:rPr>
          <w:rFonts w:eastAsia="Times New Roman"/>
          <w:color w:val="000000" w:themeColor="text1"/>
          <w:sz w:val="24"/>
          <w:szCs w:val="24"/>
          <w:lang w:val="en-GB"/>
        </w:rPr>
        <w:t>Glass foam</w:t>
      </w:r>
      <w:r w:rsidR="00BF766A">
        <w:rPr>
          <w:rFonts w:eastAsia="Times New Roman"/>
          <w:color w:val="000000" w:themeColor="text1"/>
          <w:sz w:val="24"/>
          <w:szCs w:val="24"/>
          <w:lang w:val="en-GB"/>
        </w:rPr>
        <w:t xml:space="preserve">s </w:t>
      </w:r>
      <w:r w:rsidR="005D1AF5" w:rsidRPr="00BA1990">
        <w:rPr>
          <w:rFonts w:eastAsia="Times New Roman"/>
          <w:color w:val="000000" w:themeColor="text1"/>
          <w:sz w:val="24"/>
          <w:szCs w:val="24"/>
          <w:lang w:val="en-GB"/>
        </w:rPr>
        <w:t xml:space="preserve">were made </w:t>
      </w:r>
      <w:r w:rsidR="00BF766A">
        <w:rPr>
          <w:rFonts w:eastAsia="Times New Roman"/>
          <w:color w:val="000000" w:themeColor="text1"/>
          <w:sz w:val="24"/>
          <w:szCs w:val="24"/>
          <w:lang w:val="en-GB"/>
        </w:rPr>
        <w:t>using</w:t>
      </w:r>
      <w:r w:rsidR="00734357" w:rsidRPr="00BA1990">
        <w:rPr>
          <w:rFonts w:eastAsia="Times New Roman"/>
          <w:color w:val="000000" w:themeColor="text1"/>
          <w:sz w:val="24"/>
          <w:szCs w:val="24"/>
          <w:lang w:val="en-GB"/>
        </w:rPr>
        <w:t xml:space="preserve"> </w:t>
      </w:r>
      <w:r w:rsidR="005D1AF5" w:rsidRPr="00BA1990">
        <w:rPr>
          <w:rFonts w:eastAsia="Times New Roman"/>
          <w:color w:val="000000" w:themeColor="text1"/>
          <w:sz w:val="24"/>
          <w:szCs w:val="24"/>
          <w:lang w:val="en-GB"/>
        </w:rPr>
        <w:t>combin</w:t>
      </w:r>
      <w:r w:rsidR="00BF766A">
        <w:rPr>
          <w:rFonts w:eastAsia="Times New Roman"/>
          <w:color w:val="000000" w:themeColor="text1"/>
          <w:sz w:val="24"/>
          <w:szCs w:val="24"/>
          <w:lang w:val="en-GB"/>
        </w:rPr>
        <w:t xml:space="preserve">ations of </w:t>
      </w:r>
      <w:r w:rsidR="005D1AF5" w:rsidRPr="00BA1990">
        <w:rPr>
          <w:rFonts w:eastAsia="Times New Roman"/>
          <w:color w:val="000000" w:themeColor="text1"/>
          <w:sz w:val="24"/>
          <w:szCs w:val="24"/>
          <w:lang w:val="en-GB"/>
        </w:rPr>
        <w:t xml:space="preserve">the </w:t>
      </w:r>
      <w:r w:rsidR="00B6514E" w:rsidRPr="00BA1990">
        <w:rPr>
          <w:rFonts w:eastAsia="Times New Roman"/>
          <w:color w:val="000000" w:themeColor="text1"/>
          <w:sz w:val="24"/>
          <w:szCs w:val="24"/>
          <w:lang w:val="en-GB"/>
        </w:rPr>
        <w:t>amorphous silica</w:t>
      </w:r>
      <w:r w:rsidR="00734357" w:rsidRPr="00BA1990">
        <w:rPr>
          <w:rFonts w:eastAsia="Times New Roman"/>
          <w:color w:val="000000" w:themeColor="text1"/>
          <w:sz w:val="24"/>
          <w:szCs w:val="24"/>
          <w:lang w:val="en-GB"/>
        </w:rPr>
        <w:t xml:space="preserve"> with </w:t>
      </w:r>
      <w:r w:rsidR="00B6514E" w:rsidRPr="00BA1990">
        <w:rPr>
          <w:rFonts w:eastAsia="Times New Roman"/>
          <w:color w:val="000000" w:themeColor="text1"/>
          <w:sz w:val="24"/>
          <w:szCs w:val="24"/>
          <w:lang w:val="en-GB"/>
        </w:rPr>
        <w:t xml:space="preserve">the </w:t>
      </w:r>
      <w:r w:rsidR="005D1AF5" w:rsidRPr="00BA1990">
        <w:rPr>
          <w:rFonts w:eastAsia="Times New Roman"/>
          <w:color w:val="000000" w:themeColor="text1"/>
          <w:sz w:val="24"/>
          <w:szCs w:val="24"/>
          <w:lang w:val="en-GB"/>
        </w:rPr>
        <w:t>waterglass</w:t>
      </w:r>
      <w:r w:rsidR="00B6514E" w:rsidRPr="00BA1990">
        <w:rPr>
          <w:rFonts w:eastAsia="Times New Roman"/>
          <w:color w:val="000000" w:themeColor="text1"/>
          <w:sz w:val="24"/>
          <w:szCs w:val="24"/>
          <w:lang w:val="en-GB"/>
        </w:rPr>
        <w:t xml:space="preserve"> as </w:t>
      </w:r>
      <w:r w:rsidR="007C7A77">
        <w:rPr>
          <w:rFonts w:eastAsia="Times New Roman"/>
          <w:color w:val="000000" w:themeColor="text1"/>
          <w:sz w:val="24"/>
          <w:szCs w:val="24"/>
          <w:lang w:val="en-GB"/>
        </w:rPr>
        <w:t xml:space="preserve">the </w:t>
      </w:r>
      <w:r w:rsidR="005D1AF5" w:rsidRPr="00BA1990">
        <w:rPr>
          <w:rFonts w:eastAsia="Times New Roman"/>
          <w:color w:val="000000" w:themeColor="text1"/>
          <w:sz w:val="24"/>
          <w:szCs w:val="24"/>
          <w:lang w:val="en-GB"/>
        </w:rPr>
        <w:t>binding and foaming agent</w:t>
      </w:r>
      <w:r w:rsidR="007C7A77">
        <w:rPr>
          <w:rFonts w:eastAsia="Times New Roman"/>
          <w:color w:val="000000" w:themeColor="text1"/>
          <w:sz w:val="24"/>
          <w:szCs w:val="24"/>
          <w:lang w:val="en-GB"/>
        </w:rPr>
        <w:t xml:space="preserve"> together with </w:t>
      </w:r>
      <w:r w:rsidR="00B6514E" w:rsidRPr="00BA1990">
        <w:rPr>
          <w:rFonts w:eastAsia="Times New Roman"/>
          <w:color w:val="000000" w:themeColor="text1"/>
          <w:sz w:val="24"/>
          <w:szCs w:val="24"/>
          <w:lang w:val="en-GB"/>
        </w:rPr>
        <w:t>b</w:t>
      </w:r>
      <w:r w:rsidR="005D1AF5" w:rsidRPr="00BA1990">
        <w:rPr>
          <w:rFonts w:eastAsia="Times New Roman"/>
          <w:color w:val="000000" w:themeColor="text1"/>
          <w:sz w:val="24"/>
          <w:szCs w:val="24"/>
          <w:lang w:val="en-GB"/>
        </w:rPr>
        <w:t xml:space="preserve">orax </w:t>
      </w:r>
      <w:r w:rsidR="00B6514E" w:rsidRPr="00BA1990">
        <w:rPr>
          <w:rFonts w:eastAsia="Times New Roman"/>
          <w:color w:val="000000" w:themeColor="text1"/>
          <w:sz w:val="24"/>
          <w:szCs w:val="24"/>
          <w:lang w:val="en-GB"/>
        </w:rPr>
        <w:t xml:space="preserve">as </w:t>
      </w:r>
      <w:r>
        <w:rPr>
          <w:rFonts w:eastAsia="Times New Roman"/>
          <w:color w:val="000000" w:themeColor="text1"/>
          <w:sz w:val="24"/>
          <w:szCs w:val="24"/>
          <w:lang w:val="en-GB"/>
        </w:rPr>
        <w:t xml:space="preserve">a </w:t>
      </w:r>
      <w:r w:rsidR="00B6514E" w:rsidRPr="00BA1990">
        <w:rPr>
          <w:rFonts w:eastAsia="Times New Roman"/>
          <w:color w:val="000000" w:themeColor="text1"/>
          <w:sz w:val="24"/>
          <w:szCs w:val="24"/>
          <w:lang w:val="en-GB"/>
        </w:rPr>
        <w:t>fluxing agent</w:t>
      </w:r>
      <w:r w:rsidR="005D1AF5" w:rsidRPr="00BA1990">
        <w:rPr>
          <w:rFonts w:eastAsia="Times New Roman"/>
          <w:color w:val="000000" w:themeColor="text1"/>
          <w:sz w:val="24"/>
          <w:szCs w:val="24"/>
          <w:lang w:val="en-GB"/>
        </w:rPr>
        <w:t xml:space="preserve">. </w:t>
      </w:r>
      <w:r w:rsidR="00B6514E" w:rsidRPr="00BA1990">
        <w:rPr>
          <w:rFonts w:eastAsia="Times New Roman"/>
          <w:color w:val="000000" w:themeColor="text1"/>
          <w:sz w:val="24"/>
          <w:szCs w:val="24"/>
          <w:lang w:val="en-GB"/>
        </w:rPr>
        <w:t xml:space="preserve">Selected mass </w:t>
      </w:r>
      <w:r w:rsidR="005D1AF5" w:rsidRPr="00BA1990">
        <w:rPr>
          <w:rFonts w:eastAsia="Times New Roman"/>
          <w:color w:val="000000" w:themeColor="text1"/>
          <w:sz w:val="24"/>
          <w:szCs w:val="24"/>
          <w:lang w:val="en-GB"/>
        </w:rPr>
        <w:t xml:space="preserve">ratios of </w:t>
      </w:r>
      <w:r w:rsidR="00734357" w:rsidRPr="00BA1990">
        <w:rPr>
          <w:rFonts w:eastAsia="Times New Roman"/>
          <w:color w:val="000000" w:themeColor="text1"/>
          <w:sz w:val="24"/>
          <w:szCs w:val="24"/>
          <w:lang w:val="en-GB"/>
        </w:rPr>
        <w:t>the constituents were calculat</w:t>
      </w:r>
      <w:r w:rsidR="00B6514E" w:rsidRPr="00BA1990">
        <w:rPr>
          <w:rFonts w:eastAsia="Times New Roman"/>
          <w:color w:val="000000" w:themeColor="text1"/>
          <w:sz w:val="24"/>
          <w:szCs w:val="24"/>
          <w:lang w:val="en-GB"/>
        </w:rPr>
        <w:t xml:space="preserve">ed </w:t>
      </w:r>
      <w:r w:rsidR="00D333F5">
        <w:rPr>
          <w:color w:val="000000" w:themeColor="text1"/>
          <w:sz w:val="24"/>
          <w:szCs w:val="24"/>
          <w:lang w:val="en-GB"/>
        </w:rPr>
        <w:t>based on</w:t>
      </w:r>
      <w:r w:rsidR="005D1AF5" w:rsidRPr="00BA1990">
        <w:rPr>
          <w:color w:val="000000" w:themeColor="text1"/>
          <w:sz w:val="24"/>
          <w:szCs w:val="24"/>
          <w:lang w:val="en-GB"/>
        </w:rPr>
        <w:t xml:space="preserve"> 5 g </w:t>
      </w:r>
      <w:r w:rsidR="00B6514E" w:rsidRPr="00BA1990">
        <w:rPr>
          <w:color w:val="000000" w:themeColor="text1"/>
          <w:sz w:val="24"/>
          <w:szCs w:val="24"/>
          <w:lang w:val="en-GB"/>
        </w:rPr>
        <w:t xml:space="preserve">total </w:t>
      </w:r>
      <w:r w:rsidR="005D1AF5" w:rsidRPr="00BA1990">
        <w:rPr>
          <w:color w:val="000000" w:themeColor="text1"/>
          <w:sz w:val="24"/>
          <w:szCs w:val="24"/>
          <w:lang w:val="en-GB"/>
        </w:rPr>
        <w:t>mixture</w:t>
      </w:r>
      <w:r w:rsidR="00B6514E" w:rsidRPr="00BA1990">
        <w:rPr>
          <w:color w:val="000000" w:themeColor="text1"/>
          <w:sz w:val="24"/>
          <w:szCs w:val="24"/>
          <w:lang w:val="en-GB"/>
        </w:rPr>
        <w:t xml:space="preserve">. </w:t>
      </w:r>
      <w:r w:rsidR="002F6A95">
        <w:rPr>
          <w:color w:val="000000" w:themeColor="text1"/>
          <w:sz w:val="24"/>
          <w:szCs w:val="24"/>
          <w:lang w:val="en-GB"/>
        </w:rPr>
        <w:t>First, t</w:t>
      </w:r>
      <w:r w:rsidR="00B6514E" w:rsidRPr="00BA1990">
        <w:rPr>
          <w:color w:val="000000" w:themeColor="text1"/>
          <w:sz w:val="24"/>
          <w:szCs w:val="24"/>
          <w:lang w:val="en-GB"/>
        </w:rPr>
        <w:t xml:space="preserve">he waterglass </w:t>
      </w:r>
      <w:r w:rsidR="002F6A95">
        <w:rPr>
          <w:color w:val="000000" w:themeColor="text1"/>
          <w:sz w:val="24"/>
          <w:szCs w:val="24"/>
          <w:lang w:val="en-GB"/>
        </w:rPr>
        <w:t>was pulverised</w:t>
      </w:r>
      <w:r w:rsidR="002F6A95" w:rsidRPr="002F6A95">
        <w:rPr>
          <w:color w:val="000000" w:themeColor="text1"/>
          <w:sz w:val="24"/>
          <w:szCs w:val="24"/>
          <w:lang w:val="en-GB"/>
        </w:rPr>
        <w:t xml:space="preserve"> </w:t>
      </w:r>
      <w:r w:rsidR="002F6A95" w:rsidRPr="00BA1990">
        <w:rPr>
          <w:color w:val="000000" w:themeColor="text1"/>
          <w:sz w:val="24"/>
          <w:szCs w:val="24"/>
          <w:lang w:val="en-GB"/>
        </w:rPr>
        <w:t>for about 1 min</w:t>
      </w:r>
      <w:r w:rsidR="002F6A95">
        <w:rPr>
          <w:color w:val="000000" w:themeColor="text1"/>
          <w:sz w:val="24"/>
          <w:szCs w:val="24"/>
          <w:lang w:val="en-GB"/>
        </w:rPr>
        <w:t xml:space="preserve"> in </w:t>
      </w:r>
      <w:r w:rsidR="007C7A77">
        <w:rPr>
          <w:color w:val="000000" w:themeColor="text1"/>
          <w:sz w:val="24"/>
          <w:szCs w:val="24"/>
          <w:lang w:val="en-GB"/>
        </w:rPr>
        <w:t xml:space="preserve">a </w:t>
      </w:r>
      <w:r w:rsidR="002F6A95" w:rsidRPr="00BA1990">
        <w:rPr>
          <w:color w:val="000000" w:themeColor="text1"/>
          <w:sz w:val="24"/>
          <w:szCs w:val="24"/>
          <w:lang w:val="en-GB"/>
        </w:rPr>
        <w:t>coffee grinder</w:t>
      </w:r>
      <w:r w:rsidR="00B6514E" w:rsidRPr="00BA1990">
        <w:rPr>
          <w:color w:val="000000" w:themeColor="text1"/>
          <w:sz w:val="24"/>
          <w:szCs w:val="24"/>
          <w:lang w:val="en-GB"/>
        </w:rPr>
        <w:t xml:space="preserve">. </w:t>
      </w:r>
      <w:r w:rsidR="002F6A95">
        <w:rPr>
          <w:color w:val="000000" w:themeColor="text1"/>
          <w:sz w:val="24"/>
          <w:szCs w:val="24"/>
          <w:lang w:val="en-GB"/>
        </w:rPr>
        <w:t>Next</w:t>
      </w:r>
      <w:r w:rsidR="00D333F5">
        <w:rPr>
          <w:color w:val="000000" w:themeColor="text1"/>
          <w:sz w:val="24"/>
          <w:szCs w:val="24"/>
          <w:lang w:val="en-GB"/>
        </w:rPr>
        <w:t>,</w:t>
      </w:r>
      <w:r w:rsidR="00B6514E" w:rsidRPr="00BA1990">
        <w:rPr>
          <w:color w:val="000000" w:themeColor="text1"/>
          <w:sz w:val="24"/>
          <w:szCs w:val="24"/>
          <w:lang w:val="en-GB"/>
        </w:rPr>
        <w:t xml:space="preserve"> the </w:t>
      </w:r>
      <w:r w:rsidR="005D1AF5" w:rsidRPr="00BA1990">
        <w:rPr>
          <w:color w:val="000000" w:themeColor="text1"/>
          <w:sz w:val="24"/>
          <w:szCs w:val="24"/>
          <w:lang w:val="en-GB"/>
        </w:rPr>
        <w:t>borax was added</w:t>
      </w:r>
      <w:r w:rsidR="00D333F5">
        <w:rPr>
          <w:color w:val="000000" w:themeColor="text1"/>
          <w:sz w:val="24"/>
          <w:szCs w:val="24"/>
          <w:lang w:val="en-GB"/>
        </w:rPr>
        <w:t>,</w:t>
      </w:r>
      <w:r w:rsidR="005D1AF5" w:rsidRPr="00BA1990">
        <w:rPr>
          <w:color w:val="000000" w:themeColor="text1"/>
          <w:sz w:val="24"/>
          <w:szCs w:val="24"/>
          <w:lang w:val="en-GB"/>
        </w:rPr>
        <w:t xml:space="preserve"> </w:t>
      </w:r>
      <w:r w:rsidR="00B6514E" w:rsidRPr="00BA1990">
        <w:rPr>
          <w:color w:val="000000" w:themeColor="text1"/>
          <w:sz w:val="24"/>
          <w:szCs w:val="24"/>
          <w:lang w:val="en-GB"/>
        </w:rPr>
        <w:t xml:space="preserve">and the </w:t>
      </w:r>
      <w:r w:rsidR="002F6A95">
        <w:rPr>
          <w:color w:val="000000" w:themeColor="text1"/>
          <w:sz w:val="24"/>
          <w:szCs w:val="24"/>
          <w:lang w:val="en-GB"/>
        </w:rPr>
        <w:t xml:space="preserve">combination </w:t>
      </w:r>
      <w:r w:rsidR="005D1AF5" w:rsidRPr="00BA1990">
        <w:rPr>
          <w:color w:val="000000" w:themeColor="text1"/>
          <w:sz w:val="24"/>
          <w:szCs w:val="24"/>
          <w:lang w:val="en-GB"/>
        </w:rPr>
        <w:t>ground for another minute</w:t>
      </w:r>
      <w:r w:rsidR="00B6514E" w:rsidRPr="00BA1990">
        <w:rPr>
          <w:color w:val="000000" w:themeColor="text1"/>
          <w:sz w:val="24"/>
          <w:szCs w:val="24"/>
          <w:lang w:val="en-GB"/>
        </w:rPr>
        <w:t>.</w:t>
      </w:r>
      <w:r w:rsidR="002F6A95">
        <w:rPr>
          <w:color w:val="000000" w:themeColor="text1"/>
          <w:sz w:val="24"/>
          <w:szCs w:val="24"/>
          <w:lang w:val="en-GB"/>
        </w:rPr>
        <w:t xml:space="preserve"> Finally, t</w:t>
      </w:r>
      <w:r w:rsidR="005D1AF5" w:rsidRPr="00BA1990">
        <w:rPr>
          <w:color w:val="000000" w:themeColor="text1"/>
          <w:sz w:val="24"/>
          <w:szCs w:val="24"/>
          <w:lang w:val="en-GB"/>
        </w:rPr>
        <w:t xml:space="preserve">he </w:t>
      </w:r>
      <w:r w:rsidR="002F6A95" w:rsidRPr="00BA1990">
        <w:rPr>
          <w:color w:val="000000" w:themeColor="text1"/>
          <w:sz w:val="24"/>
          <w:szCs w:val="24"/>
          <w:lang w:val="en-GB"/>
        </w:rPr>
        <w:t xml:space="preserve">amorphous silica </w:t>
      </w:r>
      <w:r w:rsidR="002F6A95">
        <w:rPr>
          <w:color w:val="000000" w:themeColor="text1"/>
          <w:sz w:val="24"/>
          <w:szCs w:val="24"/>
          <w:lang w:val="en-GB"/>
        </w:rPr>
        <w:t xml:space="preserve">was added to the </w:t>
      </w:r>
      <w:r w:rsidR="005D1AF5" w:rsidRPr="00BA1990">
        <w:rPr>
          <w:color w:val="000000" w:themeColor="text1"/>
          <w:sz w:val="24"/>
          <w:szCs w:val="24"/>
          <w:lang w:val="en-GB"/>
        </w:rPr>
        <w:t>resultant powder mixture</w:t>
      </w:r>
      <w:r w:rsidR="002F6A95">
        <w:rPr>
          <w:color w:val="000000" w:themeColor="text1"/>
          <w:sz w:val="24"/>
          <w:szCs w:val="24"/>
          <w:lang w:val="en-GB"/>
        </w:rPr>
        <w:t xml:space="preserve">. It was </w:t>
      </w:r>
      <w:r w:rsidR="005D1AF5" w:rsidRPr="00BA1990">
        <w:rPr>
          <w:color w:val="000000" w:themeColor="text1"/>
          <w:sz w:val="24"/>
          <w:szCs w:val="24"/>
          <w:lang w:val="en-GB"/>
        </w:rPr>
        <w:t>mixed</w:t>
      </w:r>
      <w:r w:rsidR="002F6A95">
        <w:rPr>
          <w:color w:val="000000" w:themeColor="text1"/>
          <w:sz w:val="24"/>
          <w:szCs w:val="24"/>
          <w:lang w:val="en-GB"/>
        </w:rPr>
        <w:t>-in using vigorous shaking taking p</w:t>
      </w:r>
      <w:r w:rsidR="00B6514E" w:rsidRPr="00BA1990">
        <w:rPr>
          <w:color w:val="000000" w:themeColor="text1"/>
          <w:sz w:val="24"/>
          <w:szCs w:val="24"/>
          <w:lang w:val="en-GB"/>
        </w:rPr>
        <w:t xml:space="preserve">articular care </w:t>
      </w:r>
      <w:r w:rsidR="002F6A95">
        <w:rPr>
          <w:color w:val="000000" w:themeColor="text1"/>
          <w:sz w:val="24"/>
          <w:szCs w:val="24"/>
          <w:lang w:val="en-GB"/>
        </w:rPr>
        <w:t>th</w:t>
      </w:r>
      <w:r w:rsidR="00BF766A">
        <w:rPr>
          <w:color w:val="000000" w:themeColor="text1"/>
          <w:sz w:val="24"/>
          <w:szCs w:val="24"/>
          <w:lang w:val="en-GB"/>
        </w:rPr>
        <w:t xml:space="preserve">at </w:t>
      </w:r>
      <w:r w:rsidR="00B6514E" w:rsidRPr="00BA1990">
        <w:rPr>
          <w:color w:val="000000" w:themeColor="text1"/>
          <w:sz w:val="24"/>
          <w:szCs w:val="24"/>
          <w:lang w:val="en-GB"/>
        </w:rPr>
        <w:t xml:space="preserve">no </w:t>
      </w:r>
      <w:r w:rsidR="005D1AF5" w:rsidRPr="00BA1990">
        <w:rPr>
          <w:color w:val="000000" w:themeColor="text1"/>
          <w:sz w:val="24"/>
          <w:szCs w:val="24"/>
          <w:lang w:val="en-GB"/>
        </w:rPr>
        <w:t>agglomerate</w:t>
      </w:r>
      <w:r w:rsidR="00B6514E" w:rsidRPr="00BA1990">
        <w:rPr>
          <w:color w:val="000000" w:themeColor="text1"/>
          <w:sz w:val="24"/>
          <w:szCs w:val="24"/>
          <w:lang w:val="en-GB"/>
        </w:rPr>
        <w:t>s remained</w:t>
      </w:r>
      <w:r w:rsidR="005D1AF5" w:rsidRPr="00BA1990">
        <w:rPr>
          <w:rFonts w:eastAsia="Times New Roman"/>
          <w:color w:val="000000" w:themeColor="text1"/>
          <w:sz w:val="24"/>
          <w:szCs w:val="24"/>
          <w:lang w:val="en-GB"/>
        </w:rPr>
        <w:t xml:space="preserve">. </w:t>
      </w:r>
    </w:p>
    <w:p w:rsidR="002B0E01" w:rsidRPr="00BA1990" w:rsidRDefault="00734357" w:rsidP="000B574B">
      <w:pPr>
        <w:tabs>
          <w:tab w:val="left" w:pos="426"/>
        </w:tabs>
        <w:spacing w:after="0" w:line="360" w:lineRule="auto"/>
        <w:jc w:val="both"/>
        <w:rPr>
          <w:rFonts w:ascii="Times New Roman" w:eastAsia="Calibri" w:hAnsi="Times New Roman" w:cs="Times New Roman"/>
          <w:sz w:val="24"/>
          <w:szCs w:val="24"/>
          <w:lang w:val="en-GB"/>
        </w:rPr>
      </w:pPr>
      <w:r w:rsidRPr="00BA1990">
        <w:rPr>
          <w:rFonts w:ascii="Times New Roman" w:hAnsi="Times New Roman" w:cs="Times New Roman"/>
          <w:color w:val="000000" w:themeColor="text1"/>
          <w:sz w:val="24"/>
          <w:szCs w:val="24"/>
          <w:lang w:val="en-GB"/>
        </w:rPr>
        <w:tab/>
      </w:r>
      <w:r w:rsidR="00562D15">
        <w:rPr>
          <w:rFonts w:ascii="Times New Roman" w:hAnsi="Times New Roman" w:cs="Times New Roman"/>
          <w:color w:val="000000" w:themeColor="text1"/>
          <w:sz w:val="24"/>
          <w:szCs w:val="24"/>
          <w:lang w:val="en-GB"/>
        </w:rPr>
        <w:t>Initial</w:t>
      </w:r>
      <w:r w:rsidR="002F6A95">
        <w:rPr>
          <w:rFonts w:ascii="Times New Roman" w:hAnsi="Times New Roman" w:cs="Times New Roman"/>
          <w:color w:val="000000" w:themeColor="text1"/>
          <w:sz w:val="24"/>
          <w:szCs w:val="24"/>
          <w:lang w:val="en-GB"/>
        </w:rPr>
        <w:t xml:space="preserve"> foaming </w:t>
      </w:r>
      <w:r w:rsidR="00562D15">
        <w:rPr>
          <w:rFonts w:ascii="Times New Roman" w:hAnsi="Times New Roman" w:cs="Times New Roman"/>
          <w:color w:val="000000" w:themeColor="text1"/>
          <w:sz w:val="24"/>
          <w:szCs w:val="24"/>
          <w:lang w:val="en-GB"/>
        </w:rPr>
        <w:t>experiments were</w:t>
      </w:r>
      <w:r w:rsidR="002F6A95">
        <w:rPr>
          <w:rFonts w:ascii="Times New Roman" w:hAnsi="Times New Roman" w:cs="Times New Roman"/>
          <w:color w:val="000000" w:themeColor="text1"/>
          <w:sz w:val="24"/>
          <w:szCs w:val="24"/>
          <w:lang w:val="en-GB"/>
        </w:rPr>
        <w:t xml:space="preserve"> conducted in </w:t>
      </w:r>
      <w:proofErr w:type="spellStart"/>
      <w:r w:rsidR="00B6514E" w:rsidRPr="00BA1990">
        <w:rPr>
          <w:rFonts w:ascii="Times New Roman" w:hAnsi="Times New Roman" w:cs="Times New Roman"/>
          <w:color w:val="000000" w:themeColor="text1"/>
          <w:sz w:val="24"/>
          <w:szCs w:val="24"/>
          <w:lang w:val="en-GB"/>
        </w:rPr>
        <w:t>Polytop</w:t>
      </w:r>
      <w:proofErr w:type="spellEnd"/>
      <w:r w:rsidR="00B6514E" w:rsidRPr="00BA1990">
        <w:rPr>
          <w:rFonts w:ascii="Times New Roman" w:hAnsi="Times New Roman" w:cs="Times New Roman"/>
          <w:color w:val="000000" w:themeColor="text1"/>
          <w:sz w:val="24"/>
          <w:szCs w:val="24"/>
          <w:lang w:val="en-GB"/>
        </w:rPr>
        <w:t xml:space="preserve"> glass vials</w:t>
      </w:r>
      <w:r w:rsidR="00BF766A">
        <w:rPr>
          <w:rFonts w:ascii="Times New Roman" w:hAnsi="Times New Roman" w:cs="Times New Roman"/>
          <w:color w:val="000000" w:themeColor="text1"/>
          <w:sz w:val="24"/>
          <w:szCs w:val="24"/>
          <w:lang w:val="en-GB"/>
        </w:rPr>
        <w:t xml:space="preserve"> (</w:t>
      </w:r>
      <w:r w:rsidR="00BF766A" w:rsidRPr="00BA1990">
        <w:rPr>
          <w:rFonts w:ascii="Times New Roman" w:hAnsi="Times New Roman" w:cs="Times New Roman"/>
          <w:color w:val="000000" w:themeColor="text1"/>
          <w:sz w:val="24"/>
          <w:szCs w:val="24"/>
          <w:lang w:val="en-GB"/>
        </w:rPr>
        <w:t xml:space="preserve">75 mm </w:t>
      </w:r>
      <w:r w:rsidR="00BF766A">
        <w:rPr>
          <w:rFonts w:ascii="Times New Roman" w:hAnsi="Times New Roman" w:cs="Times New Roman"/>
          <w:color w:val="000000" w:themeColor="text1"/>
          <w:sz w:val="24"/>
          <w:szCs w:val="24"/>
          <w:lang w:val="en-GB"/>
        </w:rPr>
        <w:sym w:font="Symbol" w:char="F0B4"/>
      </w:r>
      <w:r w:rsidR="00BF766A">
        <w:rPr>
          <w:rFonts w:ascii="Times New Roman" w:hAnsi="Times New Roman" w:cs="Times New Roman"/>
          <w:color w:val="000000" w:themeColor="text1"/>
          <w:sz w:val="24"/>
          <w:szCs w:val="24"/>
          <w:lang w:val="en-GB"/>
        </w:rPr>
        <w:t xml:space="preserve"> </w:t>
      </w:r>
      <w:r w:rsidR="00BF766A" w:rsidRPr="00BA1990">
        <w:rPr>
          <w:rFonts w:ascii="Times New Roman" w:hAnsi="Times New Roman" w:cs="Times New Roman"/>
          <w:color w:val="000000" w:themeColor="text1"/>
          <w:sz w:val="24"/>
          <w:szCs w:val="24"/>
          <w:lang w:val="en-GB"/>
        </w:rPr>
        <w:t>24 </w:t>
      </w:r>
      <w:proofErr w:type="gramStart"/>
      <w:r w:rsidR="00BF766A" w:rsidRPr="00BA1990">
        <w:rPr>
          <w:rFonts w:ascii="Times New Roman" w:hAnsi="Times New Roman" w:cs="Times New Roman"/>
          <w:color w:val="000000" w:themeColor="text1"/>
          <w:sz w:val="24"/>
          <w:szCs w:val="24"/>
          <w:lang w:val="en-GB"/>
        </w:rPr>
        <w:t xml:space="preserve">mm </w:t>
      </w:r>
      <w:proofErr w:type="gramEnd"/>
      <w:r w:rsidR="00BF766A">
        <w:rPr>
          <w:rFonts w:ascii="Times New Roman" w:hAnsi="Times New Roman" w:cs="Times New Roman"/>
          <w:color w:val="000000" w:themeColor="text1"/>
          <w:sz w:val="24"/>
          <w:szCs w:val="24"/>
          <w:lang w:val="en-GB"/>
        </w:rPr>
        <w:sym w:font="Symbol" w:char="F066"/>
      </w:r>
      <w:r w:rsidR="00BF766A">
        <w:rPr>
          <w:rFonts w:ascii="Times New Roman" w:hAnsi="Times New Roman" w:cs="Times New Roman"/>
          <w:color w:val="000000" w:themeColor="text1"/>
          <w:sz w:val="24"/>
          <w:szCs w:val="24"/>
          <w:lang w:val="en-GB"/>
        </w:rPr>
        <w:t>)</w:t>
      </w:r>
      <w:r w:rsidR="002F6A95">
        <w:rPr>
          <w:rFonts w:ascii="Times New Roman" w:hAnsi="Times New Roman" w:cs="Times New Roman"/>
          <w:color w:val="000000" w:themeColor="text1"/>
          <w:sz w:val="24"/>
          <w:szCs w:val="24"/>
          <w:lang w:val="en-GB"/>
        </w:rPr>
        <w:t xml:space="preserve"> because </w:t>
      </w:r>
      <w:r w:rsidR="00B6514E" w:rsidRPr="00BA1990">
        <w:rPr>
          <w:rFonts w:ascii="Times New Roman" w:hAnsi="Times New Roman" w:cs="Times New Roman"/>
          <w:color w:val="000000" w:themeColor="text1"/>
          <w:sz w:val="24"/>
          <w:szCs w:val="24"/>
          <w:lang w:val="en-GB"/>
        </w:rPr>
        <w:t xml:space="preserve">they can withstand temperatures as high as 800 °C. </w:t>
      </w:r>
      <w:r w:rsidR="002B0E01" w:rsidRPr="00BA1990">
        <w:rPr>
          <w:rFonts w:ascii="Times New Roman" w:hAnsi="Times New Roman" w:cs="Times New Roman"/>
          <w:color w:val="000000" w:themeColor="text1"/>
          <w:sz w:val="24"/>
          <w:szCs w:val="24"/>
          <w:lang w:val="en-GB"/>
        </w:rPr>
        <w:t xml:space="preserve">The mixed powder was poured into the vials and compacted to half </w:t>
      </w:r>
      <w:r w:rsidR="002F6A95">
        <w:rPr>
          <w:rFonts w:ascii="Times New Roman" w:hAnsi="Times New Roman" w:cs="Times New Roman"/>
          <w:color w:val="000000" w:themeColor="text1"/>
          <w:sz w:val="24"/>
          <w:szCs w:val="24"/>
          <w:lang w:val="en-GB"/>
        </w:rPr>
        <w:t xml:space="preserve">the </w:t>
      </w:r>
      <w:r w:rsidR="002B0E01" w:rsidRPr="00BA1990">
        <w:rPr>
          <w:rFonts w:ascii="Times New Roman" w:hAnsi="Times New Roman" w:cs="Times New Roman"/>
          <w:color w:val="000000" w:themeColor="text1"/>
          <w:sz w:val="24"/>
          <w:szCs w:val="24"/>
          <w:lang w:val="en-GB"/>
        </w:rPr>
        <w:t>initial height</w:t>
      </w:r>
      <w:r w:rsidR="00542BF8" w:rsidRPr="00BA1990">
        <w:rPr>
          <w:rFonts w:ascii="Times New Roman" w:hAnsi="Times New Roman" w:cs="Times New Roman"/>
          <w:color w:val="000000" w:themeColor="text1"/>
          <w:sz w:val="24"/>
          <w:szCs w:val="24"/>
          <w:lang w:val="en-GB"/>
        </w:rPr>
        <w:t xml:space="preserve"> using a steel rod</w:t>
      </w:r>
      <w:r w:rsidR="002B0E01" w:rsidRPr="00BA1990">
        <w:rPr>
          <w:rFonts w:ascii="Times New Roman" w:hAnsi="Times New Roman" w:cs="Times New Roman"/>
          <w:color w:val="000000" w:themeColor="text1"/>
          <w:sz w:val="24"/>
          <w:szCs w:val="24"/>
          <w:lang w:val="en-GB"/>
        </w:rPr>
        <w:t xml:space="preserve">. The </w:t>
      </w:r>
      <w:r w:rsidR="002F6A95" w:rsidRPr="00BA1990">
        <w:rPr>
          <w:rFonts w:ascii="Times New Roman" w:hAnsi="Times New Roman" w:cs="Times New Roman"/>
          <w:color w:val="000000" w:themeColor="text1"/>
          <w:sz w:val="24"/>
          <w:szCs w:val="24"/>
          <w:lang w:val="en-GB"/>
        </w:rPr>
        <w:t>compacted</w:t>
      </w:r>
      <w:r w:rsidR="002B0E01" w:rsidRPr="00BA1990">
        <w:rPr>
          <w:rFonts w:ascii="Times New Roman" w:hAnsi="Times New Roman" w:cs="Times New Roman"/>
          <w:color w:val="000000" w:themeColor="text1"/>
          <w:sz w:val="24"/>
          <w:szCs w:val="24"/>
          <w:lang w:val="en-GB"/>
        </w:rPr>
        <w:t xml:space="preserve"> samples were sintered in a </w:t>
      </w:r>
      <w:proofErr w:type="spellStart"/>
      <w:r w:rsidR="002B0E01" w:rsidRPr="00BA1990">
        <w:rPr>
          <w:rFonts w:ascii="Times New Roman" w:hAnsi="Times New Roman" w:cs="Times New Roman"/>
          <w:color w:val="000000" w:themeColor="text1"/>
          <w:sz w:val="24"/>
          <w:szCs w:val="24"/>
          <w:lang w:val="en-GB"/>
        </w:rPr>
        <w:t>Carbolite</w:t>
      </w:r>
      <w:proofErr w:type="spellEnd"/>
      <w:r w:rsidR="002B0E01" w:rsidRPr="00BA1990">
        <w:rPr>
          <w:rFonts w:ascii="Times New Roman" w:hAnsi="Times New Roman" w:cs="Times New Roman"/>
          <w:color w:val="000000" w:themeColor="text1"/>
          <w:sz w:val="24"/>
          <w:szCs w:val="24"/>
          <w:lang w:val="en-GB"/>
        </w:rPr>
        <w:t xml:space="preserve"> CWF 11/5 muffle furnace capable of a maximum temperature of 1000 °C.</w:t>
      </w:r>
      <w:r w:rsidR="002B0E01" w:rsidRPr="00BA1990">
        <w:rPr>
          <w:rFonts w:ascii="Times New Roman" w:eastAsia="Calibri" w:hAnsi="Times New Roman" w:cs="Times New Roman"/>
          <w:sz w:val="24"/>
          <w:szCs w:val="24"/>
          <w:lang w:val="en-GB"/>
        </w:rPr>
        <w:t xml:space="preserve"> </w:t>
      </w:r>
    </w:p>
    <w:p w:rsidR="00F46820" w:rsidRDefault="00624F63" w:rsidP="000B574B">
      <w:pPr>
        <w:tabs>
          <w:tab w:val="left" w:pos="426"/>
        </w:tabs>
        <w:spacing w:after="0" w:line="360" w:lineRule="auto"/>
        <w:jc w:val="both"/>
        <w:rPr>
          <w:rFonts w:ascii="Times New Roman" w:eastAsia="Calibri" w:hAnsi="Times New Roman" w:cs="Times New Roman"/>
          <w:sz w:val="24"/>
          <w:szCs w:val="24"/>
          <w:lang w:val="en-GB"/>
        </w:rPr>
      </w:pPr>
      <w:r w:rsidRPr="00BA1990">
        <w:rPr>
          <w:rFonts w:ascii="Times New Roman" w:eastAsia="Calibri" w:hAnsi="Times New Roman" w:cs="Times New Roman"/>
          <w:sz w:val="24"/>
          <w:szCs w:val="24"/>
          <w:lang w:val="en-GB"/>
        </w:rPr>
        <w:tab/>
      </w:r>
      <w:r w:rsidR="00F46820" w:rsidRPr="00BA1990">
        <w:rPr>
          <w:rFonts w:ascii="Times New Roman" w:eastAsia="Times New Roman" w:hAnsi="Times New Roman" w:cs="Times New Roman"/>
          <w:sz w:val="24"/>
          <w:szCs w:val="24"/>
          <w:lang w:val="en-GB"/>
        </w:rPr>
        <w:t xml:space="preserve">The </w:t>
      </w:r>
      <w:proofErr w:type="spellStart"/>
      <w:r w:rsidR="00F46820" w:rsidRPr="00BA1990">
        <w:rPr>
          <w:rFonts w:ascii="Times New Roman" w:eastAsia="Times New Roman" w:hAnsi="Times New Roman" w:cs="Times New Roman"/>
          <w:sz w:val="24"/>
          <w:szCs w:val="24"/>
          <w:lang w:val="en-GB"/>
        </w:rPr>
        <w:t>Polytop</w:t>
      </w:r>
      <w:proofErr w:type="spellEnd"/>
      <w:r w:rsidR="00F46820" w:rsidRPr="00BA1990">
        <w:rPr>
          <w:rFonts w:ascii="Times New Roman" w:eastAsia="Times New Roman" w:hAnsi="Times New Roman" w:cs="Times New Roman"/>
          <w:sz w:val="24"/>
          <w:szCs w:val="24"/>
          <w:lang w:val="en-GB"/>
        </w:rPr>
        <w:t xml:space="preserve"> vial</w:t>
      </w:r>
      <w:r w:rsidR="00F46820">
        <w:rPr>
          <w:rFonts w:ascii="Times New Roman" w:eastAsia="Times New Roman" w:hAnsi="Times New Roman" w:cs="Times New Roman"/>
          <w:sz w:val="24"/>
          <w:szCs w:val="24"/>
          <w:lang w:val="en-GB"/>
        </w:rPr>
        <w:t>s</w:t>
      </w:r>
      <w:r w:rsidR="00F46820" w:rsidRPr="00BA1990">
        <w:rPr>
          <w:rFonts w:ascii="Times New Roman" w:eastAsia="Times New Roman" w:hAnsi="Times New Roman" w:cs="Times New Roman"/>
          <w:sz w:val="24"/>
          <w:szCs w:val="24"/>
          <w:lang w:val="en-GB"/>
        </w:rPr>
        <w:t xml:space="preserve"> with the compressed powder</w:t>
      </w:r>
      <w:r w:rsidR="00F46820">
        <w:rPr>
          <w:rFonts w:ascii="Times New Roman" w:eastAsia="Times New Roman" w:hAnsi="Times New Roman" w:cs="Times New Roman"/>
          <w:sz w:val="24"/>
          <w:szCs w:val="24"/>
          <w:lang w:val="en-GB"/>
        </w:rPr>
        <w:t>s</w:t>
      </w:r>
      <w:r w:rsidR="00F46820" w:rsidRPr="00BA1990">
        <w:rPr>
          <w:rFonts w:ascii="Times New Roman" w:eastAsia="Times New Roman" w:hAnsi="Times New Roman" w:cs="Times New Roman"/>
          <w:sz w:val="24"/>
          <w:szCs w:val="24"/>
          <w:lang w:val="en-GB"/>
        </w:rPr>
        <w:t xml:space="preserve"> w</w:t>
      </w:r>
      <w:r w:rsidR="00F46820">
        <w:rPr>
          <w:rFonts w:ascii="Times New Roman" w:eastAsia="Times New Roman" w:hAnsi="Times New Roman" w:cs="Times New Roman"/>
          <w:sz w:val="24"/>
          <w:szCs w:val="24"/>
          <w:lang w:val="en-GB"/>
        </w:rPr>
        <w:t>ere</w:t>
      </w:r>
      <w:r w:rsidR="00F46820" w:rsidRPr="00BA1990">
        <w:rPr>
          <w:rFonts w:ascii="Times New Roman" w:eastAsia="Times New Roman" w:hAnsi="Times New Roman" w:cs="Times New Roman"/>
          <w:sz w:val="24"/>
          <w:szCs w:val="24"/>
          <w:lang w:val="en-GB"/>
        </w:rPr>
        <w:t xml:space="preserve"> placed in the muffle furnace and subjected to the desired </w:t>
      </w:r>
      <w:r w:rsidR="00F46820">
        <w:rPr>
          <w:rFonts w:ascii="Times New Roman" w:eastAsia="Times New Roman" w:hAnsi="Times New Roman" w:cs="Times New Roman"/>
          <w:sz w:val="24"/>
          <w:szCs w:val="24"/>
          <w:lang w:val="en-GB"/>
        </w:rPr>
        <w:t xml:space="preserve">time-temperature </w:t>
      </w:r>
      <w:r w:rsidR="00F46820" w:rsidRPr="00BA1990">
        <w:rPr>
          <w:rFonts w:ascii="Times New Roman" w:eastAsia="Times New Roman" w:hAnsi="Times New Roman" w:cs="Times New Roman"/>
          <w:sz w:val="24"/>
          <w:szCs w:val="24"/>
          <w:lang w:val="en-GB"/>
        </w:rPr>
        <w:t>protocol. A</w:t>
      </w:r>
      <w:r w:rsidR="00F46820">
        <w:rPr>
          <w:rFonts w:ascii="Times New Roman" w:eastAsia="Times New Roman" w:hAnsi="Times New Roman" w:cs="Times New Roman"/>
          <w:sz w:val="24"/>
          <w:szCs w:val="24"/>
          <w:lang w:val="en-GB"/>
        </w:rPr>
        <w:t xml:space="preserve">t the end </w:t>
      </w:r>
      <w:r w:rsidR="00F46820" w:rsidRPr="00BA1990">
        <w:rPr>
          <w:rFonts w:ascii="Times New Roman" w:eastAsia="Times New Roman" w:hAnsi="Times New Roman" w:cs="Times New Roman"/>
          <w:sz w:val="24"/>
          <w:szCs w:val="24"/>
          <w:lang w:val="en-GB"/>
        </w:rPr>
        <w:t xml:space="preserve">of the </w:t>
      </w:r>
      <w:r w:rsidR="00F46820">
        <w:rPr>
          <w:rFonts w:ascii="Times New Roman" w:eastAsia="Times New Roman" w:hAnsi="Times New Roman" w:cs="Times New Roman"/>
          <w:sz w:val="24"/>
          <w:szCs w:val="24"/>
          <w:lang w:val="en-GB"/>
        </w:rPr>
        <w:t>dwell</w:t>
      </w:r>
      <w:r w:rsidR="00F46820" w:rsidRPr="00BA1990">
        <w:rPr>
          <w:rFonts w:ascii="Times New Roman" w:eastAsia="Times New Roman" w:hAnsi="Times New Roman" w:cs="Times New Roman"/>
          <w:sz w:val="24"/>
          <w:szCs w:val="24"/>
          <w:lang w:val="en-GB"/>
        </w:rPr>
        <w:t xml:space="preserve"> time at the chosen soak temperature, the furnace was switched off and the samples allowed to cool </w:t>
      </w:r>
      <w:r w:rsidR="00F46820">
        <w:rPr>
          <w:rFonts w:ascii="Times New Roman" w:eastAsia="Times New Roman" w:hAnsi="Times New Roman" w:cs="Times New Roman"/>
          <w:sz w:val="24"/>
          <w:szCs w:val="24"/>
          <w:lang w:val="en-GB"/>
        </w:rPr>
        <w:t>down freely</w:t>
      </w:r>
      <w:r w:rsidR="00F46820" w:rsidRPr="00BA1990">
        <w:rPr>
          <w:rFonts w:ascii="Times New Roman" w:eastAsia="Times New Roman" w:hAnsi="Times New Roman" w:cs="Times New Roman"/>
          <w:sz w:val="24"/>
          <w:szCs w:val="24"/>
          <w:lang w:val="en-GB"/>
        </w:rPr>
        <w:t>. Th</w:t>
      </w:r>
      <w:r w:rsidR="00F46820">
        <w:rPr>
          <w:rFonts w:ascii="Times New Roman" w:eastAsia="Times New Roman" w:hAnsi="Times New Roman" w:cs="Times New Roman"/>
          <w:sz w:val="24"/>
          <w:szCs w:val="24"/>
          <w:lang w:val="en-GB"/>
        </w:rPr>
        <w:t xml:space="preserve">e foams </w:t>
      </w:r>
      <w:r w:rsidR="00F46820" w:rsidRPr="00BA1990">
        <w:rPr>
          <w:rFonts w:ascii="Times New Roman" w:eastAsia="Times New Roman" w:hAnsi="Times New Roman" w:cs="Times New Roman"/>
          <w:sz w:val="24"/>
          <w:szCs w:val="24"/>
          <w:lang w:val="en-GB"/>
        </w:rPr>
        <w:t xml:space="preserve">were removed from </w:t>
      </w:r>
      <w:r w:rsidR="00F46820">
        <w:rPr>
          <w:rFonts w:ascii="Times New Roman" w:eastAsia="Times New Roman" w:hAnsi="Times New Roman" w:cs="Times New Roman"/>
          <w:sz w:val="24"/>
          <w:szCs w:val="24"/>
          <w:lang w:val="en-GB"/>
        </w:rPr>
        <w:t xml:space="preserve">the furnace when </w:t>
      </w:r>
      <w:r w:rsidR="00F46820" w:rsidRPr="00BA1990">
        <w:rPr>
          <w:rFonts w:ascii="Times New Roman" w:eastAsia="Times New Roman" w:hAnsi="Times New Roman" w:cs="Times New Roman"/>
          <w:sz w:val="24"/>
          <w:szCs w:val="24"/>
          <w:lang w:val="en-GB"/>
        </w:rPr>
        <w:t xml:space="preserve">the temperature dropped to below 250 °C. </w:t>
      </w:r>
      <w:r w:rsidR="00F46820" w:rsidRPr="00BA1990">
        <w:rPr>
          <w:rFonts w:ascii="Times New Roman" w:eastAsia="Calibri" w:hAnsi="Times New Roman" w:cs="Times New Roman"/>
          <w:sz w:val="24"/>
          <w:szCs w:val="24"/>
          <w:lang w:val="en-GB"/>
        </w:rPr>
        <w:t xml:space="preserve">A digital Vernier calliper was used to measure the </w:t>
      </w:r>
      <w:r w:rsidR="00F46820">
        <w:rPr>
          <w:rFonts w:ascii="Times New Roman" w:eastAsia="Calibri" w:hAnsi="Times New Roman" w:cs="Times New Roman"/>
          <w:sz w:val="24"/>
          <w:szCs w:val="24"/>
          <w:lang w:val="en-GB"/>
        </w:rPr>
        <w:t xml:space="preserve">foam </w:t>
      </w:r>
      <w:r w:rsidR="00F46820" w:rsidRPr="00BA1990">
        <w:rPr>
          <w:rFonts w:ascii="Times New Roman" w:eastAsia="Calibri" w:hAnsi="Times New Roman" w:cs="Times New Roman"/>
          <w:sz w:val="24"/>
          <w:szCs w:val="24"/>
          <w:lang w:val="en-GB"/>
        </w:rPr>
        <w:t>height and diameter before and after the completion of the foaming process.</w:t>
      </w:r>
    </w:p>
    <w:p w:rsidR="004F36B8" w:rsidRPr="00BA1990" w:rsidRDefault="00F46820" w:rsidP="000B574B">
      <w:pPr>
        <w:tabs>
          <w:tab w:val="left" w:pos="426"/>
        </w:tabs>
        <w:spacing w:after="0" w:line="36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ab/>
      </w:r>
      <w:r w:rsidR="005A2699" w:rsidRPr="00BA1990">
        <w:rPr>
          <w:rFonts w:ascii="Times New Roman" w:eastAsia="Calibri" w:hAnsi="Times New Roman" w:cs="Times New Roman"/>
          <w:sz w:val="24"/>
          <w:szCs w:val="24"/>
          <w:lang w:val="en-GB"/>
        </w:rPr>
        <w:t xml:space="preserve">The optimum conditions for the preparation of low-density glass foams were determined using a Design of Experiment (DOE) approach. </w:t>
      </w:r>
      <w:r w:rsidR="004F36B8" w:rsidRPr="00BA1990">
        <w:rPr>
          <w:rFonts w:ascii="Times New Roman" w:eastAsia="Calibri" w:hAnsi="Times New Roman" w:cs="Times New Roman"/>
          <w:sz w:val="24"/>
          <w:szCs w:val="24"/>
          <w:lang w:val="en-GB"/>
        </w:rPr>
        <w:t>The main variables investigated included the amorphous silica particle size (90</w:t>
      </w:r>
      <w:r w:rsidR="007C7A77" w:rsidRPr="00BA1990">
        <w:rPr>
          <w:rFonts w:ascii="Times New Roman" w:eastAsia="Calibri" w:hAnsi="Times New Roman" w:cs="Times New Roman"/>
          <w:sz w:val="24"/>
          <w:szCs w:val="24"/>
          <w:lang w:val="en-GB"/>
        </w:rPr>
        <w:t xml:space="preserve"> -</w:t>
      </w:r>
      <w:r w:rsidR="004F36B8" w:rsidRPr="00BA1990">
        <w:rPr>
          <w:rFonts w:ascii="Times New Roman" w:eastAsia="Calibri" w:hAnsi="Times New Roman" w:cs="Times New Roman"/>
          <w:sz w:val="24"/>
          <w:szCs w:val="24"/>
          <w:lang w:val="en-GB"/>
        </w:rPr>
        <w:t> </w:t>
      </w:r>
      <w:r w:rsidR="007C7A77" w:rsidRPr="00BA1990">
        <w:rPr>
          <w:rFonts w:ascii="Times New Roman" w:eastAsia="Calibri" w:hAnsi="Times New Roman" w:cs="Times New Roman"/>
          <w:sz w:val="24"/>
          <w:szCs w:val="24"/>
          <w:lang w:val="en-GB"/>
        </w:rPr>
        <w:t xml:space="preserve">4 </w:t>
      </w:r>
      <w:r w:rsidR="004F36B8" w:rsidRPr="00BA1990">
        <w:rPr>
          <w:rFonts w:ascii="Times New Roman" w:eastAsia="Calibri" w:hAnsi="Times New Roman" w:cs="Times New Roman"/>
          <w:sz w:val="24"/>
          <w:szCs w:val="24"/>
          <w:lang w:val="en-GB"/>
        </w:rPr>
        <w:t xml:space="preserve">μm and 250–90 μm); the mixture composition; the initial furnace temperature (25 or 120 </w:t>
      </w:r>
      <w:r w:rsidR="004F36B8" w:rsidRPr="00BA1990">
        <w:rPr>
          <w:rFonts w:ascii="Times New Roman" w:eastAsia="Calibri" w:hAnsi="Times New Roman" w:cs="Times New Roman"/>
          <w:sz w:val="24"/>
          <w:szCs w:val="24"/>
          <w:lang w:val="en-GB"/>
        </w:rPr>
        <w:sym w:font="Symbol" w:char="F0B0"/>
      </w:r>
      <w:r w:rsidR="004F36B8" w:rsidRPr="00BA1990">
        <w:rPr>
          <w:rFonts w:ascii="Times New Roman" w:eastAsia="Calibri" w:hAnsi="Times New Roman" w:cs="Times New Roman"/>
          <w:sz w:val="24"/>
          <w:szCs w:val="24"/>
          <w:lang w:val="en-GB"/>
        </w:rPr>
        <w:t xml:space="preserve">C), the </w:t>
      </w:r>
      <w:r w:rsidR="00BF766A">
        <w:rPr>
          <w:rFonts w:ascii="Times New Roman" w:eastAsia="Calibri" w:hAnsi="Times New Roman" w:cs="Times New Roman"/>
          <w:sz w:val="24"/>
          <w:szCs w:val="24"/>
          <w:lang w:val="en-GB"/>
        </w:rPr>
        <w:t xml:space="preserve">nominal </w:t>
      </w:r>
      <w:r w:rsidR="004F36B8" w:rsidRPr="00BA1990">
        <w:rPr>
          <w:rFonts w:ascii="Times New Roman" w:eastAsia="Calibri" w:hAnsi="Times New Roman" w:cs="Times New Roman"/>
          <w:sz w:val="24"/>
          <w:szCs w:val="24"/>
          <w:lang w:val="en-GB"/>
        </w:rPr>
        <w:t xml:space="preserve">heating rate (6, 10, 19 and 30 °C/min); the final </w:t>
      </w:r>
      <w:r w:rsidR="00323430">
        <w:rPr>
          <w:rFonts w:ascii="Times New Roman" w:eastAsia="Calibri" w:hAnsi="Times New Roman" w:cs="Times New Roman"/>
          <w:sz w:val="24"/>
          <w:szCs w:val="24"/>
          <w:lang w:val="en-GB"/>
        </w:rPr>
        <w:t>sintering</w:t>
      </w:r>
      <w:r w:rsidR="004F36B8" w:rsidRPr="00BA1990">
        <w:rPr>
          <w:rFonts w:ascii="Times New Roman" w:eastAsia="Calibri" w:hAnsi="Times New Roman" w:cs="Times New Roman"/>
          <w:sz w:val="24"/>
          <w:szCs w:val="24"/>
          <w:lang w:val="en-GB"/>
        </w:rPr>
        <w:t xml:space="preserve"> temperature (450, 480, 500, 520 and 550 </w:t>
      </w:r>
      <w:r w:rsidR="004F36B8" w:rsidRPr="00BA1990">
        <w:rPr>
          <w:rFonts w:ascii="Times New Roman" w:eastAsia="Calibri" w:hAnsi="Times New Roman" w:cs="Times New Roman"/>
          <w:sz w:val="24"/>
          <w:szCs w:val="24"/>
          <w:lang w:val="en-GB"/>
        </w:rPr>
        <w:sym w:font="Symbol" w:char="F0B0"/>
      </w:r>
      <w:r w:rsidR="004F36B8" w:rsidRPr="00BA1990">
        <w:rPr>
          <w:rFonts w:ascii="Times New Roman" w:eastAsia="Calibri" w:hAnsi="Times New Roman" w:cs="Times New Roman"/>
          <w:sz w:val="24"/>
          <w:szCs w:val="24"/>
          <w:lang w:val="en-GB"/>
        </w:rPr>
        <w:t>C), and the d</w:t>
      </w:r>
      <w:r w:rsidR="00323430">
        <w:rPr>
          <w:rFonts w:ascii="Times New Roman" w:eastAsia="Calibri" w:hAnsi="Times New Roman" w:cs="Times New Roman"/>
          <w:sz w:val="24"/>
          <w:szCs w:val="24"/>
          <w:lang w:val="en-GB"/>
        </w:rPr>
        <w:t>well time at</w:t>
      </w:r>
      <w:r w:rsidR="004F36B8" w:rsidRPr="00BA1990">
        <w:rPr>
          <w:rFonts w:ascii="Times New Roman" w:eastAsia="Calibri" w:hAnsi="Times New Roman" w:cs="Times New Roman"/>
          <w:sz w:val="24"/>
          <w:szCs w:val="24"/>
          <w:lang w:val="en-GB"/>
        </w:rPr>
        <w:t xml:space="preserve"> th</w:t>
      </w:r>
      <w:r w:rsidR="00323430">
        <w:rPr>
          <w:rFonts w:ascii="Times New Roman" w:eastAsia="Calibri" w:hAnsi="Times New Roman" w:cs="Times New Roman"/>
          <w:sz w:val="24"/>
          <w:szCs w:val="24"/>
          <w:lang w:val="en-GB"/>
        </w:rPr>
        <w:t>is</w:t>
      </w:r>
      <w:r w:rsidR="004F36B8" w:rsidRPr="00BA1990">
        <w:rPr>
          <w:rFonts w:ascii="Times New Roman" w:eastAsia="Calibri" w:hAnsi="Times New Roman" w:cs="Times New Roman"/>
          <w:sz w:val="24"/>
          <w:szCs w:val="24"/>
          <w:lang w:val="en-GB"/>
        </w:rPr>
        <w:t xml:space="preserve"> </w:t>
      </w:r>
      <w:r w:rsidR="004F36B8" w:rsidRPr="00BA1990">
        <w:rPr>
          <w:rFonts w:ascii="Times New Roman" w:eastAsia="Calibri" w:hAnsi="Times New Roman" w:cs="Times New Roman"/>
          <w:sz w:val="24"/>
          <w:szCs w:val="24"/>
          <w:lang w:val="en-GB"/>
        </w:rPr>
        <w:lastRenderedPageBreak/>
        <w:t xml:space="preserve">temperature (15 or 30 min). Detail of </w:t>
      </w:r>
      <w:r w:rsidR="005A2699" w:rsidRPr="00BA1990">
        <w:rPr>
          <w:rFonts w:ascii="Times New Roman" w:eastAsia="Calibri" w:hAnsi="Times New Roman" w:cs="Times New Roman"/>
          <w:sz w:val="24"/>
          <w:szCs w:val="24"/>
          <w:lang w:val="en-GB"/>
        </w:rPr>
        <w:t>the methods employed a</w:t>
      </w:r>
      <w:r w:rsidR="004F36B8" w:rsidRPr="00BA1990">
        <w:rPr>
          <w:rFonts w:ascii="Times New Roman" w:eastAsia="Calibri" w:hAnsi="Times New Roman" w:cs="Times New Roman"/>
          <w:sz w:val="24"/>
          <w:szCs w:val="24"/>
          <w:lang w:val="en-GB"/>
        </w:rPr>
        <w:t>nd the results obtained a</w:t>
      </w:r>
      <w:r w:rsidR="005A2699" w:rsidRPr="00BA1990">
        <w:rPr>
          <w:rFonts w:ascii="Times New Roman" w:eastAsia="Calibri" w:hAnsi="Times New Roman" w:cs="Times New Roman"/>
          <w:sz w:val="24"/>
          <w:szCs w:val="24"/>
          <w:lang w:val="en-GB"/>
        </w:rPr>
        <w:t>re pres</w:t>
      </w:r>
      <w:r w:rsidR="004F36B8" w:rsidRPr="00BA1990">
        <w:rPr>
          <w:rFonts w:ascii="Times New Roman" w:eastAsia="Calibri" w:hAnsi="Times New Roman" w:cs="Times New Roman"/>
          <w:sz w:val="24"/>
          <w:szCs w:val="24"/>
          <w:lang w:val="en-GB"/>
        </w:rPr>
        <w:t>ented elsewhere</w:t>
      </w:r>
      <w:r w:rsidR="002F6A95">
        <w:rPr>
          <w:rFonts w:ascii="Times New Roman" w:eastAsia="Calibri" w:hAnsi="Times New Roman" w:cs="Times New Roman"/>
          <w:sz w:val="24"/>
          <w:szCs w:val="24"/>
          <w:lang w:val="en-GB"/>
        </w:rPr>
        <w:t xml:space="preserve"> </w:t>
      </w:r>
      <w:r w:rsidR="00562D15">
        <w:rPr>
          <w:rFonts w:ascii="Times New Roman" w:eastAsia="Calibri" w:hAnsi="Times New Roman" w:cs="Times New Roman"/>
          <w:sz w:val="24"/>
          <w:szCs w:val="24"/>
          <w:lang w:val="en-GB"/>
        </w:rPr>
        <w:fldChar w:fldCharType="begin"/>
      </w:r>
      <w:r w:rsidR="001726A8">
        <w:rPr>
          <w:rFonts w:ascii="Times New Roman" w:eastAsia="Calibri" w:hAnsi="Times New Roman" w:cs="Times New Roman"/>
          <w:sz w:val="24"/>
          <w:szCs w:val="24"/>
          <w:lang w:val="en-GB"/>
        </w:rPr>
        <w:instrText xml:space="preserve"> ADDIN EN.CITE &lt;EndNote&gt;&lt;Cite&gt;&lt;Author&gt;Deysel&lt;/Author&gt;&lt;Year&gt;2019&lt;/Year&gt;&lt;RecNum&gt;4975&lt;/RecNum&gt;&lt;DisplayText&gt;[20]&lt;/DisplayText&gt;&lt;record&gt;&lt;rec-number&gt;4975&lt;/rec-number&gt;&lt;foreign-keys&gt;&lt;key app="EN" db-id="50wxdpzd9vd5r7e9t5b595djrfpttrxw9avp" timestamp="1580661659"&gt;4975&lt;/key&gt;&lt;/foreign-keys&gt;&lt;ref-type name="Report"&gt;27&lt;/ref-type&gt;&lt;contributors&gt;&lt;authors&gt;&lt;author&gt;Deysel, H.&lt;/author&gt;&lt;/authors&gt;&lt;/contributors&gt;&lt;titles&gt;&lt;title&gt;Synthesis and optimisation of silica foam from amorphous silica and waterglass&lt;/title&gt;&lt;/titles&gt;&lt;number&gt;CSC Report 2019&lt;/number&gt;&lt;dates&gt;&lt;year&gt;2019&lt;/year&gt;&lt;/dates&gt;&lt;pub-location&gt;Pretoria&lt;/pub-location&gt;&lt;publisher&gt;CSC411 Report: Department of Chemical Engineering, University of Pretoria&lt;/publisher&gt;&lt;urls&gt;&lt;/urls&gt;&lt;/record&gt;&lt;/Cite&gt;&lt;/EndNote&gt;</w:instrText>
      </w:r>
      <w:r w:rsidR="00562D15">
        <w:rPr>
          <w:rFonts w:ascii="Times New Roman" w:eastAsia="Calibri" w:hAnsi="Times New Roman" w:cs="Times New Roman"/>
          <w:sz w:val="24"/>
          <w:szCs w:val="24"/>
          <w:lang w:val="en-GB"/>
        </w:rPr>
        <w:fldChar w:fldCharType="separate"/>
      </w:r>
      <w:r w:rsidR="001726A8">
        <w:rPr>
          <w:rFonts w:ascii="Times New Roman" w:eastAsia="Calibri" w:hAnsi="Times New Roman" w:cs="Times New Roman"/>
          <w:noProof/>
          <w:sz w:val="24"/>
          <w:szCs w:val="24"/>
          <w:lang w:val="en-GB"/>
        </w:rPr>
        <w:t>[20]</w:t>
      </w:r>
      <w:r w:rsidR="00562D15">
        <w:rPr>
          <w:rFonts w:ascii="Times New Roman" w:eastAsia="Calibri" w:hAnsi="Times New Roman" w:cs="Times New Roman"/>
          <w:sz w:val="24"/>
          <w:szCs w:val="24"/>
          <w:lang w:val="en-GB"/>
        </w:rPr>
        <w:fldChar w:fldCharType="end"/>
      </w:r>
      <w:r w:rsidR="004F36B8" w:rsidRPr="00BA1990">
        <w:rPr>
          <w:rFonts w:ascii="Times New Roman" w:eastAsia="Calibri" w:hAnsi="Times New Roman" w:cs="Times New Roman"/>
          <w:sz w:val="24"/>
          <w:szCs w:val="24"/>
          <w:lang w:val="en-GB"/>
        </w:rPr>
        <w:t xml:space="preserve">. </w:t>
      </w:r>
      <w:r w:rsidR="0057460E">
        <w:rPr>
          <w:rFonts w:ascii="Times New Roman" w:eastAsia="Calibri" w:hAnsi="Times New Roman" w:cs="Times New Roman"/>
          <w:sz w:val="24"/>
          <w:szCs w:val="24"/>
          <w:lang w:val="en-GB"/>
        </w:rPr>
        <w:t>Analysis of the re</w:t>
      </w:r>
      <w:r w:rsidR="00F2286E">
        <w:rPr>
          <w:rFonts w:ascii="Times New Roman" w:eastAsia="Calibri" w:hAnsi="Times New Roman" w:cs="Times New Roman"/>
          <w:sz w:val="24"/>
          <w:szCs w:val="24"/>
          <w:lang w:val="en-GB"/>
        </w:rPr>
        <w:t xml:space="preserve">sults showed that </w:t>
      </w:r>
      <w:r w:rsidR="007C7A77">
        <w:rPr>
          <w:rFonts w:ascii="Times New Roman" w:eastAsia="Calibri" w:hAnsi="Times New Roman" w:cs="Times New Roman"/>
          <w:sz w:val="24"/>
          <w:szCs w:val="24"/>
          <w:lang w:val="en-GB"/>
        </w:rPr>
        <w:t xml:space="preserve">the </w:t>
      </w:r>
      <w:r w:rsidR="00F2286E">
        <w:rPr>
          <w:rFonts w:ascii="Times New Roman" w:eastAsia="Calibri" w:hAnsi="Times New Roman" w:cs="Times New Roman"/>
          <w:sz w:val="24"/>
          <w:szCs w:val="24"/>
          <w:lang w:val="en-GB"/>
        </w:rPr>
        <w:t>particle size</w:t>
      </w:r>
      <w:r w:rsidR="007C7A77">
        <w:rPr>
          <w:rFonts w:ascii="Times New Roman" w:eastAsia="Calibri" w:hAnsi="Times New Roman" w:cs="Times New Roman"/>
          <w:sz w:val="24"/>
          <w:szCs w:val="24"/>
          <w:lang w:val="en-GB"/>
        </w:rPr>
        <w:t>s</w:t>
      </w:r>
      <w:r w:rsidR="00323430">
        <w:rPr>
          <w:rFonts w:ascii="Times New Roman" w:eastAsia="Calibri" w:hAnsi="Times New Roman" w:cs="Times New Roman"/>
          <w:sz w:val="24"/>
          <w:szCs w:val="24"/>
          <w:lang w:val="en-GB"/>
        </w:rPr>
        <w:t xml:space="preserve">, </w:t>
      </w:r>
      <w:r w:rsidR="007C7A77">
        <w:rPr>
          <w:rFonts w:ascii="Times New Roman" w:eastAsia="Calibri" w:hAnsi="Times New Roman" w:cs="Times New Roman"/>
          <w:sz w:val="24"/>
          <w:szCs w:val="24"/>
          <w:lang w:val="en-GB"/>
        </w:rPr>
        <w:t xml:space="preserve">initial </w:t>
      </w:r>
      <w:r w:rsidR="0057460E">
        <w:rPr>
          <w:rFonts w:ascii="Times New Roman" w:eastAsia="Calibri" w:hAnsi="Times New Roman" w:cs="Times New Roman"/>
          <w:sz w:val="24"/>
          <w:szCs w:val="24"/>
          <w:lang w:val="en-GB"/>
        </w:rPr>
        <w:t>temperature</w:t>
      </w:r>
      <w:r w:rsidR="007C7A77">
        <w:rPr>
          <w:rFonts w:ascii="Times New Roman" w:eastAsia="Calibri" w:hAnsi="Times New Roman" w:cs="Times New Roman"/>
          <w:sz w:val="24"/>
          <w:szCs w:val="24"/>
          <w:lang w:val="en-GB"/>
        </w:rPr>
        <w:t>s,</w:t>
      </w:r>
      <w:r w:rsidR="00323430">
        <w:rPr>
          <w:rFonts w:ascii="Times New Roman" w:eastAsia="Calibri" w:hAnsi="Times New Roman" w:cs="Times New Roman"/>
          <w:sz w:val="24"/>
          <w:szCs w:val="24"/>
          <w:lang w:val="en-GB"/>
        </w:rPr>
        <w:t xml:space="preserve"> and the dwell time</w:t>
      </w:r>
      <w:r w:rsidR="0057460E">
        <w:rPr>
          <w:rFonts w:ascii="Times New Roman" w:eastAsia="Calibri" w:hAnsi="Times New Roman" w:cs="Times New Roman"/>
          <w:sz w:val="24"/>
          <w:szCs w:val="24"/>
          <w:lang w:val="en-GB"/>
        </w:rPr>
        <w:t xml:space="preserve">s considered presently had </w:t>
      </w:r>
      <w:r w:rsidR="00F2286E">
        <w:rPr>
          <w:rFonts w:ascii="Times New Roman" w:eastAsia="Calibri" w:hAnsi="Times New Roman" w:cs="Times New Roman"/>
          <w:sz w:val="24"/>
          <w:szCs w:val="24"/>
          <w:lang w:val="en-GB"/>
        </w:rPr>
        <w:t xml:space="preserve">almost </w:t>
      </w:r>
      <w:r w:rsidR="0057460E">
        <w:rPr>
          <w:rFonts w:ascii="Times New Roman" w:eastAsia="Calibri" w:hAnsi="Times New Roman" w:cs="Times New Roman"/>
          <w:sz w:val="24"/>
          <w:szCs w:val="24"/>
          <w:lang w:val="en-GB"/>
        </w:rPr>
        <w:t>no effect on the final glass properties. Therefore</w:t>
      </w:r>
      <w:r w:rsidR="004F36B8" w:rsidRPr="00BA1990">
        <w:rPr>
          <w:rFonts w:ascii="Times New Roman" w:eastAsia="Calibri" w:hAnsi="Times New Roman" w:cs="Times New Roman"/>
          <w:sz w:val="24"/>
          <w:szCs w:val="24"/>
          <w:lang w:val="en-GB"/>
        </w:rPr>
        <w:t xml:space="preserve">, only the main findings </w:t>
      </w:r>
      <w:r w:rsidR="0057460E">
        <w:rPr>
          <w:rFonts w:ascii="Times New Roman" w:eastAsia="Calibri" w:hAnsi="Times New Roman" w:cs="Times New Roman"/>
          <w:sz w:val="24"/>
          <w:szCs w:val="24"/>
          <w:lang w:val="en-GB"/>
        </w:rPr>
        <w:t xml:space="preserve">relevant to the effect of the remaining process parameters </w:t>
      </w:r>
      <w:r w:rsidR="005A2699" w:rsidRPr="00BA1990">
        <w:rPr>
          <w:rFonts w:ascii="Times New Roman" w:eastAsia="Calibri" w:hAnsi="Times New Roman" w:cs="Times New Roman"/>
          <w:sz w:val="24"/>
          <w:szCs w:val="24"/>
          <w:lang w:val="en-GB"/>
        </w:rPr>
        <w:t xml:space="preserve">are </w:t>
      </w:r>
      <w:r w:rsidR="00323430">
        <w:rPr>
          <w:rFonts w:ascii="Times New Roman" w:eastAsia="Calibri" w:hAnsi="Times New Roman" w:cs="Times New Roman"/>
          <w:sz w:val="24"/>
          <w:szCs w:val="24"/>
          <w:lang w:val="en-GB"/>
        </w:rPr>
        <w:t xml:space="preserve">discussed </w:t>
      </w:r>
      <w:r w:rsidR="0057460E">
        <w:rPr>
          <w:rFonts w:ascii="Times New Roman" w:eastAsia="Calibri" w:hAnsi="Times New Roman" w:cs="Times New Roman"/>
          <w:sz w:val="24"/>
          <w:szCs w:val="24"/>
          <w:lang w:val="en-GB"/>
        </w:rPr>
        <w:t>below</w:t>
      </w:r>
      <w:r w:rsidR="005A2699" w:rsidRPr="00BA1990">
        <w:rPr>
          <w:rFonts w:ascii="Times New Roman" w:eastAsia="Calibri" w:hAnsi="Times New Roman" w:cs="Times New Roman"/>
          <w:sz w:val="24"/>
          <w:szCs w:val="24"/>
          <w:lang w:val="en-GB"/>
        </w:rPr>
        <w:t xml:space="preserve">. </w:t>
      </w:r>
    </w:p>
    <w:p w:rsidR="00240063" w:rsidRPr="00BA1990" w:rsidRDefault="00624F63" w:rsidP="00F46820">
      <w:pPr>
        <w:tabs>
          <w:tab w:val="left" w:pos="426"/>
          <w:tab w:val="center" w:pos="4536"/>
          <w:tab w:val="right" w:pos="8931"/>
        </w:tabs>
        <w:spacing w:after="0" w:line="360" w:lineRule="auto"/>
        <w:jc w:val="both"/>
        <w:rPr>
          <w:rFonts w:ascii="Times New Roman" w:hAnsi="Times New Roman" w:cs="Times New Roman"/>
          <w:color w:val="000000" w:themeColor="text1"/>
          <w:sz w:val="24"/>
          <w:szCs w:val="24"/>
          <w:lang w:val="en-GB"/>
        </w:rPr>
      </w:pPr>
      <w:r w:rsidRPr="00BA1990">
        <w:rPr>
          <w:rFonts w:ascii="Times New Roman" w:eastAsia="Times New Roman" w:hAnsi="Times New Roman" w:cs="Times New Roman"/>
          <w:sz w:val="24"/>
          <w:szCs w:val="24"/>
          <w:lang w:val="en-GB"/>
        </w:rPr>
        <w:tab/>
      </w:r>
      <w:r w:rsidR="00F46820">
        <w:rPr>
          <w:rFonts w:ascii="Times New Roman" w:eastAsia="Times New Roman" w:hAnsi="Times New Roman" w:cs="Times New Roman"/>
          <w:sz w:val="24"/>
          <w:szCs w:val="24"/>
          <w:lang w:val="en-GB"/>
        </w:rPr>
        <w:t xml:space="preserve">Once </w:t>
      </w:r>
      <w:r w:rsidR="00240063" w:rsidRPr="00BA1990">
        <w:rPr>
          <w:rFonts w:ascii="Times New Roman" w:eastAsia="Calibri" w:hAnsi="Times New Roman" w:cs="Times New Roman"/>
          <w:sz w:val="24"/>
          <w:szCs w:val="24"/>
          <w:lang w:val="en-GB"/>
        </w:rPr>
        <w:t>a promising foam formulation</w:t>
      </w:r>
      <w:r w:rsidR="00BF766A">
        <w:rPr>
          <w:rFonts w:ascii="Times New Roman" w:eastAsia="Calibri" w:hAnsi="Times New Roman" w:cs="Times New Roman"/>
          <w:sz w:val="24"/>
          <w:szCs w:val="24"/>
          <w:lang w:val="en-GB"/>
        </w:rPr>
        <w:t xml:space="preserve"> and </w:t>
      </w:r>
      <w:r w:rsidR="00240063" w:rsidRPr="00BA1990">
        <w:rPr>
          <w:rFonts w:ascii="Times New Roman" w:eastAsia="Calibri" w:hAnsi="Times New Roman" w:cs="Times New Roman"/>
          <w:sz w:val="24"/>
          <w:szCs w:val="24"/>
          <w:lang w:val="en-GB"/>
        </w:rPr>
        <w:t>its associated preparation procedure w</w:t>
      </w:r>
      <w:r w:rsidR="00D333F5">
        <w:rPr>
          <w:rFonts w:ascii="Times New Roman" w:eastAsia="Calibri" w:hAnsi="Times New Roman" w:cs="Times New Roman"/>
          <w:sz w:val="24"/>
          <w:szCs w:val="24"/>
          <w:lang w:val="en-GB"/>
        </w:rPr>
        <w:t>ere</w:t>
      </w:r>
      <w:r w:rsidR="00240063" w:rsidRPr="00BA1990">
        <w:rPr>
          <w:rFonts w:ascii="Times New Roman" w:eastAsia="Calibri" w:hAnsi="Times New Roman" w:cs="Times New Roman"/>
          <w:sz w:val="24"/>
          <w:szCs w:val="24"/>
          <w:lang w:val="en-GB"/>
        </w:rPr>
        <w:t xml:space="preserve"> identified, </w:t>
      </w:r>
      <w:r w:rsidR="00240063" w:rsidRPr="00BA1990">
        <w:rPr>
          <w:rFonts w:ascii="Times New Roman" w:hAnsi="Times New Roman" w:cs="Times New Roman"/>
          <w:color w:val="000000" w:themeColor="text1"/>
          <w:sz w:val="24"/>
          <w:szCs w:val="24"/>
          <w:lang w:val="en-GB"/>
        </w:rPr>
        <w:t xml:space="preserve">a steel mould was used to produce larger foam bricks measuring 110 mm </w:t>
      </w:r>
      <w:r w:rsidR="00240063" w:rsidRPr="00BA1990">
        <w:rPr>
          <w:rFonts w:ascii="Times New Roman" w:hAnsi="Times New Roman" w:cs="Times New Roman"/>
          <w:color w:val="000000" w:themeColor="text1"/>
          <w:sz w:val="24"/>
          <w:szCs w:val="24"/>
          <w:lang w:val="en-GB"/>
        </w:rPr>
        <w:sym w:font="Symbol" w:char="F0B4"/>
      </w:r>
      <w:r w:rsidR="00240063" w:rsidRPr="00BA1990">
        <w:rPr>
          <w:rFonts w:ascii="Times New Roman" w:hAnsi="Times New Roman" w:cs="Times New Roman"/>
          <w:color w:val="000000" w:themeColor="text1"/>
          <w:sz w:val="24"/>
          <w:szCs w:val="24"/>
          <w:lang w:val="en-GB"/>
        </w:rPr>
        <w:t xml:space="preserve"> 45 mm </w:t>
      </w:r>
      <w:r w:rsidR="00240063" w:rsidRPr="00BA1990">
        <w:rPr>
          <w:rFonts w:ascii="Times New Roman" w:hAnsi="Times New Roman" w:cs="Times New Roman"/>
          <w:color w:val="000000" w:themeColor="text1"/>
          <w:sz w:val="24"/>
          <w:szCs w:val="24"/>
          <w:lang w:val="en-GB"/>
        </w:rPr>
        <w:sym w:font="Symbol" w:char="F0B4"/>
      </w:r>
      <w:r w:rsidR="00240063" w:rsidRPr="00BA1990">
        <w:rPr>
          <w:rFonts w:ascii="Times New Roman" w:hAnsi="Times New Roman" w:cs="Times New Roman"/>
          <w:color w:val="000000" w:themeColor="text1"/>
          <w:sz w:val="24"/>
          <w:szCs w:val="24"/>
          <w:lang w:val="en-GB"/>
        </w:rPr>
        <w:t xml:space="preserve"> 40 mm.</w:t>
      </w:r>
    </w:p>
    <w:p w:rsidR="00240063" w:rsidRPr="00BA1990" w:rsidRDefault="00240063" w:rsidP="000B574B">
      <w:pPr>
        <w:tabs>
          <w:tab w:val="left" w:pos="426"/>
        </w:tabs>
        <w:spacing w:after="0" w:line="360" w:lineRule="auto"/>
        <w:jc w:val="both"/>
        <w:rPr>
          <w:rFonts w:ascii="Times New Roman" w:hAnsi="Times New Roman" w:cs="Times New Roman"/>
          <w:color w:val="000000" w:themeColor="text1"/>
          <w:sz w:val="24"/>
          <w:szCs w:val="24"/>
          <w:lang w:val="en-GB"/>
        </w:rPr>
      </w:pPr>
    </w:p>
    <w:p w:rsidR="00240063" w:rsidRPr="00122E00" w:rsidRDefault="00240063" w:rsidP="000B574B">
      <w:pPr>
        <w:pStyle w:val="Els-body-text"/>
        <w:tabs>
          <w:tab w:val="left" w:pos="426"/>
        </w:tabs>
        <w:spacing w:line="360" w:lineRule="auto"/>
        <w:ind w:firstLine="0"/>
        <w:rPr>
          <w:b/>
          <w:i/>
          <w:color w:val="000000" w:themeColor="text1"/>
          <w:sz w:val="24"/>
          <w:szCs w:val="24"/>
          <w:lang w:val="en-GB"/>
        </w:rPr>
      </w:pPr>
      <w:r w:rsidRPr="00122E00">
        <w:rPr>
          <w:b/>
          <w:i/>
          <w:color w:val="000000" w:themeColor="text1"/>
          <w:sz w:val="24"/>
          <w:szCs w:val="24"/>
          <w:lang w:val="en-GB"/>
        </w:rPr>
        <w:t>Characterisation</w:t>
      </w:r>
    </w:p>
    <w:p w:rsidR="00240063" w:rsidRPr="00BA1990" w:rsidRDefault="0057460E" w:rsidP="000B574B">
      <w:pPr>
        <w:tabs>
          <w:tab w:val="left" w:pos="426"/>
          <w:tab w:val="center" w:pos="4536"/>
          <w:tab w:val="right" w:pos="8931"/>
        </w:tabs>
        <w:spacing w:after="0" w:line="360" w:lineRule="auto"/>
        <w:jc w:val="both"/>
        <w:rPr>
          <w:rFonts w:ascii="Times New Roman" w:hAnsi="Times New Roman" w:cs="Times New Roman"/>
          <w:color w:val="000000" w:themeColor="text1"/>
          <w:sz w:val="24"/>
          <w:szCs w:val="24"/>
          <w:lang w:val="en-GB"/>
        </w:rPr>
      </w:pPr>
      <w:r>
        <w:rPr>
          <w:rFonts w:ascii="Times New Roman" w:eastAsia="Calibri" w:hAnsi="Times New Roman" w:cs="Times New Roman"/>
          <w:b/>
          <w:sz w:val="24"/>
          <w:szCs w:val="24"/>
          <w:lang w:val="en-GB"/>
        </w:rPr>
        <w:t>Foam d</w:t>
      </w:r>
      <w:r w:rsidR="00240063" w:rsidRPr="00BA1990">
        <w:rPr>
          <w:rFonts w:ascii="Times New Roman" w:eastAsia="Calibri" w:hAnsi="Times New Roman" w:cs="Times New Roman"/>
          <w:b/>
          <w:sz w:val="24"/>
          <w:szCs w:val="24"/>
          <w:lang w:val="en-GB"/>
        </w:rPr>
        <w:t>ensity and compressi</w:t>
      </w:r>
      <w:r>
        <w:rPr>
          <w:rFonts w:ascii="Times New Roman" w:eastAsia="Calibri" w:hAnsi="Times New Roman" w:cs="Times New Roman"/>
          <w:b/>
          <w:sz w:val="24"/>
          <w:szCs w:val="24"/>
          <w:lang w:val="en-GB"/>
        </w:rPr>
        <w:t>ve</w:t>
      </w:r>
      <w:r w:rsidR="00240063" w:rsidRPr="00BA1990">
        <w:rPr>
          <w:rFonts w:ascii="Times New Roman" w:eastAsia="Calibri" w:hAnsi="Times New Roman" w:cs="Times New Roman"/>
          <w:b/>
          <w:sz w:val="24"/>
          <w:szCs w:val="24"/>
          <w:lang w:val="en-GB"/>
        </w:rPr>
        <w:t xml:space="preserve"> strength.</w:t>
      </w:r>
      <w:r w:rsidR="00240063" w:rsidRPr="00BA1990">
        <w:rPr>
          <w:rFonts w:ascii="Times New Roman" w:eastAsia="Calibri" w:hAnsi="Times New Roman" w:cs="Times New Roman"/>
          <w:sz w:val="24"/>
          <w:szCs w:val="24"/>
          <w:lang w:val="en-GB"/>
        </w:rPr>
        <w:t xml:space="preserve"> </w:t>
      </w:r>
      <w:r w:rsidR="00240063" w:rsidRPr="00BA1990">
        <w:rPr>
          <w:rFonts w:ascii="Times New Roman" w:eastAsia="Calibri" w:hAnsi="Times New Roman" w:cs="Times New Roman"/>
          <w:sz w:val="24"/>
          <w:szCs w:val="24"/>
          <w:lang w:val="en-GB"/>
        </w:rPr>
        <w:tab/>
      </w:r>
      <w:r w:rsidR="00624F63" w:rsidRPr="00BA1990">
        <w:rPr>
          <w:rFonts w:ascii="Times New Roman" w:eastAsia="Times New Roman" w:hAnsi="Times New Roman" w:cs="Times New Roman"/>
          <w:sz w:val="24"/>
          <w:szCs w:val="24"/>
          <w:lang w:val="en-GB"/>
        </w:rPr>
        <w:t xml:space="preserve">The glass </w:t>
      </w:r>
      <w:proofErr w:type="spellStart"/>
      <w:r w:rsidR="00624F63" w:rsidRPr="00BA1990">
        <w:rPr>
          <w:rFonts w:ascii="Times New Roman" w:eastAsia="Times New Roman" w:hAnsi="Times New Roman" w:cs="Times New Roman"/>
          <w:sz w:val="24"/>
          <w:szCs w:val="24"/>
          <w:lang w:val="en-GB"/>
        </w:rPr>
        <w:t>Polytop</w:t>
      </w:r>
      <w:proofErr w:type="spellEnd"/>
      <w:r w:rsidR="00624F63" w:rsidRPr="00BA1990">
        <w:rPr>
          <w:rFonts w:ascii="Times New Roman" w:eastAsia="Times New Roman" w:hAnsi="Times New Roman" w:cs="Times New Roman"/>
          <w:sz w:val="24"/>
          <w:szCs w:val="24"/>
          <w:lang w:val="en-GB"/>
        </w:rPr>
        <w:t xml:space="preserve"> vials were broken </w:t>
      </w:r>
      <w:r w:rsidR="00BF766A">
        <w:rPr>
          <w:rFonts w:ascii="Times New Roman" w:eastAsia="Times New Roman" w:hAnsi="Times New Roman" w:cs="Times New Roman"/>
          <w:sz w:val="24"/>
          <w:szCs w:val="24"/>
          <w:lang w:val="en-GB"/>
        </w:rPr>
        <w:t xml:space="preserve">in order </w:t>
      </w:r>
      <w:r w:rsidR="00624F63" w:rsidRPr="00BA1990">
        <w:rPr>
          <w:rFonts w:ascii="Times New Roman" w:eastAsia="Times New Roman" w:hAnsi="Times New Roman" w:cs="Times New Roman"/>
          <w:sz w:val="24"/>
          <w:szCs w:val="24"/>
          <w:lang w:val="en-GB"/>
        </w:rPr>
        <w:t xml:space="preserve">to recover the </w:t>
      </w:r>
      <w:r w:rsidR="00240063" w:rsidRPr="00BA1990">
        <w:rPr>
          <w:rFonts w:ascii="Times New Roman" w:eastAsia="Times New Roman" w:hAnsi="Times New Roman" w:cs="Times New Roman"/>
          <w:sz w:val="24"/>
          <w:szCs w:val="24"/>
          <w:lang w:val="en-GB"/>
        </w:rPr>
        <w:t xml:space="preserve">glass </w:t>
      </w:r>
      <w:r w:rsidR="00624F63" w:rsidRPr="00BA1990">
        <w:rPr>
          <w:rFonts w:ascii="Times New Roman" w:eastAsia="Times New Roman" w:hAnsi="Times New Roman" w:cs="Times New Roman"/>
          <w:sz w:val="24"/>
          <w:szCs w:val="24"/>
          <w:lang w:val="en-GB"/>
        </w:rPr>
        <w:t>foams. These were</w:t>
      </w:r>
      <w:r w:rsidR="00624F63" w:rsidRPr="00BA1990">
        <w:rPr>
          <w:rFonts w:ascii="Times New Roman" w:eastAsia="SimSun" w:hAnsi="Times New Roman" w:cs="Times New Roman"/>
          <w:sz w:val="24"/>
          <w:szCs w:val="24"/>
          <w:lang w:val="en-GB"/>
        </w:rPr>
        <w:t xml:space="preserve"> cut </w:t>
      </w:r>
      <w:r w:rsidR="00BF766A">
        <w:rPr>
          <w:rFonts w:ascii="Times New Roman" w:eastAsia="SimSun" w:hAnsi="Times New Roman" w:cs="Times New Roman"/>
          <w:sz w:val="24"/>
          <w:szCs w:val="24"/>
          <w:lang w:val="en-GB"/>
        </w:rPr>
        <w:t>to size with a hacksaw</w:t>
      </w:r>
      <w:r w:rsidR="008F4056">
        <w:rPr>
          <w:rFonts w:ascii="Times New Roman" w:eastAsia="SimSun" w:hAnsi="Times New Roman" w:cs="Times New Roman"/>
          <w:sz w:val="24"/>
          <w:szCs w:val="24"/>
          <w:lang w:val="en-GB"/>
        </w:rPr>
        <w:t>. T</w:t>
      </w:r>
      <w:r w:rsidR="00624F63" w:rsidRPr="00BA1990">
        <w:rPr>
          <w:rFonts w:ascii="Times New Roman" w:eastAsia="SimSun" w:hAnsi="Times New Roman" w:cs="Times New Roman"/>
          <w:sz w:val="24"/>
          <w:szCs w:val="24"/>
          <w:lang w:val="en-GB"/>
        </w:rPr>
        <w:t xml:space="preserve">he </w:t>
      </w:r>
      <w:r>
        <w:rPr>
          <w:rFonts w:ascii="Times New Roman" w:eastAsia="SimSun" w:hAnsi="Times New Roman" w:cs="Times New Roman"/>
          <w:sz w:val="24"/>
          <w:szCs w:val="24"/>
          <w:lang w:val="en-GB"/>
        </w:rPr>
        <w:t xml:space="preserve">surfaces </w:t>
      </w:r>
      <w:r w:rsidR="00240063" w:rsidRPr="00BA1990">
        <w:rPr>
          <w:rFonts w:ascii="Times New Roman" w:eastAsia="SimSun" w:hAnsi="Times New Roman" w:cs="Times New Roman"/>
          <w:sz w:val="24"/>
          <w:szCs w:val="24"/>
          <w:lang w:val="en-GB"/>
        </w:rPr>
        <w:t xml:space="preserve">were </w:t>
      </w:r>
      <w:r w:rsidR="007F3126">
        <w:rPr>
          <w:rFonts w:ascii="Times New Roman" w:eastAsia="SimSun" w:hAnsi="Times New Roman" w:cs="Times New Roman"/>
          <w:sz w:val="24"/>
          <w:szCs w:val="24"/>
          <w:lang w:val="en-GB"/>
        </w:rPr>
        <w:t>smoothed with</w:t>
      </w:r>
      <w:r w:rsidR="00BF766A">
        <w:rPr>
          <w:rFonts w:ascii="Times New Roman" w:eastAsia="SimSun" w:hAnsi="Times New Roman" w:cs="Times New Roman"/>
          <w:sz w:val="24"/>
          <w:szCs w:val="24"/>
          <w:lang w:val="en-GB"/>
        </w:rPr>
        <w:t xml:space="preserve"> sandpaper </w:t>
      </w:r>
      <w:r w:rsidR="00624F63" w:rsidRPr="00BA1990">
        <w:rPr>
          <w:rFonts w:ascii="Times New Roman" w:eastAsia="SimSun" w:hAnsi="Times New Roman" w:cs="Times New Roman"/>
          <w:sz w:val="24"/>
          <w:szCs w:val="24"/>
          <w:lang w:val="en-GB"/>
        </w:rPr>
        <w:t xml:space="preserve">to </w:t>
      </w:r>
      <w:r w:rsidR="00BF766A">
        <w:rPr>
          <w:rFonts w:ascii="Times New Roman" w:eastAsia="SimSun" w:hAnsi="Times New Roman" w:cs="Times New Roman"/>
          <w:sz w:val="24"/>
          <w:szCs w:val="24"/>
          <w:lang w:val="en-GB"/>
        </w:rPr>
        <w:t xml:space="preserve">yield </w:t>
      </w:r>
      <w:r w:rsidR="00624F63" w:rsidRPr="00BA1990">
        <w:rPr>
          <w:rFonts w:ascii="Times New Roman" w:eastAsia="SimSun" w:hAnsi="Times New Roman" w:cs="Times New Roman"/>
          <w:sz w:val="24"/>
          <w:szCs w:val="24"/>
          <w:lang w:val="en-GB"/>
        </w:rPr>
        <w:t xml:space="preserve">cylindrical shapes with dimensions of approximately </w:t>
      </w:r>
      <w:r w:rsidR="00240063" w:rsidRPr="00BA1990">
        <w:rPr>
          <w:rFonts w:ascii="Times New Roman" w:eastAsia="SimSun" w:hAnsi="Times New Roman" w:cs="Times New Roman"/>
          <w:sz w:val="24"/>
          <w:szCs w:val="24"/>
          <w:lang w:val="en-GB"/>
        </w:rPr>
        <w:t xml:space="preserve">16 mm </w:t>
      </w:r>
      <w:r w:rsidR="00240063" w:rsidRPr="00BA1990">
        <w:rPr>
          <w:rFonts w:ascii="Times New Roman" w:eastAsia="SimSun" w:hAnsi="Times New Roman" w:cs="Times New Roman"/>
          <w:sz w:val="24"/>
          <w:szCs w:val="24"/>
          <w:lang w:val="en-GB"/>
        </w:rPr>
        <w:sym w:font="Symbol" w:char="F0B4"/>
      </w:r>
      <w:r w:rsidR="00240063" w:rsidRPr="00BA1990">
        <w:rPr>
          <w:rFonts w:ascii="Times New Roman" w:eastAsia="SimSun" w:hAnsi="Times New Roman" w:cs="Times New Roman"/>
          <w:sz w:val="24"/>
          <w:szCs w:val="24"/>
          <w:lang w:val="en-GB"/>
        </w:rPr>
        <w:t xml:space="preserve"> </w:t>
      </w:r>
      <w:r w:rsidR="00624F63" w:rsidRPr="00BA1990">
        <w:rPr>
          <w:rFonts w:ascii="Times New Roman" w:eastAsia="SimSun" w:hAnsi="Times New Roman" w:cs="Times New Roman"/>
          <w:sz w:val="24"/>
          <w:szCs w:val="24"/>
          <w:lang w:val="en-GB"/>
        </w:rPr>
        <w:t xml:space="preserve">22 </w:t>
      </w:r>
      <w:proofErr w:type="gramStart"/>
      <w:r w:rsidR="00624F63" w:rsidRPr="00BA1990">
        <w:rPr>
          <w:rFonts w:ascii="Times New Roman" w:eastAsia="SimSun" w:hAnsi="Times New Roman" w:cs="Times New Roman"/>
          <w:sz w:val="24"/>
          <w:szCs w:val="24"/>
          <w:lang w:val="en-GB"/>
        </w:rPr>
        <w:t xml:space="preserve">mm </w:t>
      </w:r>
      <w:proofErr w:type="gramEnd"/>
      <w:r w:rsidR="00240063" w:rsidRPr="00BA1990">
        <w:rPr>
          <w:rFonts w:ascii="Times New Roman" w:eastAsia="SimSun" w:hAnsi="Times New Roman" w:cs="Times New Roman"/>
          <w:sz w:val="24"/>
          <w:szCs w:val="24"/>
          <w:lang w:val="en-GB"/>
        </w:rPr>
        <w:sym w:font="Symbol" w:char="F066"/>
      </w:r>
      <w:r w:rsidR="00624F63" w:rsidRPr="00BA1990">
        <w:rPr>
          <w:rFonts w:ascii="Times New Roman" w:eastAsia="SimSun" w:hAnsi="Times New Roman" w:cs="Times New Roman"/>
          <w:sz w:val="24"/>
          <w:szCs w:val="24"/>
          <w:lang w:val="en-GB"/>
        </w:rPr>
        <w:t xml:space="preserve">. The </w:t>
      </w:r>
      <w:r w:rsidR="00BF766A">
        <w:rPr>
          <w:rFonts w:ascii="Times New Roman" w:eastAsia="SimSun" w:hAnsi="Times New Roman" w:cs="Times New Roman"/>
          <w:sz w:val="24"/>
          <w:szCs w:val="24"/>
          <w:lang w:val="en-GB"/>
        </w:rPr>
        <w:t>foam</w:t>
      </w:r>
      <w:r w:rsidR="00624F63" w:rsidRPr="00BA1990">
        <w:rPr>
          <w:rFonts w:ascii="Times New Roman" w:eastAsia="SimSun" w:hAnsi="Times New Roman" w:cs="Times New Roman"/>
          <w:sz w:val="24"/>
          <w:szCs w:val="24"/>
          <w:lang w:val="en-GB"/>
        </w:rPr>
        <w:t xml:space="preserve"> density </w:t>
      </w:r>
      <w:r w:rsidR="00EE41DE" w:rsidRPr="00BA1990">
        <w:rPr>
          <w:color w:val="000000" w:themeColor="text1"/>
          <w:sz w:val="24"/>
          <w:szCs w:val="24"/>
          <w:lang w:val="en-GB"/>
        </w:rPr>
        <w:t>(</w:t>
      </w:r>
      <w:r w:rsidR="00EE41DE" w:rsidRPr="00BA1990">
        <w:rPr>
          <w:i/>
          <w:color w:val="000000" w:themeColor="text1"/>
          <w:sz w:val="24"/>
          <w:szCs w:val="24"/>
          <w:lang w:val="en-GB"/>
        </w:rPr>
        <w:sym w:font="Symbol" w:char="F072"/>
      </w:r>
      <w:r w:rsidR="00EE41DE" w:rsidRPr="00BA1990">
        <w:rPr>
          <w:color w:val="000000" w:themeColor="text1"/>
          <w:sz w:val="24"/>
          <w:szCs w:val="24"/>
          <w:lang w:val="en-GB"/>
        </w:rPr>
        <w:t xml:space="preserve">) </w:t>
      </w:r>
      <w:r w:rsidR="00624F63" w:rsidRPr="00BA1990">
        <w:rPr>
          <w:rFonts w:ascii="Times New Roman" w:eastAsia="SimSun" w:hAnsi="Times New Roman" w:cs="Times New Roman"/>
          <w:sz w:val="24"/>
          <w:szCs w:val="24"/>
          <w:lang w:val="en-GB"/>
        </w:rPr>
        <w:t xml:space="preserve">was </w:t>
      </w:r>
      <w:r w:rsidR="008937E1" w:rsidRPr="00BA1990">
        <w:rPr>
          <w:rFonts w:ascii="Times New Roman" w:eastAsia="SimSun" w:hAnsi="Times New Roman" w:cs="Times New Roman"/>
          <w:sz w:val="24"/>
          <w:szCs w:val="24"/>
          <w:lang w:val="en-GB"/>
        </w:rPr>
        <w:t xml:space="preserve">estimated </w:t>
      </w:r>
      <w:r w:rsidR="00240063" w:rsidRPr="00BA1990">
        <w:rPr>
          <w:rFonts w:ascii="Times New Roman" w:eastAsia="SimSun" w:hAnsi="Times New Roman" w:cs="Times New Roman"/>
          <w:sz w:val="24"/>
          <w:szCs w:val="24"/>
          <w:lang w:val="en-GB"/>
        </w:rPr>
        <w:t>from</w:t>
      </w:r>
      <w:r w:rsidR="00624F63" w:rsidRPr="00BA1990">
        <w:rPr>
          <w:rFonts w:ascii="Times New Roman" w:eastAsia="SimSun" w:hAnsi="Times New Roman" w:cs="Times New Roman"/>
          <w:sz w:val="24"/>
          <w:szCs w:val="24"/>
          <w:lang w:val="en-GB"/>
        </w:rPr>
        <w:t xml:space="preserve"> the mass </w:t>
      </w:r>
      <w:r w:rsidR="008937E1" w:rsidRPr="00BA1990">
        <w:rPr>
          <w:rFonts w:ascii="Times New Roman" w:eastAsia="SimSun" w:hAnsi="Times New Roman" w:cs="Times New Roman"/>
          <w:sz w:val="24"/>
          <w:szCs w:val="24"/>
          <w:lang w:val="en-GB"/>
        </w:rPr>
        <w:t xml:space="preserve">and </w:t>
      </w:r>
      <w:r w:rsidR="00240063" w:rsidRPr="00BA1990">
        <w:rPr>
          <w:rFonts w:ascii="Times New Roman" w:eastAsia="SimSun" w:hAnsi="Times New Roman" w:cs="Times New Roman"/>
          <w:sz w:val="24"/>
          <w:szCs w:val="24"/>
          <w:lang w:val="en-GB"/>
        </w:rPr>
        <w:t>the</w:t>
      </w:r>
      <w:r w:rsidR="00624F63" w:rsidRPr="00BA1990">
        <w:rPr>
          <w:rFonts w:ascii="Times New Roman" w:eastAsia="SimSun" w:hAnsi="Times New Roman" w:cs="Times New Roman"/>
          <w:sz w:val="24"/>
          <w:szCs w:val="24"/>
          <w:lang w:val="en-GB"/>
        </w:rPr>
        <w:t xml:space="preserve"> volume</w:t>
      </w:r>
      <w:r w:rsidRPr="0057460E">
        <w:rPr>
          <w:rFonts w:ascii="Times New Roman" w:eastAsia="SimSun" w:hAnsi="Times New Roman" w:cs="Times New Roman"/>
          <w:sz w:val="24"/>
          <w:szCs w:val="24"/>
          <w:lang w:val="en-GB"/>
        </w:rPr>
        <w:t xml:space="preserve"> </w:t>
      </w:r>
      <w:r w:rsidRPr="00BA1990">
        <w:rPr>
          <w:rFonts w:ascii="Times New Roman" w:eastAsia="SimSun" w:hAnsi="Times New Roman" w:cs="Times New Roman"/>
          <w:sz w:val="24"/>
          <w:szCs w:val="24"/>
          <w:lang w:val="en-GB"/>
        </w:rPr>
        <w:t>calculated</w:t>
      </w:r>
      <w:r>
        <w:rPr>
          <w:rFonts w:ascii="Times New Roman" w:eastAsia="SimSun" w:hAnsi="Times New Roman" w:cs="Times New Roman"/>
          <w:sz w:val="24"/>
          <w:szCs w:val="24"/>
          <w:lang w:val="en-GB"/>
        </w:rPr>
        <w:t xml:space="preserve"> from the physical dimensions</w:t>
      </w:r>
      <w:r w:rsidR="007F3126">
        <w:rPr>
          <w:rFonts w:ascii="Times New Roman" w:eastAsia="SimSun" w:hAnsi="Times New Roman" w:cs="Times New Roman"/>
          <w:sz w:val="24"/>
          <w:szCs w:val="24"/>
          <w:lang w:val="en-GB"/>
        </w:rPr>
        <w:t xml:space="preserve"> of the foam</w:t>
      </w:r>
      <w:r w:rsidR="00624F63" w:rsidRPr="00BA1990">
        <w:rPr>
          <w:rFonts w:ascii="Times New Roman" w:eastAsia="SimSun" w:hAnsi="Times New Roman" w:cs="Times New Roman"/>
          <w:sz w:val="24"/>
          <w:szCs w:val="24"/>
          <w:lang w:val="en-GB"/>
        </w:rPr>
        <w:t>.</w:t>
      </w:r>
      <w:r w:rsidR="00240063" w:rsidRPr="00BA1990">
        <w:rPr>
          <w:rFonts w:ascii="Times New Roman" w:hAnsi="Times New Roman" w:cs="Times New Roman"/>
          <w:color w:val="000000" w:themeColor="text1"/>
          <w:sz w:val="24"/>
          <w:szCs w:val="24"/>
          <w:lang w:val="en-GB"/>
        </w:rPr>
        <w:t xml:space="preserve"> </w:t>
      </w:r>
      <w:r w:rsidR="00EE41DE" w:rsidRPr="00BA1990">
        <w:rPr>
          <w:rFonts w:ascii="Times New Roman" w:eastAsia="Times New Roman" w:hAnsi="Times New Roman" w:cs="Times New Roman"/>
          <w:color w:val="000000" w:themeColor="text1"/>
          <w:sz w:val="24"/>
          <w:szCs w:val="24"/>
          <w:lang w:val="en-GB"/>
        </w:rPr>
        <w:tab/>
      </w:r>
      <w:r w:rsidR="00240063" w:rsidRPr="00BA1990">
        <w:rPr>
          <w:rFonts w:ascii="Times New Roman" w:hAnsi="Times New Roman" w:cs="Times New Roman"/>
          <w:color w:val="000000" w:themeColor="text1"/>
          <w:sz w:val="24"/>
          <w:szCs w:val="24"/>
          <w:lang w:val="en-GB"/>
        </w:rPr>
        <w:t>The compressive strength of the foams was determined</w:t>
      </w:r>
      <w:r w:rsidRPr="0057460E">
        <w:rPr>
          <w:rFonts w:ascii="Times New Roman" w:hAnsi="Times New Roman" w:cs="Times New Roman"/>
          <w:color w:val="000000" w:themeColor="text1"/>
          <w:sz w:val="24"/>
          <w:szCs w:val="24"/>
          <w:lang w:val="en-GB"/>
        </w:rPr>
        <w:t xml:space="preserve"> </w:t>
      </w:r>
      <w:r w:rsidRPr="00BA1990">
        <w:rPr>
          <w:rFonts w:ascii="Times New Roman" w:hAnsi="Times New Roman" w:cs="Times New Roman"/>
          <w:color w:val="000000" w:themeColor="text1"/>
          <w:sz w:val="24"/>
          <w:szCs w:val="24"/>
          <w:lang w:val="en-GB"/>
        </w:rPr>
        <w:t xml:space="preserve">on </w:t>
      </w:r>
      <w:r w:rsidRPr="00BA1990">
        <w:rPr>
          <w:rFonts w:ascii="Times New Roman" w:eastAsia="Times New Roman" w:hAnsi="Times New Roman" w:cs="Times New Roman"/>
          <w:color w:val="000000" w:themeColor="text1"/>
          <w:sz w:val="24"/>
          <w:szCs w:val="24"/>
          <w:lang w:val="en-GB"/>
        </w:rPr>
        <w:t xml:space="preserve">a Shimadzu EZ-L universal tensile testing machine </w:t>
      </w:r>
      <w:r w:rsidRPr="00BA1990">
        <w:rPr>
          <w:rFonts w:ascii="Times New Roman" w:hAnsi="Times New Roman" w:cs="Times New Roman"/>
          <w:color w:val="000000" w:themeColor="text1"/>
          <w:sz w:val="24"/>
          <w:szCs w:val="24"/>
          <w:lang w:val="en-GB"/>
        </w:rPr>
        <w:t xml:space="preserve">fitted with a 5 </w:t>
      </w:r>
      <w:proofErr w:type="spellStart"/>
      <w:proofErr w:type="gramStart"/>
      <w:r w:rsidRPr="00BA1990">
        <w:rPr>
          <w:rFonts w:ascii="Times New Roman" w:hAnsi="Times New Roman" w:cs="Times New Roman"/>
          <w:color w:val="000000" w:themeColor="text1"/>
          <w:sz w:val="24"/>
          <w:szCs w:val="24"/>
          <w:lang w:val="en-GB"/>
        </w:rPr>
        <w:t>kN</w:t>
      </w:r>
      <w:proofErr w:type="spellEnd"/>
      <w:proofErr w:type="gramEnd"/>
      <w:r w:rsidRPr="00BA1990">
        <w:rPr>
          <w:rFonts w:ascii="Times New Roman" w:hAnsi="Times New Roman" w:cs="Times New Roman"/>
          <w:color w:val="000000" w:themeColor="text1"/>
          <w:sz w:val="24"/>
          <w:szCs w:val="24"/>
          <w:lang w:val="en-GB"/>
        </w:rPr>
        <w:t xml:space="preserve"> load cell. The test samples were cylinders measuring approximately 16 mm </w:t>
      </w:r>
      <w:r w:rsidRPr="00BA1990">
        <w:rPr>
          <w:rFonts w:ascii="Times New Roman" w:hAnsi="Times New Roman" w:cs="Times New Roman"/>
          <w:color w:val="000000" w:themeColor="text1"/>
          <w:sz w:val="24"/>
          <w:szCs w:val="24"/>
          <w:lang w:val="en-GB"/>
        </w:rPr>
        <w:sym w:font="Symbol" w:char="F0B4"/>
      </w:r>
      <w:r w:rsidRPr="00BA1990">
        <w:rPr>
          <w:rFonts w:ascii="Times New Roman" w:hAnsi="Times New Roman" w:cs="Times New Roman"/>
          <w:color w:val="000000" w:themeColor="text1"/>
          <w:sz w:val="24"/>
          <w:szCs w:val="24"/>
          <w:lang w:val="en-GB"/>
        </w:rPr>
        <w:t xml:space="preserve"> 22 </w:t>
      </w:r>
      <w:proofErr w:type="gramStart"/>
      <w:r w:rsidRPr="00BA1990">
        <w:rPr>
          <w:rFonts w:ascii="Times New Roman" w:hAnsi="Times New Roman" w:cs="Times New Roman"/>
          <w:color w:val="000000" w:themeColor="text1"/>
          <w:sz w:val="24"/>
          <w:szCs w:val="24"/>
          <w:lang w:val="en-GB"/>
        </w:rPr>
        <w:t xml:space="preserve">mm </w:t>
      </w:r>
      <w:proofErr w:type="gramEnd"/>
      <w:r w:rsidRPr="00BA1990">
        <w:rPr>
          <w:rFonts w:ascii="Times New Roman" w:hAnsi="Times New Roman" w:cs="Times New Roman"/>
          <w:color w:val="000000" w:themeColor="text1"/>
          <w:sz w:val="24"/>
          <w:szCs w:val="24"/>
          <w:lang w:val="en-GB"/>
        </w:rPr>
        <w:sym w:font="Symbol" w:char="F066"/>
      </w:r>
      <w:r w:rsidRPr="00BA1990">
        <w:rPr>
          <w:rFonts w:ascii="Times New Roman" w:hAnsi="Times New Roman" w:cs="Times New Roman"/>
          <w:color w:val="000000" w:themeColor="text1"/>
          <w:sz w:val="24"/>
          <w:szCs w:val="24"/>
          <w:lang w:val="en-GB"/>
        </w:rPr>
        <w:t>.</w:t>
      </w:r>
      <w:r w:rsidR="00240063" w:rsidRPr="00BA1990">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 xml:space="preserve">The </w:t>
      </w:r>
      <w:r w:rsidR="00240063" w:rsidRPr="00BA1990">
        <w:rPr>
          <w:rFonts w:ascii="Times New Roman" w:eastAsia="Times New Roman" w:hAnsi="Times New Roman" w:cs="Times New Roman"/>
          <w:color w:val="000000" w:themeColor="text1"/>
          <w:sz w:val="24"/>
          <w:szCs w:val="24"/>
          <w:lang w:val="en-GB"/>
        </w:rPr>
        <w:t xml:space="preserve">cross-head speed </w:t>
      </w:r>
      <w:r>
        <w:rPr>
          <w:rFonts w:ascii="Times New Roman" w:eastAsia="Times New Roman" w:hAnsi="Times New Roman" w:cs="Times New Roman"/>
          <w:color w:val="000000" w:themeColor="text1"/>
          <w:sz w:val="24"/>
          <w:szCs w:val="24"/>
          <w:lang w:val="en-GB"/>
        </w:rPr>
        <w:t>was</w:t>
      </w:r>
      <w:r w:rsidR="00240063" w:rsidRPr="00BA1990">
        <w:rPr>
          <w:rFonts w:ascii="Times New Roman" w:eastAsia="Times New Roman" w:hAnsi="Times New Roman" w:cs="Times New Roman"/>
          <w:color w:val="000000" w:themeColor="text1"/>
          <w:sz w:val="24"/>
          <w:szCs w:val="24"/>
          <w:lang w:val="en-GB"/>
        </w:rPr>
        <w:t xml:space="preserve"> 1 mm</w:t>
      </w:r>
      <w:r w:rsidR="00240063" w:rsidRPr="00BA1990">
        <w:rPr>
          <w:rFonts w:ascii="Times New Roman" w:eastAsia="Times New Roman" w:hAnsi="Times New Roman" w:cs="Times New Roman"/>
          <w:color w:val="000000" w:themeColor="text1"/>
          <w:sz w:val="24"/>
          <w:szCs w:val="24"/>
          <w:lang w:val="en-GB"/>
        </w:rPr>
        <w:sym w:font="Symbol" w:char="F0D7"/>
      </w:r>
      <w:r w:rsidR="00240063" w:rsidRPr="00BA1990">
        <w:rPr>
          <w:rFonts w:ascii="Times New Roman" w:eastAsia="Times New Roman" w:hAnsi="Times New Roman" w:cs="Times New Roman"/>
          <w:color w:val="000000" w:themeColor="text1"/>
          <w:sz w:val="24"/>
          <w:szCs w:val="24"/>
          <w:lang w:val="en-GB"/>
        </w:rPr>
        <w:t>min</w:t>
      </w:r>
      <w:r w:rsidR="00240063" w:rsidRPr="00BA1990">
        <w:rPr>
          <w:rFonts w:ascii="Times New Roman" w:eastAsia="Times New Roman" w:hAnsi="Times New Roman" w:cs="Times New Roman"/>
          <w:color w:val="000000" w:themeColor="text1"/>
          <w:sz w:val="24"/>
          <w:szCs w:val="24"/>
          <w:vertAlign w:val="superscript"/>
          <w:lang w:val="en-GB"/>
        </w:rPr>
        <w:sym w:font="Symbol" w:char="F02D"/>
      </w:r>
      <w:r w:rsidR="00240063" w:rsidRPr="00BA1990">
        <w:rPr>
          <w:rFonts w:ascii="Times New Roman" w:eastAsia="Times New Roman" w:hAnsi="Times New Roman" w:cs="Times New Roman"/>
          <w:color w:val="000000" w:themeColor="text1"/>
          <w:sz w:val="24"/>
          <w:szCs w:val="24"/>
          <w:vertAlign w:val="superscript"/>
          <w:lang w:val="en-GB"/>
        </w:rPr>
        <w:t>1</w:t>
      </w:r>
      <w:r>
        <w:rPr>
          <w:rFonts w:ascii="Times New Roman" w:eastAsia="Times New Roman" w:hAnsi="Times New Roman" w:cs="Times New Roman"/>
          <w:color w:val="000000" w:themeColor="text1"/>
          <w:sz w:val="24"/>
          <w:szCs w:val="24"/>
          <w:lang w:val="en-GB"/>
        </w:rPr>
        <w:t>.</w:t>
      </w:r>
      <w:r w:rsidR="008F4056" w:rsidRPr="008F4056">
        <w:rPr>
          <w:rFonts w:ascii="Times New Roman" w:hAnsi="Times New Roman" w:cs="Times New Roman"/>
          <w:color w:val="000000" w:themeColor="text1"/>
          <w:sz w:val="24"/>
          <w:szCs w:val="24"/>
          <w:lang w:val="en-GB"/>
        </w:rPr>
        <w:t xml:space="preserve"> </w:t>
      </w:r>
      <w:r w:rsidR="008F4056">
        <w:rPr>
          <w:rFonts w:ascii="Times New Roman" w:hAnsi="Times New Roman" w:cs="Times New Roman"/>
          <w:color w:val="000000" w:themeColor="text1"/>
          <w:sz w:val="24"/>
          <w:szCs w:val="24"/>
          <w:lang w:val="en-GB"/>
        </w:rPr>
        <w:t xml:space="preserve">Reported values </w:t>
      </w:r>
      <w:r w:rsidR="004100B8">
        <w:rPr>
          <w:rFonts w:ascii="Times New Roman" w:hAnsi="Times New Roman" w:cs="Times New Roman"/>
          <w:color w:val="000000" w:themeColor="text1"/>
          <w:sz w:val="24"/>
          <w:szCs w:val="24"/>
          <w:lang w:val="en-GB"/>
        </w:rPr>
        <w:t>are</w:t>
      </w:r>
      <w:r w:rsidR="008F4056">
        <w:rPr>
          <w:rFonts w:ascii="Times New Roman" w:hAnsi="Times New Roman" w:cs="Times New Roman"/>
          <w:color w:val="000000" w:themeColor="text1"/>
          <w:sz w:val="24"/>
          <w:szCs w:val="24"/>
          <w:lang w:val="en-GB"/>
        </w:rPr>
        <w:t xml:space="preserve"> averages of </w:t>
      </w:r>
      <w:r w:rsidR="004100B8">
        <w:rPr>
          <w:rFonts w:ascii="Times New Roman" w:hAnsi="Times New Roman" w:cs="Times New Roman"/>
          <w:color w:val="000000" w:themeColor="text1"/>
          <w:sz w:val="24"/>
          <w:szCs w:val="24"/>
          <w:lang w:val="en-GB"/>
        </w:rPr>
        <w:t>duplicate determination</w:t>
      </w:r>
      <w:r w:rsidR="008F4056">
        <w:rPr>
          <w:rFonts w:ascii="Times New Roman" w:hAnsi="Times New Roman" w:cs="Times New Roman"/>
          <w:color w:val="000000" w:themeColor="text1"/>
          <w:sz w:val="24"/>
          <w:szCs w:val="24"/>
          <w:lang w:val="en-GB"/>
        </w:rPr>
        <w:t>s.</w:t>
      </w:r>
    </w:p>
    <w:p w:rsidR="00EC42CC" w:rsidRPr="00EC42CC" w:rsidRDefault="00C01AA7" w:rsidP="000B574B">
      <w:pPr>
        <w:pStyle w:val="Els-body-text"/>
        <w:tabs>
          <w:tab w:val="left" w:pos="426"/>
        </w:tabs>
        <w:spacing w:line="360" w:lineRule="auto"/>
        <w:ind w:firstLine="0"/>
        <w:rPr>
          <w:rFonts w:eastAsia="Calibri"/>
          <w:sz w:val="24"/>
          <w:szCs w:val="24"/>
          <w:lang w:val="en-GB"/>
        </w:rPr>
      </w:pPr>
      <w:r w:rsidRPr="00BA1990">
        <w:rPr>
          <w:b/>
          <w:color w:val="000000" w:themeColor="text1"/>
          <w:sz w:val="24"/>
          <w:szCs w:val="24"/>
          <w:lang w:val="en-GB"/>
        </w:rPr>
        <w:tab/>
      </w:r>
      <w:r w:rsidR="005D1AF5" w:rsidRPr="00BA1990">
        <w:rPr>
          <w:b/>
          <w:color w:val="000000" w:themeColor="text1"/>
          <w:sz w:val="24"/>
          <w:szCs w:val="24"/>
          <w:lang w:val="en-GB"/>
        </w:rPr>
        <w:t>Fourier transform infrared spectroscopy (FTIR).</w:t>
      </w:r>
      <w:r w:rsidR="00BF2ABF" w:rsidRPr="00BA1990">
        <w:rPr>
          <w:color w:val="000000" w:themeColor="text1"/>
          <w:sz w:val="24"/>
          <w:szCs w:val="24"/>
          <w:lang w:val="en-GB"/>
        </w:rPr>
        <w:t xml:space="preserve"> </w:t>
      </w:r>
      <w:r w:rsidR="00EC42CC" w:rsidRPr="00EC42CC">
        <w:rPr>
          <w:rFonts w:eastAsia="Calibri"/>
          <w:sz w:val="24"/>
          <w:szCs w:val="24"/>
          <w:shd w:val="clear" w:color="auto" w:fill="FFFFFF"/>
          <w:lang w:val="en-GB"/>
        </w:rPr>
        <w:t>Fourier tra</w:t>
      </w:r>
      <w:r w:rsidR="00EC42CC">
        <w:rPr>
          <w:rFonts w:eastAsia="Calibri"/>
          <w:sz w:val="24"/>
          <w:szCs w:val="24"/>
          <w:shd w:val="clear" w:color="auto" w:fill="FFFFFF"/>
          <w:lang w:val="en-GB"/>
        </w:rPr>
        <w:t xml:space="preserve">nsform infrared (FTIR) spectra </w:t>
      </w:r>
      <w:r w:rsidR="00EC42CC" w:rsidRPr="00EC42CC">
        <w:rPr>
          <w:rFonts w:eastAsia="Calibri"/>
          <w:sz w:val="24"/>
          <w:szCs w:val="24"/>
          <w:shd w:val="clear" w:color="auto" w:fill="FFFFFF"/>
          <w:lang w:val="en-GB"/>
        </w:rPr>
        <w:t xml:space="preserve">were recorded on a Perkin-Elmer Spectrum 100 </w:t>
      </w:r>
      <w:r w:rsidR="00EC42CC">
        <w:rPr>
          <w:rFonts w:eastAsia="Calibri"/>
          <w:sz w:val="24"/>
          <w:szCs w:val="24"/>
          <w:shd w:val="clear" w:color="auto" w:fill="FFFFFF"/>
          <w:lang w:val="en-GB"/>
        </w:rPr>
        <w:t>in the</w:t>
      </w:r>
      <w:r w:rsidR="00EC42CC" w:rsidRPr="00EC42CC">
        <w:rPr>
          <w:rFonts w:eastAsia="Calibri"/>
          <w:sz w:val="24"/>
          <w:szCs w:val="24"/>
          <w:shd w:val="clear" w:color="auto" w:fill="FFFFFF"/>
          <w:lang w:val="en-GB"/>
        </w:rPr>
        <w:t xml:space="preserve"> attenuated total reflection (ATR) </w:t>
      </w:r>
      <w:r w:rsidR="00EC42CC">
        <w:rPr>
          <w:rFonts w:eastAsia="Calibri"/>
          <w:sz w:val="24"/>
          <w:szCs w:val="24"/>
          <w:shd w:val="clear" w:color="auto" w:fill="FFFFFF"/>
          <w:lang w:val="en-GB"/>
        </w:rPr>
        <w:t>mode</w:t>
      </w:r>
      <w:r w:rsidR="00EC42CC" w:rsidRPr="00EC42CC">
        <w:rPr>
          <w:rFonts w:eastAsia="Calibri"/>
          <w:sz w:val="24"/>
          <w:szCs w:val="24"/>
          <w:shd w:val="clear" w:color="auto" w:fill="FFFFFF"/>
          <w:lang w:val="en-GB"/>
        </w:rPr>
        <w:t>. The wavenumber range</w:t>
      </w:r>
      <w:r w:rsidR="00EC42CC">
        <w:rPr>
          <w:rFonts w:eastAsia="Calibri"/>
          <w:sz w:val="24"/>
          <w:szCs w:val="24"/>
          <w:shd w:val="clear" w:color="auto" w:fill="FFFFFF"/>
          <w:lang w:val="en-GB"/>
        </w:rPr>
        <w:t>d</w:t>
      </w:r>
      <w:r w:rsidR="00EC42CC" w:rsidRPr="00EC42CC">
        <w:rPr>
          <w:rFonts w:eastAsia="Calibri"/>
          <w:sz w:val="24"/>
          <w:szCs w:val="24"/>
          <w:shd w:val="clear" w:color="auto" w:fill="FFFFFF"/>
          <w:lang w:val="en-GB"/>
        </w:rPr>
        <w:t xml:space="preserve"> from </w:t>
      </w:r>
      <w:r w:rsidR="001D240E">
        <w:rPr>
          <w:rFonts w:eastAsia="Calibri"/>
          <w:sz w:val="24"/>
          <w:szCs w:val="24"/>
          <w:shd w:val="clear" w:color="auto" w:fill="FFFFFF"/>
          <w:lang w:val="en-GB"/>
        </w:rPr>
        <w:t>38</w:t>
      </w:r>
      <w:r w:rsidR="00EC42CC" w:rsidRPr="00EC42CC">
        <w:rPr>
          <w:rFonts w:eastAsia="Calibri"/>
          <w:sz w:val="24"/>
          <w:szCs w:val="24"/>
          <w:shd w:val="clear" w:color="auto" w:fill="FFFFFF"/>
          <w:lang w:val="en-GB"/>
        </w:rPr>
        <w:t xml:space="preserve">00 to </w:t>
      </w:r>
      <w:r w:rsidR="001D240E">
        <w:rPr>
          <w:rFonts w:eastAsia="Calibri"/>
          <w:sz w:val="24"/>
          <w:szCs w:val="24"/>
          <w:shd w:val="clear" w:color="auto" w:fill="FFFFFF"/>
          <w:lang w:val="en-GB"/>
        </w:rPr>
        <w:t>60</w:t>
      </w:r>
      <w:r w:rsidR="00EC42CC" w:rsidRPr="00EC42CC">
        <w:rPr>
          <w:rFonts w:eastAsia="Calibri"/>
          <w:sz w:val="24"/>
          <w:szCs w:val="24"/>
          <w:shd w:val="clear" w:color="auto" w:fill="FFFFFF"/>
          <w:lang w:val="en-GB"/>
        </w:rPr>
        <w:t>0 cm</w:t>
      </w:r>
      <w:r w:rsidR="00EC42CC" w:rsidRPr="00EC42CC">
        <w:rPr>
          <w:rFonts w:eastAsia="Calibri"/>
          <w:sz w:val="24"/>
          <w:szCs w:val="24"/>
          <w:shd w:val="clear" w:color="auto" w:fill="FFFFFF"/>
          <w:vertAlign w:val="superscript"/>
          <w:lang w:val="en-GB"/>
        </w:rPr>
        <w:sym w:font="Symbol" w:char="F02D"/>
      </w:r>
      <w:r w:rsidR="00EC42CC" w:rsidRPr="00EC42CC">
        <w:rPr>
          <w:rFonts w:eastAsia="Calibri"/>
          <w:sz w:val="24"/>
          <w:szCs w:val="24"/>
          <w:shd w:val="clear" w:color="auto" w:fill="FFFFFF"/>
          <w:vertAlign w:val="superscript"/>
          <w:lang w:val="en-GB"/>
        </w:rPr>
        <w:t>1</w:t>
      </w:r>
      <w:r w:rsidR="00EC42CC">
        <w:rPr>
          <w:rFonts w:eastAsia="Calibri"/>
          <w:sz w:val="24"/>
          <w:szCs w:val="24"/>
          <w:shd w:val="clear" w:color="auto" w:fill="FFFFFF"/>
          <w:lang w:val="en-GB"/>
        </w:rPr>
        <w:t xml:space="preserve">. </w:t>
      </w:r>
      <w:r w:rsidR="00EC42CC" w:rsidRPr="00EC42CC">
        <w:rPr>
          <w:rFonts w:eastAsia="Calibri"/>
          <w:sz w:val="24"/>
          <w:szCs w:val="24"/>
          <w:lang w:val="en-GB"/>
        </w:rPr>
        <w:t>The reported spectra represent averages of 16 scans</w:t>
      </w:r>
      <w:r w:rsidR="00EC42CC" w:rsidRPr="00EC42CC">
        <w:rPr>
          <w:rFonts w:eastAsia="Calibri"/>
          <w:sz w:val="24"/>
          <w:szCs w:val="24"/>
          <w:shd w:val="clear" w:color="auto" w:fill="FFFFFF"/>
          <w:lang w:val="en-GB"/>
        </w:rPr>
        <w:t xml:space="preserve"> </w:t>
      </w:r>
      <w:r w:rsidR="00EC42CC">
        <w:rPr>
          <w:rFonts w:eastAsia="Calibri"/>
          <w:sz w:val="24"/>
          <w:szCs w:val="24"/>
          <w:shd w:val="clear" w:color="auto" w:fill="FFFFFF"/>
          <w:lang w:val="en-GB"/>
        </w:rPr>
        <w:t xml:space="preserve">obtained at </w:t>
      </w:r>
      <w:r w:rsidR="00EC42CC" w:rsidRPr="00EC42CC">
        <w:rPr>
          <w:rFonts w:eastAsia="Calibri"/>
          <w:sz w:val="24"/>
          <w:szCs w:val="24"/>
          <w:shd w:val="clear" w:color="auto" w:fill="FFFFFF"/>
          <w:lang w:val="en-GB"/>
        </w:rPr>
        <w:t xml:space="preserve">a </w:t>
      </w:r>
      <w:r w:rsidR="00EC42CC" w:rsidRPr="00EC42CC">
        <w:rPr>
          <w:rFonts w:eastAsia="Calibri"/>
          <w:sz w:val="24"/>
          <w:szCs w:val="24"/>
          <w:lang w:val="en-GB"/>
        </w:rPr>
        <w:t>resolution of 4 cm</w:t>
      </w:r>
      <w:r w:rsidR="00EC42CC" w:rsidRPr="00EC42CC">
        <w:rPr>
          <w:rFonts w:eastAsia="Calibri"/>
          <w:sz w:val="24"/>
          <w:szCs w:val="24"/>
          <w:vertAlign w:val="superscript"/>
          <w:lang w:val="en-GB"/>
        </w:rPr>
        <w:sym w:font="Symbol" w:char="F02D"/>
      </w:r>
      <w:r w:rsidR="00EC42CC" w:rsidRPr="00EC42CC">
        <w:rPr>
          <w:rFonts w:eastAsia="Calibri"/>
          <w:sz w:val="24"/>
          <w:szCs w:val="24"/>
          <w:vertAlign w:val="superscript"/>
          <w:lang w:val="en-GB"/>
        </w:rPr>
        <w:t>1</w:t>
      </w:r>
      <w:r w:rsidR="00EC42CC" w:rsidRPr="00EC42CC">
        <w:rPr>
          <w:rFonts w:eastAsia="Calibri"/>
          <w:sz w:val="24"/>
          <w:szCs w:val="24"/>
          <w:lang w:val="en-GB"/>
        </w:rPr>
        <w:t>.</w:t>
      </w:r>
    </w:p>
    <w:p w:rsidR="005D1AF5" w:rsidRPr="00BA1990" w:rsidRDefault="00C01AA7" w:rsidP="000B574B">
      <w:pPr>
        <w:pStyle w:val="Els-body-text"/>
        <w:tabs>
          <w:tab w:val="left" w:pos="426"/>
        </w:tabs>
        <w:spacing w:line="360" w:lineRule="auto"/>
        <w:ind w:firstLine="0"/>
        <w:rPr>
          <w:color w:val="000000" w:themeColor="text1"/>
          <w:sz w:val="24"/>
          <w:szCs w:val="24"/>
          <w:lang w:val="en-GB"/>
        </w:rPr>
      </w:pPr>
      <w:r w:rsidRPr="00BA1990">
        <w:rPr>
          <w:b/>
          <w:color w:val="000000" w:themeColor="text1"/>
          <w:sz w:val="24"/>
          <w:szCs w:val="24"/>
          <w:lang w:val="en-GB"/>
        </w:rPr>
        <w:tab/>
      </w:r>
      <w:proofErr w:type="spellStart"/>
      <w:r w:rsidRPr="001D240E">
        <w:rPr>
          <w:b/>
          <w:color w:val="000000" w:themeColor="text1"/>
          <w:sz w:val="24"/>
          <w:szCs w:val="24"/>
          <w:lang w:val="en-GB"/>
        </w:rPr>
        <w:t>Thermogravimetric</w:t>
      </w:r>
      <w:proofErr w:type="spellEnd"/>
      <w:r w:rsidRPr="001D240E">
        <w:rPr>
          <w:b/>
          <w:color w:val="000000" w:themeColor="text1"/>
          <w:sz w:val="24"/>
          <w:szCs w:val="24"/>
          <w:lang w:val="en-GB"/>
        </w:rPr>
        <w:t xml:space="preserve"> analysis (TGA).</w:t>
      </w:r>
      <w:r w:rsidRPr="001D240E">
        <w:rPr>
          <w:color w:val="000000" w:themeColor="text1"/>
          <w:sz w:val="24"/>
          <w:szCs w:val="24"/>
          <w:lang w:val="en-GB"/>
        </w:rPr>
        <w:t xml:space="preserve"> </w:t>
      </w:r>
      <w:r w:rsidR="00BF2ABF" w:rsidRPr="001D240E">
        <w:rPr>
          <w:color w:val="000000" w:themeColor="text1"/>
          <w:sz w:val="24"/>
          <w:szCs w:val="24"/>
          <w:lang w:val="en-GB"/>
        </w:rPr>
        <w:t xml:space="preserve">The thermal stability of the leached phlogopite was checked by </w:t>
      </w:r>
      <w:proofErr w:type="spellStart"/>
      <w:r w:rsidR="00BF2ABF" w:rsidRPr="001D240E">
        <w:rPr>
          <w:color w:val="000000" w:themeColor="text1"/>
          <w:sz w:val="24"/>
          <w:szCs w:val="24"/>
          <w:lang w:val="en-GB"/>
        </w:rPr>
        <w:t>t</w:t>
      </w:r>
      <w:r w:rsidR="00654C17" w:rsidRPr="001D240E">
        <w:rPr>
          <w:color w:val="000000" w:themeColor="text1"/>
          <w:sz w:val="24"/>
          <w:szCs w:val="24"/>
          <w:lang w:val="en-GB"/>
        </w:rPr>
        <w:t>hermogravimetr</w:t>
      </w:r>
      <w:r w:rsidR="00BF2ABF" w:rsidRPr="001D240E">
        <w:rPr>
          <w:color w:val="000000" w:themeColor="text1"/>
          <w:sz w:val="24"/>
          <w:szCs w:val="24"/>
          <w:lang w:val="en-GB"/>
        </w:rPr>
        <w:t>ic</w:t>
      </w:r>
      <w:proofErr w:type="spellEnd"/>
      <w:r w:rsidR="00BF2ABF" w:rsidRPr="001D240E">
        <w:rPr>
          <w:color w:val="000000" w:themeColor="text1"/>
          <w:sz w:val="24"/>
          <w:szCs w:val="24"/>
          <w:lang w:val="en-GB"/>
        </w:rPr>
        <w:t xml:space="preserve"> analysis (TGA) performed on a </w:t>
      </w:r>
      <w:r w:rsidR="001665D5" w:rsidRPr="001D240E">
        <w:rPr>
          <w:color w:val="000000" w:themeColor="text1"/>
          <w:sz w:val="24"/>
          <w:szCs w:val="24"/>
          <w:lang w:val="en-GB"/>
        </w:rPr>
        <w:t xml:space="preserve">Hitachi </w:t>
      </w:r>
      <w:r w:rsidR="001665D5" w:rsidRPr="001D240E">
        <w:rPr>
          <w:color w:val="000000" w:themeColor="text1"/>
          <w:sz w:val="24"/>
          <w:szCs w:val="24"/>
          <w:lang w:val="en-ZA"/>
        </w:rPr>
        <w:t>STA 7000</w:t>
      </w:r>
      <w:r w:rsidR="001665D5" w:rsidRPr="001D240E">
        <w:rPr>
          <w:color w:val="000000" w:themeColor="text1"/>
          <w:sz w:val="24"/>
          <w:szCs w:val="24"/>
          <w:lang w:val="en-GB"/>
        </w:rPr>
        <w:t xml:space="preserve"> </w:t>
      </w:r>
      <w:proofErr w:type="spellStart"/>
      <w:r w:rsidR="001665D5" w:rsidRPr="001D240E">
        <w:rPr>
          <w:color w:val="000000" w:themeColor="text1"/>
          <w:sz w:val="24"/>
          <w:szCs w:val="24"/>
          <w:lang w:val="en-ZA"/>
        </w:rPr>
        <w:t>Thermogravimetric</w:t>
      </w:r>
      <w:proofErr w:type="spellEnd"/>
      <w:r w:rsidR="001665D5" w:rsidRPr="001D240E">
        <w:rPr>
          <w:color w:val="000000" w:themeColor="text1"/>
          <w:sz w:val="24"/>
          <w:szCs w:val="24"/>
          <w:lang w:val="en-ZA"/>
        </w:rPr>
        <w:t xml:space="preserve"> </w:t>
      </w:r>
      <w:proofErr w:type="spellStart"/>
      <w:r w:rsidR="001665D5" w:rsidRPr="001D240E">
        <w:rPr>
          <w:color w:val="000000" w:themeColor="text1"/>
          <w:sz w:val="24"/>
          <w:szCs w:val="24"/>
          <w:lang w:val="en-ZA"/>
        </w:rPr>
        <w:t>Analyzer</w:t>
      </w:r>
      <w:proofErr w:type="spellEnd"/>
      <w:r w:rsidR="00BF2ABF" w:rsidRPr="001D240E">
        <w:rPr>
          <w:color w:val="000000" w:themeColor="text1"/>
          <w:sz w:val="24"/>
          <w:szCs w:val="24"/>
          <w:lang w:val="en-GB"/>
        </w:rPr>
        <w:t xml:space="preserve">. Samples weighing ca. </w:t>
      </w:r>
      <w:r w:rsidR="001D240E">
        <w:rPr>
          <w:color w:val="000000" w:themeColor="text1"/>
          <w:sz w:val="24"/>
          <w:szCs w:val="24"/>
          <w:lang w:val="en-GB"/>
        </w:rPr>
        <w:t>6</w:t>
      </w:r>
      <w:r w:rsidR="001D240E" w:rsidRPr="001D240E">
        <w:rPr>
          <w:color w:val="000000" w:themeColor="text1"/>
          <w:sz w:val="24"/>
          <w:szCs w:val="24"/>
          <w:lang w:val="en-GB"/>
        </w:rPr>
        <w:t xml:space="preserve"> </w:t>
      </w:r>
      <w:r w:rsidR="001D240E" w:rsidRPr="001D240E">
        <w:rPr>
          <w:color w:val="000000" w:themeColor="text1"/>
          <w:sz w:val="24"/>
          <w:szCs w:val="24"/>
          <w:lang w:val="en-GB"/>
        </w:rPr>
        <w:sym w:font="Symbol" w:char="F0B1"/>
      </w:r>
      <w:r w:rsidR="001D240E" w:rsidRPr="001D240E">
        <w:rPr>
          <w:color w:val="000000" w:themeColor="text1"/>
          <w:sz w:val="24"/>
          <w:szCs w:val="24"/>
          <w:lang w:val="en-GB"/>
        </w:rPr>
        <w:t xml:space="preserve"> 2</w:t>
      </w:r>
      <w:r w:rsidR="00BF2ABF" w:rsidRPr="001D240E">
        <w:rPr>
          <w:color w:val="000000" w:themeColor="text1"/>
          <w:sz w:val="24"/>
          <w:szCs w:val="24"/>
          <w:lang w:val="en-GB"/>
        </w:rPr>
        <w:t xml:space="preserve"> mg were placed in open 70 </w:t>
      </w:r>
      <w:r w:rsidR="00BF2ABF" w:rsidRPr="001D240E">
        <w:rPr>
          <w:color w:val="000000" w:themeColor="text1"/>
          <w:sz w:val="24"/>
          <w:szCs w:val="24"/>
          <w:lang w:val="en-GB"/>
        </w:rPr>
        <w:sym w:font="Symbol" w:char="F06D"/>
      </w:r>
      <w:r w:rsidR="00BF2ABF" w:rsidRPr="001D240E">
        <w:rPr>
          <w:color w:val="000000" w:themeColor="text1"/>
          <w:sz w:val="24"/>
          <w:szCs w:val="24"/>
          <w:lang w:val="en-GB"/>
        </w:rPr>
        <w:t>L alumina pans. They were heated at a rate o</w:t>
      </w:r>
      <w:r w:rsidR="00D333F5">
        <w:rPr>
          <w:color w:val="000000" w:themeColor="text1"/>
          <w:sz w:val="24"/>
          <w:szCs w:val="24"/>
          <w:lang w:val="en-GB"/>
        </w:rPr>
        <w:t>f</w:t>
      </w:r>
      <w:r w:rsidR="00BF2ABF" w:rsidRPr="001D240E">
        <w:rPr>
          <w:color w:val="000000" w:themeColor="text1"/>
          <w:sz w:val="24"/>
          <w:szCs w:val="24"/>
          <w:lang w:val="en-GB"/>
        </w:rPr>
        <w:t xml:space="preserve"> 10 K</w:t>
      </w:r>
      <w:r w:rsidR="00BF2ABF" w:rsidRPr="001D240E">
        <w:rPr>
          <w:color w:val="000000" w:themeColor="text1"/>
          <w:sz w:val="24"/>
          <w:szCs w:val="24"/>
          <w:lang w:val="en-GB"/>
        </w:rPr>
        <w:sym w:font="Symbol" w:char="F0D7"/>
      </w:r>
      <w:r w:rsidR="00BF2ABF" w:rsidRPr="001D240E">
        <w:rPr>
          <w:color w:val="000000" w:themeColor="text1"/>
          <w:sz w:val="24"/>
          <w:szCs w:val="24"/>
          <w:lang w:val="en-GB"/>
        </w:rPr>
        <w:t>min</w:t>
      </w:r>
      <w:r w:rsidR="00BF2ABF" w:rsidRPr="001D240E">
        <w:rPr>
          <w:color w:val="000000" w:themeColor="text1"/>
          <w:sz w:val="24"/>
          <w:szCs w:val="24"/>
          <w:vertAlign w:val="superscript"/>
          <w:lang w:val="en-GB"/>
        </w:rPr>
        <w:sym w:font="Symbol" w:char="F02D"/>
      </w:r>
      <w:r w:rsidR="00BF2ABF" w:rsidRPr="001D240E">
        <w:rPr>
          <w:color w:val="000000" w:themeColor="text1"/>
          <w:sz w:val="24"/>
          <w:szCs w:val="24"/>
          <w:vertAlign w:val="superscript"/>
          <w:lang w:val="en-GB"/>
        </w:rPr>
        <w:t>1</w:t>
      </w:r>
      <w:r w:rsidR="00BF2ABF" w:rsidRPr="001D240E">
        <w:rPr>
          <w:color w:val="000000" w:themeColor="text1"/>
          <w:sz w:val="24"/>
          <w:szCs w:val="24"/>
          <w:lang w:val="en-GB"/>
        </w:rPr>
        <w:t xml:space="preserve"> from ambient to 1000 </w:t>
      </w:r>
      <w:r w:rsidR="00BF2ABF" w:rsidRPr="001D240E">
        <w:rPr>
          <w:color w:val="000000" w:themeColor="text1"/>
          <w:sz w:val="24"/>
          <w:szCs w:val="24"/>
          <w:lang w:val="en-GB"/>
        </w:rPr>
        <w:sym w:font="Symbol" w:char="F0B0"/>
      </w:r>
      <w:r w:rsidR="00BF2ABF" w:rsidRPr="001D240E">
        <w:rPr>
          <w:color w:val="000000" w:themeColor="text1"/>
          <w:sz w:val="24"/>
          <w:szCs w:val="24"/>
          <w:lang w:val="en-GB"/>
        </w:rPr>
        <w:t>C in nitrogen flowing at 50 mL</w:t>
      </w:r>
      <w:r w:rsidR="00BF2ABF" w:rsidRPr="001D240E">
        <w:rPr>
          <w:color w:val="000000" w:themeColor="text1"/>
          <w:sz w:val="24"/>
          <w:szCs w:val="24"/>
          <w:lang w:val="en-GB"/>
        </w:rPr>
        <w:sym w:font="Symbol" w:char="F0D7"/>
      </w:r>
      <w:r w:rsidR="00BF2ABF" w:rsidRPr="001D240E">
        <w:rPr>
          <w:color w:val="000000" w:themeColor="text1"/>
          <w:sz w:val="24"/>
          <w:szCs w:val="24"/>
          <w:lang w:val="en-GB"/>
        </w:rPr>
        <w:t>min</w:t>
      </w:r>
      <w:r w:rsidR="00BF2ABF" w:rsidRPr="001D240E">
        <w:rPr>
          <w:color w:val="000000" w:themeColor="text1"/>
          <w:sz w:val="24"/>
          <w:szCs w:val="24"/>
          <w:vertAlign w:val="superscript"/>
          <w:lang w:val="en-GB"/>
        </w:rPr>
        <w:sym w:font="Symbol" w:char="F02D"/>
      </w:r>
      <w:r w:rsidR="00BF2ABF" w:rsidRPr="001D240E">
        <w:rPr>
          <w:color w:val="000000" w:themeColor="text1"/>
          <w:sz w:val="24"/>
          <w:szCs w:val="24"/>
          <w:vertAlign w:val="superscript"/>
          <w:lang w:val="en-GB"/>
        </w:rPr>
        <w:t>1</w:t>
      </w:r>
      <w:r w:rsidR="00BF2ABF" w:rsidRPr="001D240E">
        <w:rPr>
          <w:color w:val="000000" w:themeColor="text1"/>
          <w:sz w:val="24"/>
          <w:szCs w:val="24"/>
          <w:lang w:val="en-GB"/>
        </w:rPr>
        <w:t>.</w:t>
      </w:r>
      <w:r w:rsidR="001D240E">
        <w:rPr>
          <w:color w:val="000000" w:themeColor="text1"/>
          <w:sz w:val="24"/>
          <w:szCs w:val="24"/>
          <w:lang w:val="en-GB"/>
        </w:rPr>
        <w:t xml:space="preserve"> </w:t>
      </w:r>
    </w:p>
    <w:p w:rsidR="00C01AA7" w:rsidRPr="00BA1990" w:rsidRDefault="00C01AA7" w:rsidP="000B574B">
      <w:pPr>
        <w:pStyle w:val="Els-body-text"/>
        <w:tabs>
          <w:tab w:val="left" w:pos="426"/>
        </w:tabs>
        <w:spacing w:line="360" w:lineRule="auto"/>
        <w:ind w:firstLine="0"/>
        <w:rPr>
          <w:color w:val="000000" w:themeColor="text1"/>
          <w:sz w:val="24"/>
          <w:szCs w:val="24"/>
          <w:lang w:val="en-GB"/>
        </w:rPr>
      </w:pPr>
      <w:r w:rsidRPr="00BA1990">
        <w:rPr>
          <w:color w:val="000000" w:themeColor="text1"/>
          <w:sz w:val="24"/>
          <w:szCs w:val="24"/>
          <w:lang w:val="en-GB"/>
        </w:rPr>
        <w:tab/>
      </w:r>
      <w:r w:rsidRPr="00BA1990">
        <w:rPr>
          <w:b/>
          <w:color w:val="000000" w:themeColor="text1"/>
          <w:sz w:val="24"/>
          <w:szCs w:val="24"/>
          <w:lang w:val="en-GB"/>
        </w:rPr>
        <w:t xml:space="preserve">Thermomechanical analysis. </w:t>
      </w:r>
      <w:r w:rsidRPr="00BA1990">
        <w:rPr>
          <w:color w:val="000000" w:themeColor="text1"/>
          <w:sz w:val="24"/>
          <w:szCs w:val="24"/>
          <w:lang w:val="en-GB"/>
        </w:rPr>
        <w:t xml:space="preserve">Thermal expansion measurements were conducted </w:t>
      </w:r>
      <w:r w:rsidR="0057460E">
        <w:rPr>
          <w:color w:val="000000" w:themeColor="text1"/>
          <w:sz w:val="24"/>
          <w:szCs w:val="24"/>
          <w:lang w:val="en-GB"/>
        </w:rPr>
        <w:t>on a TA instruments Q400 Thermom</w:t>
      </w:r>
      <w:r w:rsidRPr="00BA1990">
        <w:rPr>
          <w:color w:val="000000" w:themeColor="text1"/>
          <w:sz w:val="24"/>
          <w:szCs w:val="24"/>
          <w:lang w:val="en-GB"/>
        </w:rPr>
        <w:t xml:space="preserve">echanical </w:t>
      </w:r>
      <w:proofErr w:type="spellStart"/>
      <w:r w:rsidRPr="00BA1990">
        <w:rPr>
          <w:color w:val="000000" w:themeColor="text1"/>
          <w:sz w:val="24"/>
          <w:szCs w:val="24"/>
          <w:lang w:val="en-GB"/>
        </w:rPr>
        <w:t>Analyzer</w:t>
      </w:r>
      <w:proofErr w:type="spellEnd"/>
      <w:r w:rsidRPr="00BA1990">
        <w:rPr>
          <w:color w:val="000000" w:themeColor="text1"/>
          <w:sz w:val="24"/>
          <w:szCs w:val="24"/>
          <w:lang w:val="en-GB"/>
        </w:rPr>
        <w:t xml:space="preserve">. </w:t>
      </w:r>
      <w:r w:rsidR="008F4056">
        <w:rPr>
          <w:color w:val="000000" w:themeColor="text1"/>
          <w:sz w:val="24"/>
          <w:szCs w:val="24"/>
          <w:lang w:val="en-GB"/>
        </w:rPr>
        <w:t>A</w:t>
      </w:r>
      <w:r w:rsidRPr="00BA1990">
        <w:rPr>
          <w:color w:val="000000" w:themeColor="text1"/>
          <w:sz w:val="24"/>
          <w:szCs w:val="24"/>
          <w:lang w:val="en-GB"/>
        </w:rPr>
        <w:t xml:space="preserve"> single flake was sandwiched between the flat surface probe and the bottom surface of an alumina pan. </w:t>
      </w:r>
      <w:r w:rsidR="00EC42CC">
        <w:rPr>
          <w:color w:val="000000" w:themeColor="text1"/>
          <w:sz w:val="24"/>
          <w:szCs w:val="24"/>
          <w:lang w:val="en-GB"/>
        </w:rPr>
        <w:t>The</w:t>
      </w:r>
      <w:r w:rsidRPr="00BA1990">
        <w:rPr>
          <w:color w:val="000000" w:themeColor="text1"/>
          <w:sz w:val="24"/>
          <w:szCs w:val="24"/>
          <w:lang w:val="en-GB"/>
        </w:rPr>
        <w:t xml:space="preserve"> temperature was scanned from 30 °C to </w:t>
      </w:r>
      <w:r w:rsidR="008F4056">
        <w:rPr>
          <w:color w:val="000000" w:themeColor="text1"/>
          <w:sz w:val="24"/>
          <w:szCs w:val="24"/>
          <w:lang w:val="en-GB"/>
        </w:rPr>
        <w:t>8</w:t>
      </w:r>
      <w:r w:rsidRPr="00BA1990">
        <w:rPr>
          <w:color w:val="000000" w:themeColor="text1"/>
          <w:sz w:val="24"/>
          <w:szCs w:val="24"/>
          <w:lang w:val="en-GB"/>
        </w:rPr>
        <w:t xml:space="preserve">00 °C in argon at a scan rate of 10 </w:t>
      </w:r>
      <w:r w:rsidR="00EC42CC">
        <w:rPr>
          <w:color w:val="000000" w:themeColor="text1"/>
          <w:sz w:val="24"/>
          <w:szCs w:val="24"/>
          <w:lang w:val="en-GB"/>
        </w:rPr>
        <w:t>K</w:t>
      </w:r>
      <w:r w:rsidR="00EC42CC">
        <w:rPr>
          <w:color w:val="000000" w:themeColor="text1"/>
          <w:sz w:val="24"/>
          <w:szCs w:val="24"/>
          <w:lang w:val="en-GB"/>
        </w:rPr>
        <w:sym w:font="Symbol" w:char="F0D7"/>
      </w:r>
      <w:r w:rsidRPr="00BA1990">
        <w:rPr>
          <w:color w:val="000000" w:themeColor="text1"/>
          <w:sz w:val="24"/>
          <w:szCs w:val="24"/>
          <w:lang w:val="en-GB"/>
        </w:rPr>
        <w:t>min</w:t>
      </w:r>
      <w:r w:rsidR="00EC42CC" w:rsidRPr="00EC42CC">
        <w:rPr>
          <w:color w:val="000000" w:themeColor="text1"/>
          <w:sz w:val="24"/>
          <w:szCs w:val="24"/>
          <w:vertAlign w:val="superscript"/>
          <w:lang w:val="en-GB"/>
        </w:rPr>
        <w:sym w:font="Symbol" w:char="F02D"/>
      </w:r>
      <w:r w:rsidR="00EC42CC" w:rsidRPr="00EC42CC">
        <w:rPr>
          <w:color w:val="000000" w:themeColor="text1"/>
          <w:sz w:val="24"/>
          <w:szCs w:val="24"/>
          <w:vertAlign w:val="superscript"/>
          <w:lang w:val="en-GB"/>
        </w:rPr>
        <w:t>1</w:t>
      </w:r>
      <w:r w:rsidRPr="00BA1990">
        <w:rPr>
          <w:color w:val="000000" w:themeColor="text1"/>
          <w:sz w:val="24"/>
          <w:szCs w:val="24"/>
          <w:lang w:val="en-GB"/>
        </w:rPr>
        <w:t xml:space="preserve">. Since the objective was to follow </w:t>
      </w:r>
      <w:r w:rsidR="00D333F5">
        <w:rPr>
          <w:color w:val="000000" w:themeColor="text1"/>
          <w:sz w:val="24"/>
          <w:szCs w:val="24"/>
          <w:lang w:val="en-GB"/>
        </w:rPr>
        <w:t xml:space="preserve">the </w:t>
      </w:r>
      <w:r w:rsidRPr="00BA1990">
        <w:rPr>
          <w:color w:val="000000" w:themeColor="text1"/>
          <w:sz w:val="24"/>
          <w:szCs w:val="24"/>
          <w:lang w:val="en-GB"/>
        </w:rPr>
        <w:t xml:space="preserve">free expansion of the flakes, the lowest possible force (0.001 N) was applied. The expansion relative to the original flake dimension is reported. </w:t>
      </w:r>
    </w:p>
    <w:p w:rsidR="00806A06" w:rsidRPr="00BA1990" w:rsidRDefault="00EC42CC" w:rsidP="000B574B">
      <w:pPr>
        <w:pStyle w:val="Els-body-text"/>
        <w:tabs>
          <w:tab w:val="left" w:pos="426"/>
        </w:tabs>
        <w:spacing w:line="360" w:lineRule="auto"/>
        <w:ind w:firstLine="0"/>
        <w:rPr>
          <w:color w:val="000000" w:themeColor="text1"/>
          <w:sz w:val="24"/>
          <w:szCs w:val="24"/>
          <w:lang w:val="en-GB"/>
        </w:rPr>
      </w:pPr>
      <w:r>
        <w:rPr>
          <w:b/>
          <w:color w:val="000000" w:themeColor="text1"/>
          <w:sz w:val="24"/>
          <w:szCs w:val="24"/>
          <w:lang w:val="en-GB"/>
        </w:rPr>
        <w:lastRenderedPageBreak/>
        <w:tab/>
      </w:r>
      <w:r w:rsidR="00806A06" w:rsidRPr="00BA1990">
        <w:rPr>
          <w:b/>
          <w:color w:val="000000" w:themeColor="text1"/>
          <w:sz w:val="24"/>
          <w:szCs w:val="24"/>
          <w:lang w:val="en-GB"/>
        </w:rPr>
        <w:t>Particle size analysis and BET surface area.</w:t>
      </w:r>
      <w:r w:rsidR="00806A06" w:rsidRPr="00BA1990">
        <w:rPr>
          <w:color w:val="000000" w:themeColor="text1"/>
          <w:sz w:val="24"/>
          <w:szCs w:val="24"/>
          <w:lang w:val="en-GB"/>
        </w:rPr>
        <w:t xml:space="preserve"> The particle size distribution</w:t>
      </w:r>
      <w:r w:rsidR="00267EA9">
        <w:rPr>
          <w:color w:val="000000" w:themeColor="text1"/>
          <w:sz w:val="24"/>
          <w:szCs w:val="24"/>
          <w:lang w:val="en-GB"/>
        </w:rPr>
        <w:t>s</w:t>
      </w:r>
      <w:r w:rsidR="00806A06" w:rsidRPr="00BA1990">
        <w:rPr>
          <w:color w:val="000000" w:themeColor="text1"/>
          <w:sz w:val="24"/>
          <w:szCs w:val="24"/>
          <w:lang w:val="en-GB"/>
        </w:rPr>
        <w:t xml:space="preserve"> of </w:t>
      </w:r>
      <w:r w:rsidR="004F4F1C">
        <w:rPr>
          <w:color w:val="000000" w:themeColor="text1"/>
          <w:sz w:val="24"/>
          <w:szCs w:val="24"/>
          <w:lang w:val="en-GB"/>
        </w:rPr>
        <w:t xml:space="preserve">the </w:t>
      </w:r>
      <w:r w:rsidR="00806A06" w:rsidRPr="00BA1990">
        <w:rPr>
          <w:color w:val="000000" w:themeColor="text1"/>
          <w:sz w:val="24"/>
          <w:szCs w:val="24"/>
          <w:lang w:val="en-GB"/>
        </w:rPr>
        <w:t>powder</w:t>
      </w:r>
      <w:r>
        <w:rPr>
          <w:color w:val="000000" w:themeColor="text1"/>
          <w:sz w:val="24"/>
          <w:szCs w:val="24"/>
          <w:lang w:val="en-GB"/>
        </w:rPr>
        <w:t xml:space="preserve">s </w:t>
      </w:r>
      <w:r w:rsidR="001D240E">
        <w:rPr>
          <w:color w:val="000000" w:themeColor="text1"/>
          <w:sz w:val="24"/>
          <w:szCs w:val="24"/>
          <w:lang w:val="en-GB"/>
        </w:rPr>
        <w:t xml:space="preserve">were </w:t>
      </w:r>
      <w:r w:rsidR="00806A06" w:rsidRPr="00BA1990">
        <w:rPr>
          <w:color w:val="000000" w:themeColor="text1"/>
          <w:sz w:val="24"/>
          <w:szCs w:val="24"/>
          <w:lang w:val="en-GB"/>
        </w:rPr>
        <w:t xml:space="preserve">determined with a Malvern </w:t>
      </w:r>
      <w:proofErr w:type="spellStart"/>
      <w:r w:rsidR="00806A06" w:rsidRPr="00BA1990">
        <w:rPr>
          <w:color w:val="000000" w:themeColor="text1"/>
          <w:sz w:val="24"/>
          <w:szCs w:val="24"/>
          <w:lang w:val="en-GB"/>
        </w:rPr>
        <w:t>Mastersiz</w:t>
      </w:r>
      <w:r w:rsidR="00806A06" w:rsidRPr="001D240E">
        <w:rPr>
          <w:color w:val="000000" w:themeColor="text1"/>
          <w:sz w:val="24"/>
          <w:szCs w:val="24"/>
          <w:lang w:val="en-GB"/>
        </w:rPr>
        <w:t>er</w:t>
      </w:r>
      <w:proofErr w:type="spellEnd"/>
      <w:r w:rsidR="00806A06" w:rsidRPr="001D240E">
        <w:rPr>
          <w:color w:val="000000" w:themeColor="text1"/>
          <w:sz w:val="24"/>
          <w:szCs w:val="24"/>
          <w:lang w:val="en-GB"/>
        </w:rPr>
        <w:t xml:space="preserve"> </w:t>
      </w:r>
      <w:r w:rsidR="001D240E" w:rsidRPr="001D240E">
        <w:rPr>
          <w:color w:val="000000" w:themeColor="text1"/>
          <w:sz w:val="24"/>
          <w:szCs w:val="24"/>
          <w:lang w:val="en-GB"/>
        </w:rPr>
        <w:t>3000.</w:t>
      </w:r>
      <w:r w:rsidR="00806A06" w:rsidRPr="001D240E">
        <w:rPr>
          <w:color w:val="000000" w:themeColor="text1"/>
          <w:sz w:val="24"/>
          <w:szCs w:val="24"/>
          <w:lang w:val="en-GB"/>
        </w:rPr>
        <w:t xml:space="preserve"> B</w:t>
      </w:r>
      <w:r w:rsidR="00806A06" w:rsidRPr="00BA1990">
        <w:rPr>
          <w:color w:val="000000" w:themeColor="text1"/>
          <w:sz w:val="24"/>
          <w:szCs w:val="24"/>
          <w:lang w:val="en-GB"/>
        </w:rPr>
        <w:t xml:space="preserve">ET surface areas of the leached phlogopite powders were determined with a </w:t>
      </w:r>
      <w:proofErr w:type="spellStart"/>
      <w:r w:rsidR="00806A06" w:rsidRPr="00BA1990">
        <w:rPr>
          <w:color w:val="000000" w:themeColor="text1"/>
          <w:sz w:val="24"/>
          <w:szCs w:val="24"/>
          <w:lang w:val="en-GB"/>
        </w:rPr>
        <w:t>Micromeritics</w:t>
      </w:r>
      <w:proofErr w:type="spellEnd"/>
      <w:r w:rsidR="00806A06" w:rsidRPr="00BA1990">
        <w:rPr>
          <w:color w:val="000000" w:themeColor="text1"/>
          <w:sz w:val="24"/>
          <w:szCs w:val="24"/>
          <w:lang w:val="en-GB"/>
        </w:rPr>
        <w:t xml:space="preserve"> TriStar II 3020.</w:t>
      </w:r>
    </w:p>
    <w:p w:rsidR="00B91738" w:rsidRPr="00D37A80" w:rsidRDefault="00BF2ABF" w:rsidP="000B574B">
      <w:pPr>
        <w:pStyle w:val="Els-body-text"/>
        <w:tabs>
          <w:tab w:val="left" w:pos="426"/>
        </w:tabs>
        <w:spacing w:line="360" w:lineRule="auto"/>
        <w:ind w:firstLine="0"/>
        <w:rPr>
          <w:color w:val="000000" w:themeColor="text1"/>
          <w:sz w:val="24"/>
          <w:szCs w:val="24"/>
          <w:lang w:val="en-GB"/>
        </w:rPr>
      </w:pPr>
      <w:r w:rsidRPr="00BA1990">
        <w:rPr>
          <w:b/>
          <w:color w:val="000000" w:themeColor="text1"/>
          <w:sz w:val="24"/>
          <w:szCs w:val="24"/>
          <w:lang w:val="en-GB"/>
        </w:rPr>
        <w:tab/>
      </w:r>
      <w:r w:rsidRPr="00D37A80">
        <w:rPr>
          <w:b/>
          <w:color w:val="000000" w:themeColor="text1"/>
          <w:sz w:val="24"/>
          <w:szCs w:val="24"/>
          <w:lang w:val="en-GB"/>
        </w:rPr>
        <w:t>X-ray Fluorescence (XRF).</w:t>
      </w:r>
      <w:r w:rsidRPr="00D37A80">
        <w:rPr>
          <w:color w:val="000000" w:themeColor="text1"/>
          <w:sz w:val="24"/>
          <w:szCs w:val="24"/>
          <w:lang w:val="en-GB"/>
        </w:rPr>
        <w:t xml:space="preserve"> X-ray fluorescence spectroscopy (XRF) analyses were performed on powders milled to a fine particle size (&lt;75 μm). The moisture content was determined by weighing an accurate mass of approximately 3 g of powder into an alumina crucible. The crucible was then heated in an oven at 100 °C for 2 h. </w:t>
      </w:r>
      <w:r w:rsidR="00D333F5">
        <w:rPr>
          <w:color w:val="000000" w:themeColor="text1"/>
          <w:sz w:val="24"/>
          <w:szCs w:val="24"/>
          <w:lang w:val="en-GB"/>
        </w:rPr>
        <w:t>After that,</w:t>
      </w:r>
      <w:r w:rsidRPr="00D37A80">
        <w:rPr>
          <w:color w:val="000000" w:themeColor="text1"/>
          <w:sz w:val="24"/>
          <w:szCs w:val="24"/>
          <w:lang w:val="en-GB"/>
        </w:rPr>
        <w:t xml:space="preserve"> the dehydrated samples were roasted at 1000 °C overnight. A sample mass of 1 g of the residue was fused with about 6 g of lithium </w:t>
      </w:r>
      <w:proofErr w:type="spellStart"/>
      <w:r w:rsidRPr="00D37A80">
        <w:rPr>
          <w:color w:val="000000" w:themeColor="text1"/>
          <w:sz w:val="24"/>
          <w:szCs w:val="24"/>
          <w:lang w:val="en-GB"/>
        </w:rPr>
        <w:t>tetraborate</w:t>
      </w:r>
      <w:proofErr w:type="spellEnd"/>
      <w:r w:rsidRPr="00D37A80">
        <w:rPr>
          <w:color w:val="000000" w:themeColor="text1"/>
          <w:sz w:val="24"/>
          <w:szCs w:val="24"/>
          <w:lang w:val="en-GB"/>
        </w:rPr>
        <w:t xml:space="preserve"> at 1050 °C for metal oxide determination. </w:t>
      </w:r>
    </w:p>
    <w:p w:rsidR="00806A06" w:rsidRPr="00BA1990" w:rsidRDefault="00267EA9" w:rsidP="000B574B">
      <w:pPr>
        <w:pStyle w:val="Els-body-text"/>
        <w:tabs>
          <w:tab w:val="left" w:pos="426"/>
        </w:tabs>
        <w:spacing w:line="360" w:lineRule="auto"/>
        <w:ind w:firstLine="0"/>
        <w:rPr>
          <w:color w:val="000000" w:themeColor="text1"/>
          <w:sz w:val="24"/>
          <w:szCs w:val="24"/>
          <w:lang w:val="en-GB"/>
        </w:rPr>
      </w:pPr>
      <w:r>
        <w:rPr>
          <w:b/>
          <w:color w:val="000000" w:themeColor="text1"/>
          <w:sz w:val="24"/>
          <w:szCs w:val="24"/>
          <w:lang w:val="en-GB"/>
        </w:rPr>
        <w:tab/>
      </w:r>
      <w:r w:rsidR="005D1AF5" w:rsidRPr="00BA1990">
        <w:rPr>
          <w:b/>
          <w:color w:val="000000" w:themeColor="text1"/>
          <w:sz w:val="24"/>
          <w:szCs w:val="24"/>
          <w:lang w:val="en-GB"/>
        </w:rPr>
        <w:t>X-ray diffraction (XRD</w:t>
      </w:r>
      <w:r w:rsidR="005D1AF5" w:rsidRPr="00D37A80">
        <w:rPr>
          <w:b/>
          <w:color w:val="000000" w:themeColor="text1"/>
          <w:sz w:val="24"/>
          <w:szCs w:val="24"/>
          <w:lang w:val="en-GB"/>
        </w:rPr>
        <w:t>).</w:t>
      </w:r>
      <w:r w:rsidR="00806A06" w:rsidRPr="00D37A80">
        <w:rPr>
          <w:color w:val="000000" w:themeColor="text1"/>
          <w:sz w:val="24"/>
          <w:szCs w:val="24"/>
          <w:lang w:val="en-GB"/>
        </w:rPr>
        <w:t xml:space="preserve"> X-ray diffraction (XRD) analyses were performed using a Bruker D8ADVANCE instrument with 2.2 kW Cu long fine focus tube (C</w:t>
      </w:r>
      <w:r w:rsidR="00EC42CC" w:rsidRPr="00D37A80">
        <w:rPr>
          <w:color w:val="000000" w:themeColor="text1"/>
          <w:sz w:val="24"/>
          <w:szCs w:val="24"/>
          <w:lang w:val="en-GB"/>
        </w:rPr>
        <w:t>o</w:t>
      </w:r>
      <w:r w:rsidR="00806A06" w:rsidRPr="00D37A80">
        <w:rPr>
          <w:color w:val="000000" w:themeColor="text1"/>
          <w:sz w:val="24"/>
          <w:szCs w:val="24"/>
          <w:lang w:val="en-GB"/>
        </w:rPr>
        <w:t xml:space="preserve"> K</w:t>
      </w:r>
      <w:r w:rsidR="00806A06" w:rsidRPr="00D37A80">
        <w:rPr>
          <w:color w:val="000000" w:themeColor="text1"/>
          <w:sz w:val="24"/>
          <w:szCs w:val="24"/>
          <w:lang w:val="en-GB"/>
        </w:rPr>
        <w:sym w:font="Symbol" w:char="F061"/>
      </w:r>
      <w:r w:rsidR="00806A06" w:rsidRPr="00D37A80">
        <w:rPr>
          <w:color w:val="000000" w:themeColor="text1"/>
          <w:sz w:val="24"/>
          <w:szCs w:val="24"/>
          <w:lang w:val="en-GB"/>
        </w:rPr>
        <w:t>, λ=</w:t>
      </w:r>
      <w:r w:rsidR="00EC42CC" w:rsidRPr="00D37A80">
        <w:t xml:space="preserve"> </w:t>
      </w:r>
      <w:r w:rsidR="00EC42CC" w:rsidRPr="00D37A80">
        <w:rPr>
          <w:color w:val="000000" w:themeColor="text1"/>
          <w:sz w:val="24"/>
          <w:szCs w:val="24"/>
          <w:lang w:val="en-GB"/>
        </w:rPr>
        <w:t>0.179026 nm</w:t>
      </w:r>
      <w:r w:rsidR="00806A06" w:rsidRPr="00D37A80">
        <w:rPr>
          <w:color w:val="000000" w:themeColor="text1"/>
          <w:sz w:val="24"/>
          <w:szCs w:val="24"/>
          <w:lang w:val="en-GB"/>
        </w:rPr>
        <w:t xml:space="preserve">). The system was equipped with a </w:t>
      </w:r>
      <w:proofErr w:type="spellStart"/>
      <w:r w:rsidR="00806A06" w:rsidRPr="00D37A80">
        <w:rPr>
          <w:color w:val="000000" w:themeColor="text1"/>
          <w:sz w:val="24"/>
          <w:szCs w:val="24"/>
          <w:lang w:val="en-GB"/>
        </w:rPr>
        <w:t>LynxEye</w:t>
      </w:r>
      <w:proofErr w:type="spellEnd"/>
      <w:r w:rsidR="00806A06" w:rsidRPr="00D37A80">
        <w:rPr>
          <w:color w:val="000000" w:themeColor="text1"/>
          <w:sz w:val="24"/>
          <w:szCs w:val="24"/>
          <w:lang w:val="en-GB"/>
        </w:rPr>
        <w:t xml:space="preserve"> detector with 3.7</w:t>
      </w:r>
      <w:r w:rsidR="00806A06" w:rsidRPr="00D37A80">
        <w:rPr>
          <w:color w:val="000000" w:themeColor="text1"/>
          <w:sz w:val="24"/>
          <w:szCs w:val="24"/>
          <w:lang w:val="en-GB"/>
        </w:rPr>
        <w:sym w:font="Symbol" w:char="F0B0"/>
      </w:r>
      <w:r w:rsidR="00806A06" w:rsidRPr="00D37A80">
        <w:rPr>
          <w:color w:val="000000" w:themeColor="text1"/>
          <w:sz w:val="24"/>
          <w:szCs w:val="24"/>
          <w:lang w:val="en-GB"/>
        </w:rPr>
        <w:t xml:space="preserve"> active area. Samples were scanned from 2θ = </w:t>
      </w:r>
      <w:r w:rsidR="00EC42CC" w:rsidRPr="00D37A80">
        <w:rPr>
          <w:color w:val="000000" w:themeColor="text1"/>
          <w:sz w:val="24"/>
          <w:szCs w:val="24"/>
          <w:lang w:val="en-GB"/>
        </w:rPr>
        <w:t>5</w:t>
      </w:r>
      <w:r w:rsidR="00806A06" w:rsidRPr="00D37A80">
        <w:rPr>
          <w:color w:val="000000" w:themeColor="text1"/>
          <w:sz w:val="24"/>
          <w:szCs w:val="24"/>
          <w:lang w:val="en-GB"/>
        </w:rPr>
        <w:sym w:font="Symbol" w:char="F0B0"/>
      </w:r>
      <w:r w:rsidR="00806A06" w:rsidRPr="00D37A80">
        <w:rPr>
          <w:color w:val="000000" w:themeColor="text1"/>
          <w:sz w:val="24"/>
          <w:szCs w:val="24"/>
          <w:lang w:val="en-GB"/>
        </w:rPr>
        <w:t xml:space="preserve"> to 90</w:t>
      </w:r>
      <w:r w:rsidR="00806A06" w:rsidRPr="00D37A80">
        <w:rPr>
          <w:color w:val="000000" w:themeColor="text1"/>
          <w:sz w:val="24"/>
          <w:szCs w:val="24"/>
          <w:lang w:val="en-GB"/>
        </w:rPr>
        <w:sym w:font="Symbol" w:char="F0B0"/>
      </w:r>
      <w:r w:rsidR="00806A06" w:rsidRPr="00D37A80">
        <w:rPr>
          <w:color w:val="000000" w:themeColor="text1"/>
          <w:sz w:val="24"/>
          <w:szCs w:val="24"/>
          <w:lang w:val="en-GB"/>
        </w:rPr>
        <w:t xml:space="preserve"> using a step size of 0.05</w:t>
      </w:r>
      <w:r w:rsidR="00806A06" w:rsidRPr="00D37A80">
        <w:rPr>
          <w:color w:val="000000" w:themeColor="text1"/>
          <w:sz w:val="24"/>
          <w:szCs w:val="24"/>
          <w:lang w:val="en-GB"/>
        </w:rPr>
        <w:sym w:font="Symbol" w:char="F0B0"/>
      </w:r>
      <w:r w:rsidR="00806A06" w:rsidRPr="00D37A80">
        <w:rPr>
          <w:color w:val="000000" w:themeColor="text1"/>
          <w:sz w:val="24"/>
          <w:szCs w:val="24"/>
          <w:lang w:val="en-GB"/>
        </w:rPr>
        <w:t xml:space="preserve"> and with 5 s per step at generator settings of 40 kV and 40 mA. Data manipulation employed the Bruker DIFFRAC.EVA evaluation program. Before XRD analysis, the </w:t>
      </w:r>
      <w:r w:rsidR="00A27AF3" w:rsidRPr="00D37A80">
        <w:rPr>
          <w:color w:val="000000" w:themeColor="text1"/>
          <w:sz w:val="24"/>
          <w:szCs w:val="24"/>
          <w:lang w:val="en-GB"/>
        </w:rPr>
        <w:t>samples</w:t>
      </w:r>
      <w:r w:rsidR="00806A06" w:rsidRPr="00D37A80">
        <w:rPr>
          <w:color w:val="000000" w:themeColor="text1"/>
          <w:sz w:val="24"/>
          <w:szCs w:val="24"/>
          <w:lang w:val="en-GB"/>
        </w:rPr>
        <w:t xml:space="preserve"> were milled into fine powders using a </w:t>
      </w:r>
      <w:proofErr w:type="spellStart"/>
      <w:r w:rsidR="00914F4E" w:rsidRPr="00D37A80">
        <w:rPr>
          <w:color w:val="000000" w:themeColor="text1"/>
          <w:sz w:val="24"/>
          <w:szCs w:val="24"/>
          <w:lang w:val="en-GB"/>
        </w:rPr>
        <w:t>McCrone</w:t>
      </w:r>
      <w:proofErr w:type="spellEnd"/>
      <w:r w:rsidR="00914F4E" w:rsidRPr="00D37A80">
        <w:rPr>
          <w:color w:val="000000" w:themeColor="text1"/>
          <w:sz w:val="24"/>
          <w:szCs w:val="24"/>
          <w:lang w:val="en-GB"/>
        </w:rPr>
        <w:t xml:space="preserve"> </w:t>
      </w:r>
      <w:r w:rsidR="00806A06" w:rsidRPr="00D37A80">
        <w:rPr>
          <w:color w:val="000000" w:themeColor="text1"/>
          <w:sz w:val="24"/>
          <w:szCs w:val="24"/>
          <w:lang w:val="en-GB"/>
        </w:rPr>
        <w:t>tungsten</w:t>
      </w:r>
      <w:r w:rsidR="00914F4E" w:rsidRPr="00D37A80">
        <w:rPr>
          <w:color w:val="000000" w:themeColor="text1"/>
          <w:sz w:val="24"/>
          <w:szCs w:val="24"/>
          <w:lang w:val="en-GB"/>
        </w:rPr>
        <w:t xml:space="preserve"> </w:t>
      </w:r>
      <w:r w:rsidR="00806A06" w:rsidRPr="00D37A80">
        <w:rPr>
          <w:color w:val="000000" w:themeColor="text1"/>
          <w:sz w:val="24"/>
          <w:szCs w:val="24"/>
          <w:lang w:val="en-GB"/>
        </w:rPr>
        <w:t>carbide</w:t>
      </w:r>
      <w:r w:rsidR="00914F4E" w:rsidRPr="00D37A80">
        <w:rPr>
          <w:color w:val="000000" w:themeColor="text1"/>
          <w:sz w:val="24"/>
          <w:szCs w:val="24"/>
          <w:lang w:val="en-GB"/>
        </w:rPr>
        <w:t xml:space="preserve"> micronizing</w:t>
      </w:r>
      <w:r w:rsidR="00806A06" w:rsidRPr="00D37A80">
        <w:rPr>
          <w:color w:val="000000" w:themeColor="text1"/>
          <w:sz w:val="24"/>
          <w:szCs w:val="24"/>
          <w:lang w:val="en-GB"/>
        </w:rPr>
        <w:t xml:space="preserve"> mill.</w:t>
      </w:r>
      <w:r w:rsidR="00A27AF3" w:rsidRPr="00D37A80">
        <w:rPr>
          <w:color w:val="000000" w:themeColor="text1"/>
          <w:sz w:val="24"/>
          <w:szCs w:val="24"/>
          <w:lang w:val="en-GB"/>
        </w:rPr>
        <w:t xml:space="preserve"> Acid-leached phlogopite samples were heat</w:t>
      </w:r>
      <w:r w:rsidR="00D333F5">
        <w:rPr>
          <w:color w:val="000000" w:themeColor="text1"/>
          <w:sz w:val="24"/>
          <w:szCs w:val="24"/>
          <w:lang w:val="en-GB"/>
        </w:rPr>
        <w:t>-</w:t>
      </w:r>
      <w:r w:rsidR="00A27AF3" w:rsidRPr="00D37A80">
        <w:rPr>
          <w:color w:val="000000" w:themeColor="text1"/>
          <w:sz w:val="24"/>
          <w:szCs w:val="24"/>
          <w:lang w:val="en-GB"/>
        </w:rPr>
        <w:t>treated at different temperatures for 1 h in order to study the crystallisation behaviour</w:t>
      </w:r>
      <w:r w:rsidR="0057460E" w:rsidRPr="00D37A80">
        <w:rPr>
          <w:color w:val="000000" w:themeColor="text1"/>
          <w:sz w:val="24"/>
          <w:szCs w:val="24"/>
          <w:lang w:val="en-GB"/>
        </w:rPr>
        <w:t xml:space="preserve"> at different soak temperatures</w:t>
      </w:r>
      <w:r w:rsidR="00A27AF3" w:rsidRPr="00D37A80">
        <w:rPr>
          <w:color w:val="000000" w:themeColor="text1"/>
          <w:sz w:val="24"/>
          <w:szCs w:val="24"/>
          <w:lang w:val="en-GB"/>
        </w:rPr>
        <w:t xml:space="preserve">. The </w:t>
      </w:r>
      <w:r w:rsidR="00914F4E" w:rsidRPr="00D37A80">
        <w:rPr>
          <w:color w:val="000000" w:themeColor="text1"/>
          <w:sz w:val="24"/>
          <w:szCs w:val="24"/>
          <w:lang w:val="en-GB"/>
        </w:rPr>
        <w:t xml:space="preserve">amorphous </w:t>
      </w:r>
      <w:r w:rsidR="00A27AF3" w:rsidRPr="00D37A80">
        <w:rPr>
          <w:color w:val="000000" w:themeColor="text1"/>
          <w:sz w:val="24"/>
          <w:szCs w:val="24"/>
          <w:lang w:val="en-GB"/>
        </w:rPr>
        <w:t xml:space="preserve">content of the acid-leached phlogopite was estimated </w:t>
      </w:r>
      <w:r w:rsidR="00914F4E" w:rsidRPr="00D37A80">
        <w:rPr>
          <w:color w:val="000000" w:themeColor="text1"/>
          <w:sz w:val="24"/>
          <w:szCs w:val="24"/>
          <w:lang w:val="en-GB"/>
        </w:rPr>
        <w:t xml:space="preserve">by adding </w:t>
      </w:r>
      <w:r w:rsidR="00A27AF3" w:rsidRPr="00D37A80">
        <w:rPr>
          <w:color w:val="000000" w:themeColor="text1"/>
          <w:sz w:val="24"/>
          <w:szCs w:val="24"/>
          <w:lang w:val="en-GB"/>
        </w:rPr>
        <w:t xml:space="preserve">20% Si (Aldrich 99% pure) </w:t>
      </w:r>
      <w:r w:rsidR="00914F4E" w:rsidRPr="00D37A80">
        <w:rPr>
          <w:color w:val="000000" w:themeColor="text1"/>
          <w:sz w:val="24"/>
          <w:szCs w:val="24"/>
          <w:lang w:val="en-GB"/>
        </w:rPr>
        <w:t>to the sample before milling.</w:t>
      </w:r>
    </w:p>
    <w:p w:rsidR="001D240E" w:rsidRPr="001D240E" w:rsidRDefault="00BF2ABF" w:rsidP="000B574B">
      <w:pPr>
        <w:pStyle w:val="Els-body-text"/>
        <w:tabs>
          <w:tab w:val="left" w:pos="426"/>
        </w:tabs>
        <w:spacing w:line="360" w:lineRule="auto"/>
        <w:ind w:firstLine="0"/>
        <w:rPr>
          <w:color w:val="000000" w:themeColor="text1"/>
          <w:sz w:val="24"/>
          <w:szCs w:val="24"/>
        </w:rPr>
      </w:pPr>
      <w:r w:rsidRPr="00BA1990">
        <w:rPr>
          <w:b/>
          <w:color w:val="000000" w:themeColor="text1"/>
          <w:sz w:val="24"/>
          <w:szCs w:val="24"/>
          <w:lang w:val="en-GB"/>
        </w:rPr>
        <w:tab/>
      </w:r>
      <w:r w:rsidR="00A16015" w:rsidRPr="001D240E">
        <w:rPr>
          <w:b/>
          <w:color w:val="000000" w:themeColor="text1"/>
          <w:sz w:val="24"/>
          <w:szCs w:val="24"/>
          <w:lang w:val="en-GB"/>
        </w:rPr>
        <w:t>Scanning electron microscopy (SEM).</w:t>
      </w:r>
      <w:r w:rsidR="00A16015" w:rsidRPr="001D240E">
        <w:rPr>
          <w:color w:val="000000" w:themeColor="text1"/>
          <w:sz w:val="24"/>
          <w:szCs w:val="24"/>
          <w:lang w:val="en-GB"/>
        </w:rPr>
        <w:t xml:space="preserve"> </w:t>
      </w:r>
      <w:r w:rsidR="00806A06" w:rsidRPr="001D240E">
        <w:rPr>
          <w:color w:val="000000" w:themeColor="text1"/>
          <w:sz w:val="24"/>
          <w:szCs w:val="24"/>
          <w:lang w:val="en-GB"/>
        </w:rPr>
        <w:t xml:space="preserve">The </w:t>
      </w:r>
      <w:r w:rsidR="0057460E" w:rsidRPr="001D240E">
        <w:rPr>
          <w:color w:val="000000" w:themeColor="text1"/>
          <w:sz w:val="24"/>
          <w:szCs w:val="24"/>
          <w:lang w:val="en-GB"/>
        </w:rPr>
        <w:t xml:space="preserve">morphology </w:t>
      </w:r>
      <w:r w:rsidR="00806A06" w:rsidRPr="001D240E">
        <w:rPr>
          <w:color w:val="000000" w:themeColor="text1"/>
          <w:sz w:val="24"/>
          <w:szCs w:val="24"/>
          <w:lang w:val="en-GB"/>
        </w:rPr>
        <w:t xml:space="preserve">of leached phlogopite </w:t>
      </w:r>
      <w:r w:rsidR="0057460E" w:rsidRPr="001D240E">
        <w:rPr>
          <w:color w:val="000000" w:themeColor="text1"/>
          <w:sz w:val="24"/>
          <w:szCs w:val="24"/>
          <w:lang w:val="en-GB"/>
        </w:rPr>
        <w:t>flakes</w:t>
      </w:r>
      <w:r w:rsidR="00806A06" w:rsidRPr="001D240E">
        <w:rPr>
          <w:color w:val="000000" w:themeColor="text1"/>
          <w:sz w:val="24"/>
          <w:szCs w:val="24"/>
          <w:lang w:val="en-GB"/>
        </w:rPr>
        <w:t xml:space="preserve"> and the fracture surface of the </w:t>
      </w:r>
      <w:r w:rsidR="0057460E" w:rsidRPr="001D240E">
        <w:rPr>
          <w:color w:val="000000" w:themeColor="text1"/>
          <w:sz w:val="24"/>
          <w:szCs w:val="24"/>
          <w:lang w:val="en-GB"/>
        </w:rPr>
        <w:t>glass foam</w:t>
      </w:r>
      <w:r w:rsidR="00806A06" w:rsidRPr="001D240E">
        <w:rPr>
          <w:color w:val="000000" w:themeColor="text1"/>
          <w:sz w:val="24"/>
          <w:szCs w:val="24"/>
          <w:lang w:val="en-GB"/>
        </w:rPr>
        <w:t xml:space="preserve"> were imaged</w:t>
      </w:r>
      <w:r w:rsidR="001D240E" w:rsidRPr="001D240E">
        <w:rPr>
          <w:color w:val="000000" w:themeColor="text1"/>
          <w:sz w:val="24"/>
          <w:szCs w:val="24"/>
        </w:rPr>
        <w:t xml:space="preserve"> with a Zeiss Ultra </w:t>
      </w:r>
      <w:proofErr w:type="gramStart"/>
      <w:r w:rsidR="001D240E" w:rsidRPr="001D240E">
        <w:rPr>
          <w:color w:val="000000" w:themeColor="text1"/>
          <w:sz w:val="24"/>
          <w:szCs w:val="24"/>
        </w:rPr>
        <w:t>Plus</w:t>
      </w:r>
      <w:proofErr w:type="gramEnd"/>
      <w:r w:rsidR="001D240E" w:rsidRPr="001D240E">
        <w:rPr>
          <w:color w:val="000000" w:themeColor="text1"/>
          <w:sz w:val="24"/>
          <w:szCs w:val="24"/>
        </w:rPr>
        <w:t xml:space="preserve"> 55 scanning electron microscope (SEM) fitted with an In-Lens detector. The voltage setting was either 1 kV or 5 kV. The powders were carbon-coated with an </w:t>
      </w:r>
      <w:proofErr w:type="spellStart"/>
      <w:r w:rsidR="001D240E" w:rsidRPr="001D240E">
        <w:rPr>
          <w:color w:val="000000" w:themeColor="text1"/>
          <w:sz w:val="24"/>
          <w:szCs w:val="24"/>
        </w:rPr>
        <w:t>Emitech</w:t>
      </w:r>
      <w:proofErr w:type="spellEnd"/>
      <w:r w:rsidR="001D240E" w:rsidRPr="001D240E">
        <w:rPr>
          <w:color w:val="000000" w:themeColor="text1"/>
          <w:sz w:val="24"/>
          <w:szCs w:val="24"/>
        </w:rPr>
        <w:t xml:space="preserve"> K950X coater before scanning.</w:t>
      </w:r>
    </w:p>
    <w:p w:rsidR="00A16015" w:rsidRPr="00EC42CC" w:rsidRDefault="00A16015" w:rsidP="000B574B">
      <w:pPr>
        <w:pStyle w:val="Els-body-text"/>
        <w:tabs>
          <w:tab w:val="left" w:pos="426"/>
        </w:tabs>
        <w:spacing w:line="360" w:lineRule="auto"/>
        <w:ind w:firstLine="0"/>
        <w:rPr>
          <w:color w:val="000000" w:themeColor="text1"/>
          <w:sz w:val="24"/>
          <w:szCs w:val="24"/>
          <w:lang w:val="en-GB"/>
        </w:rPr>
      </w:pPr>
    </w:p>
    <w:p w:rsidR="00A16015" w:rsidRDefault="00EC42CC" w:rsidP="000B574B">
      <w:pPr>
        <w:tabs>
          <w:tab w:val="left" w:pos="426"/>
        </w:tabs>
        <w:spacing w:after="0" w:line="360" w:lineRule="auto"/>
        <w:rPr>
          <w:rFonts w:ascii="Times New Roman" w:hAnsi="Times New Roman" w:cs="Times New Roman"/>
          <w:b/>
          <w:sz w:val="24"/>
          <w:szCs w:val="24"/>
          <w:lang w:val="en-GB"/>
        </w:rPr>
      </w:pPr>
      <w:r w:rsidRPr="00122E00">
        <w:rPr>
          <w:rFonts w:ascii="Times New Roman" w:hAnsi="Times New Roman" w:cs="Times New Roman"/>
          <w:b/>
          <w:sz w:val="24"/>
          <w:szCs w:val="24"/>
          <w:lang w:val="en-GB"/>
        </w:rPr>
        <w:t>Results</w:t>
      </w:r>
    </w:p>
    <w:p w:rsidR="00122E00" w:rsidRPr="00122E00" w:rsidRDefault="00122E00" w:rsidP="000B574B">
      <w:pPr>
        <w:tabs>
          <w:tab w:val="left" w:pos="426"/>
        </w:tabs>
        <w:spacing w:after="0"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Figure 1 shows a SEM micrograph of an acid-leached phlogopite flake. It reveals that the sheet-like structure of the </w:t>
      </w:r>
      <w:r w:rsidR="00FE64BD">
        <w:rPr>
          <w:rFonts w:ascii="Times New Roman" w:hAnsi="Times New Roman" w:cs="Times New Roman"/>
          <w:sz w:val="24"/>
          <w:szCs w:val="24"/>
          <w:lang w:val="en-GB"/>
        </w:rPr>
        <w:t xml:space="preserve">original </w:t>
      </w:r>
      <w:r>
        <w:rPr>
          <w:rFonts w:ascii="Times New Roman" w:hAnsi="Times New Roman" w:cs="Times New Roman"/>
          <w:sz w:val="24"/>
          <w:szCs w:val="24"/>
          <w:lang w:val="en-GB"/>
        </w:rPr>
        <w:t>silicate mineral was retained.</w:t>
      </w:r>
    </w:p>
    <w:p w:rsidR="00D974F2" w:rsidRDefault="00D974F2" w:rsidP="000B574B">
      <w:pPr>
        <w:tabs>
          <w:tab w:val="left" w:pos="426"/>
        </w:tabs>
        <w:spacing w:after="0" w:line="360" w:lineRule="auto"/>
        <w:jc w:val="center"/>
        <w:rPr>
          <w:rFonts w:ascii="Times New Roman" w:hAnsi="Times New Roman" w:cs="Times New Roman"/>
          <w:sz w:val="24"/>
          <w:szCs w:val="24"/>
          <w:lang w:val="en-GB"/>
        </w:rPr>
      </w:pPr>
      <w:r w:rsidRPr="00D974F2">
        <w:rPr>
          <w:rFonts w:ascii="Times New Roman" w:hAnsi="Times New Roman" w:cs="Times New Roman"/>
          <w:noProof/>
          <w:sz w:val="24"/>
          <w:szCs w:val="24"/>
          <w:lang w:eastAsia="en-ZA"/>
        </w:rPr>
        <w:lastRenderedPageBreak/>
        <w:drawing>
          <wp:inline distT="0" distB="0" distL="0" distR="0">
            <wp:extent cx="5731510" cy="3905117"/>
            <wp:effectExtent l="0" t="0" r="2540" b="635"/>
            <wp:docPr id="3" name="Picture 3" descr="C:\Users\u02431459\Glass foams\Manuscript Glass foam\Fig 1 SEM flakes silic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02431459\Glass foams\Manuscript Glass foam\Fig 1 SEM flakes silica.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905117"/>
                    </a:xfrm>
                    <a:prstGeom prst="rect">
                      <a:avLst/>
                    </a:prstGeom>
                    <a:noFill/>
                    <a:ln>
                      <a:noFill/>
                    </a:ln>
                  </pic:spPr>
                </pic:pic>
              </a:graphicData>
            </a:graphic>
          </wp:inline>
        </w:drawing>
      </w:r>
    </w:p>
    <w:p w:rsidR="00D974F2" w:rsidRDefault="00D974F2" w:rsidP="000B574B">
      <w:pPr>
        <w:tabs>
          <w:tab w:val="left" w:pos="426"/>
        </w:tabs>
        <w:spacing w:after="0" w:line="360" w:lineRule="auto"/>
        <w:rPr>
          <w:rFonts w:ascii="Times New Roman" w:hAnsi="Times New Roman" w:cs="Times New Roman"/>
          <w:sz w:val="24"/>
          <w:szCs w:val="24"/>
          <w:lang w:val="en-GB"/>
        </w:rPr>
      </w:pPr>
      <w:r w:rsidRPr="00D974F2">
        <w:rPr>
          <w:rFonts w:ascii="Times New Roman" w:hAnsi="Times New Roman" w:cs="Times New Roman"/>
          <w:b/>
          <w:sz w:val="24"/>
          <w:szCs w:val="24"/>
          <w:lang w:val="en-GB"/>
        </w:rPr>
        <w:t xml:space="preserve">Figure 1. </w:t>
      </w:r>
      <w:r>
        <w:rPr>
          <w:rFonts w:ascii="Times New Roman" w:hAnsi="Times New Roman" w:cs="Times New Roman"/>
          <w:sz w:val="24"/>
          <w:szCs w:val="24"/>
          <w:lang w:val="en-GB"/>
        </w:rPr>
        <w:t>SEM micrograph of acid-leached phlogopite flakes.</w:t>
      </w:r>
    </w:p>
    <w:p w:rsidR="00D974F2" w:rsidRPr="00EC42CC" w:rsidRDefault="00D974F2" w:rsidP="000B574B">
      <w:pPr>
        <w:tabs>
          <w:tab w:val="left" w:pos="426"/>
        </w:tabs>
        <w:spacing w:after="0" w:line="360" w:lineRule="auto"/>
        <w:rPr>
          <w:rFonts w:ascii="Times New Roman" w:hAnsi="Times New Roman" w:cs="Times New Roman"/>
          <w:sz w:val="24"/>
          <w:szCs w:val="24"/>
          <w:lang w:val="en-GB"/>
        </w:rPr>
      </w:pPr>
    </w:p>
    <w:p w:rsidR="00EC42CC" w:rsidRDefault="00EC42CC" w:rsidP="000B574B">
      <w:pPr>
        <w:tabs>
          <w:tab w:val="left" w:pos="426"/>
        </w:tabs>
        <w:spacing w:after="0" w:line="360" w:lineRule="auto"/>
        <w:rPr>
          <w:rFonts w:ascii="Times New Roman" w:hAnsi="Times New Roman" w:cs="Times New Roman"/>
          <w:sz w:val="24"/>
          <w:szCs w:val="24"/>
          <w:lang w:val="en-GB"/>
        </w:rPr>
      </w:pPr>
      <w:r w:rsidRPr="00EC42CC">
        <w:rPr>
          <w:rFonts w:ascii="Times New Roman" w:hAnsi="Times New Roman" w:cs="Times New Roman"/>
          <w:b/>
          <w:sz w:val="24"/>
          <w:szCs w:val="24"/>
          <w:lang w:val="en-GB"/>
        </w:rPr>
        <w:t>Particle size distribution.</w:t>
      </w:r>
      <w:r w:rsidR="00F11A4E">
        <w:rPr>
          <w:rFonts w:ascii="Times New Roman" w:hAnsi="Times New Roman" w:cs="Times New Roman"/>
          <w:sz w:val="24"/>
          <w:szCs w:val="24"/>
          <w:lang w:val="en-GB"/>
        </w:rPr>
        <w:t xml:space="preserve"> Table 1 lists the particle size distributions and the BET surface area of the leached phlogopite. </w:t>
      </w:r>
    </w:p>
    <w:p w:rsidR="00122E00" w:rsidRDefault="00122E00" w:rsidP="000B574B">
      <w:pPr>
        <w:tabs>
          <w:tab w:val="left" w:pos="426"/>
        </w:tabs>
        <w:spacing w:after="0" w:line="360" w:lineRule="auto"/>
        <w:rPr>
          <w:rFonts w:ascii="Times New Roman" w:hAnsi="Times New Roman" w:cs="Times New Roman"/>
          <w:sz w:val="24"/>
          <w:szCs w:val="24"/>
          <w:lang w:val="en-GB"/>
        </w:rPr>
      </w:pPr>
    </w:p>
    <w:p w:rsidR="00122E00" w:rsidRDefault="00122E00" w:rsidP="000B574B">
      <w:pPr>
        <w:tabs>
          <w:tab w:val="left" w:pos="426"/>
        </w:tabs>
        <w:spacing w:after="0" w:line="360" w:lineRule="auto"/>
        <w:rPr>
          <w:rFonts w:ascii="Times New Roman" w:hAnsi="Times New Roman" w:cs="Times New Roman"/>
          <w:sz w:val="24"/>
          <w:szCs w:val="24"/>
          <w:lang w:val="en-GB"/>
        </w:rPr>
      </w:pPr>
      <w:r w:rsidRPr="00122E00">
        <w:rPr>
          <w:rFonts w:ascii="Times New Roman" w:hAnsi="Times New Roman" w:cs="Times New Roman"/>
          <w:b/>
          <w:sz w:val="24"/>
          <w:szCs w:val="24"/>
          <w:lang w:val="en-GB"/>
        </w:rPr>
        <w:t xml:space="preserve">Table 1. </w:t>
      </w:r>
      <w:r w:rsidR="001D240E">
        <w:rPr>
          <w:rFonts w:ascii="Times New Roman" w:hAnsi="Times New Roman" w:cs="Times New Roman"/>
          <w:sz w:val="24"/>
          <w:szCs w:val="24"/>
          <w:lang w:val="en-GB"/>
        </w:rPr>
        <w:t>Typical p</w:t>
      </w:r>
      <w:r>
        <w:rPr>
          <w:rFonts w:ascii="Times New Roman" w:hAnsi="Times New Roman" w:cs="Times New Roman"/>
          <w:sz w:val="24"/>
          <w:szCs w:val="24"/>
          <w:lang w:val="en-GB"/>
        </w:rPr>
        <w:t xml:space="preserve">article size </w:t>
      </w:r>
      <w:r w:rsidR="001D240E">
        <w:rPr>
          <w:rFonts w:ascii="Times New Roman" w:hAnsi="Times New Roman" w:cs="Times New Roman"/>
          <w:sz w:val="24"/>
          <w:szCs w:val="24"/>
          <w:lang w:val="en-GB"/>
        </w:rPr>
        <w:t xml:space="preserve">distributions </w:t>
      </w:r>
      <w:r>
        <w:rPr>
          <w:rFonts w:ascii="Times New Roman" w:hAnsi="Times New Roman" w:cs="Times New Roman"/>
          <w:sz w:val="24"/>
          <w:szCs w:val="24"/>
          <w:lang w:val="en-GB"/>
        </w:rPr>
        <w:t xml:space="preserve">and BET surface area </w:t>
      </w:r>
      <w:r w:rsidR="001D240E">
        <w:rPr>
          <w:rFonts w:ascii="Times New Roman" w:hAnsi="Times New Roman" w:cs="Times New Roman"/>
          <w:sz w:val="24"/>
          <w:szCs w:val="24"/>
          <w:lang w:val="en-GB"/>
        </w:rPr>
        <w:t>for</w:t>
      </w:r>
      <w:r>
        <w:rPr>
          <w:rFonts w:ascii="Times New Roman" w:hAnsi="Times New Roman" w:cs="Times New Roman"/>
          <w:sz w:val="24"/>
          <w:szCs w:val="24"/>
          <w:lang w:val="en-GB"/>
        </w:rPr>
        <w:t xml:space="preserve"> the raw- and acid-leached phlogopite</w:t>
      </w:r>
    </w:p>
    <w:tbl>
      <w:tblPr>
        <w:tblStyle w:val="TableGrid"/>
        <w:tblW w:w="7933"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559"/>
        <w:gridCol w:w="1134"/>
        <w:gridCol w:w="1418"/>
        <w:gridCol w:w="1275"/>
      </w:tblGrid>
      <w:tr w:rsidR="00F11A4E" w:rsidRPr="00F11A4E" w:rsidTr="00F11A4E">
        <w:tc>
          <w:tcPr>
            <w:tcW w:w="2547" w:type="dxa"/>
            <w:tcBorders>
              <w:top w:val="single" w:sz="8" w:space="0" w:color="auto"/>
              <w:bottom w:val="nil"/>
            </w:tcBorders>
            <w:vAlign w:val="center"/>
          </w:tcPr>
          <w:p w:rsidR="00F11A4E" w:rsidRPr="00F11A4E" w:rsidRDefault="00F11A4E" w:rsidP="000B574B">
            <w:pPr>
              <w:tabs>
                <w:tab w:val="left" w:pos="426"/>
              </w:tabs>
              <w:spacing w:line="360" w:lineRule="auto"/>
              <w:rPr>
                <w:rFonts w:ascii="Times New Roman" w:hAnsi="Times New Roman" w:cs="Times New Roman"/>
                <w:sz w:val="24"/>
                <w:szCs w:val="24"/>
                <w:lang w:val="en-GB"/>
              </w:rPr>
            </w:pPr>
            <w:r w:rsidRPr="00F11A4E">
              <w:rPr>
                <w:rFonts w:ascii="Times New Roman" w:hAnsi="Times New Roman" w:cs="Times New Roman"/>
                <w:sz w:val="24"/>
                <w:szCs w:val="24"/>
                <w:lang w:val="en-GB"/>
              </w:rPr>
              <w:t>Property</w:t>
            </w:r>
          </w:p>
        </w:tc>
        <w:tc>
          <w:tcPr>
            <w:tcW w:w="1559" w:type="dxa"/>
            <w:tcBorders>
              <w:top w:val="single" w:sz="8" w:space="0" w:color="auto"/>
              <w:bottom w:val="nil"/>
            </w:tcBorders>
            <w:vAlign w:val="center"/>
          </w:tcPr>
          <w:p w:rsidR="00F11A4E" w:rsidRPr="00F11A4E" w:rsidRDefault="00F11A4E" w:rsidP="000B574B">
            <w:pPr>
              <w:tabs>
                <w:tab w:val="left" w:pos="426"/>
              </w:tabs>
              <w:spacing w:line="360" w:lineRule="auto"/>
              <w:jc w:val="center"/>
              <w:rPr>
                <w:rFonts w:ascii="Times New Roman" w:hAnsi="Times New Roman" w:cs="Times New Roman"/>
                <w:sz w:val="24"/>
                <w:szCs w:val="24"/>
                <w:lang w:val="en-GB"/>
              </w:rPr>
            </w:pPr>
            <w:r w:rsidRPr="00F11A4E">
              <w:rPr>
                <w:rFonts w:ascii="Times New Roman" w:hAnsi="Times New Roman" w:cs="Times New Roman"/>
                <w:sz w:val="24"/>
                <w:szCs w:val="24"/>
                <w:lang w:val="en-GB"/>
              </w:rPr>
              <w:t>BET</w:t>
            </w:r>
          </w:p>
        </w:tc>
        <w:tc>
          <w:tcPr>
            <w:tcW w:w="3827" w:type="dxa"/>
            <w:gridSpan w:val="3"/>
            <w:tcBorders>
              <w:top w:val="single" w:sz="8" w:space="0" w:color="auto"/>
              <w:bottom w:val="nil"/>
            </w:tcBorders>
            <w:vAlign w:val="center"/>
          </w:tcPr>
          <w:p w:rsidR="00F11A4E" w:rsidRPr="00F11A4E" w:rsidRDefault="00F11A4E" w:rsidP="000B574B">
            <w:pPr>
              <w:tabs>
                <w:tab w:val="left" w:pos="426"/>
              </w:tabs>
              <w:spacing w:line="360" w:lineRule="auto"/>
              <w:jc w:val="center"/>
              <w:rPr>
                <w:rFonts w:ascii="Times New Roman" w:hAnsi="Times New Roman" w:cs="Times New Roman"/>
                <w:sz w:val="24"/>
                <w:szCs w:val="24"/>
                <w:lang w:val="en-GB"/>
              </w:rPr>
            </w:pPr>
            <w:r w:rsidRPr="00F11A4E">
              <w:rPr>
                <w:rFonts w:ascii="Times New Roman" w:hAnsi="Times New Roman" w:cs="Times New Roman"/>
                <w:sz w:val="24"/>
                <w:szCs w:val="24"/>
                <w:lang w:val="en-GB"/>
              </w:rPr>
              <w:t>Particle size (</w:t>
            </w:r>
            <w:r w:rsidRPr="00F11A4E">
              <w:rPr>
                <w:rFonts w:ascii="Times New Roman" w:hAnsi="Times New Roman" w:cs="Times New Roman"/>
                <w:sz w:val="24"/>
                <w:szCs w:val="24"/>
                <w:lang w:val="en-GB"/>
              </w:rPr>
              <w:sym w:font="Symbol" w:char="F06D"/>
            </w:r>
            <w:r w:rsidRPr="00F11A4E">
              <w:rPr>
                <w:rFonts w:ascii="Times New Roman" w:hAnsi="Times New Roman" w:cs="Times New Roman"/>
                <w:sz w:val="24"/>
                <w:szCs w:val="24"/>
                <w:lang w:val="en-GB"/>
              </w:rPr>
              <w:t>m)</w:t>
            </w:r>
          </w:p>
        </w:tc>
      </w:tr>
      <w:tr w:rsidR="00F11A4E" w:rsidRPr="00F11A4E" w:rsidTr="00F11A4E">
        <w:tc>
          <w:tcPr>
            <w:tcW w:w="2547" w:type="dxa"/>
            <w:tcBorders>
              <w:top w:val="nil"/>
              <w:bottom w:val="single" w:sz="8" w:space="0" w:color="auto"/>
            </w:tcBorders>
            <w:vAlign w:val="center"/>
          </w:tcPr>
          <w:p w:rsidR="00F11A4E" w:rsidRPr="00F11A4E" w:rsidRDefault="00F11A4E" w:rsidP="000B574B">
            <w:pPr>
              <w:tabs>
                <w:tab w:val="left" w:pos="426"/>
              </w:tabs>
              <w:spacing w:line="360" w:lineRule="auto"/>
              <w:rPr>
                <w:rFonts w:ascii="Times New Roman" w:hAnsi="Times New Roman" w:cs="Times New Roman"/>
                <w:sz w:val="24"/>
                <w:szCs w:val="24"/>
                <w:lang w:val="en-GB"/>
              </w:rPr>
            </w:pPr>
            <w:r w:rsidRPr="00F11A4E">
              <w:rPr>
                <w:rFonts w:ascii="Times New Roman" w:hAnsi="Times New Roman" w:cs="Times New Roman"/>
                <w:sz w:val="24"/>
                <w:szCs w:val="24"/>
                <w:lang w:val="en-GB"/>
              </w:rPr>
              <w:t>Sample</w:t>
            </w:r>
          </w:p>
        </w:tc>
        <w:tc>
          <w:tcPr>
            <w:tcW w:w="1559" w:type="dxa"/>
            <w:tcBorders>
              <w:top w:val="nil"/>
              <w:bottom w:val="single" w:sz="8" w:space="0" w:color="auto"/>
            </w:tcBorders>
            <w:vAlign w:val="center"/>
          </w:tcPr>
          <w:p w:rsidR="00F11A4E" w:rsidRPr="00F11A4E" w:rsidRDefault="00F11A4E" w:rsidP="000B574B">
            <w:pPr>
              <w:tabs>
                <w:tab w:val="left" w:pos="426"/>
              </w:tabs>
              <w:spacing w:line="360" w:lineRule="auto"/>
              <w:jc w:val="center"/>
              <w:rPr>
                <w:rFonts w:ascii="Times New Roman" w:hAnsi="Times New Roman" w:cs="Times New Roman"/>
                <w:sz w:val="24"/>
                <w:szCs w:val="24"/>
                <w:lang w:val="en-GB"/>
              </w:rPr>
            </w:pPr>
            <w:r w:rsidRPr="00F11A4E">
              <w:rPr>
                <w:rFonts w:ascii="Times New Roman" w:hAnsi="Times New Roman" w:cs="Times New Roman"/>
                <w:sz w:val="24"/>
                <w:szCs w:val="24"/>
                <w:lang w:val="en-GB"/>
              </w:rPr>
              <w:t>(m</w:t>
            </w:r>
            <w:r w:rsidRPr="00F11A4E">
              <w:rPr>
                <w:rFonts w:ascii="Times New Roman" w:hAnsi="Times New Roman" w:cs="Times New Roman"/>
                <w:sz w:val="24"/>
                <w:szCs w:val="24"/>
                <w:vertAlign w:val="superscript"/>
                <w:lang w:val="en-GB"/>
              </w:rPr>
              <w:t>2</w:t>
            </w:r>
            <w:r w:rsidRPr="00F11A4E">
              <w:rPr>
                <w:rFonts w:ascii="Times New Roman" w:hAnsi="Times New Roman" w:cs="Times New Roman"/>
                <w:sz w:val="24"/>
                <w:szCs w:val="24"/>
                <w:lang w:val="en-GB"/>
              </w:rPr>
              <w:sym w:font="Symbol" w:char="F0D7"/>
            </w:r>
            <w:r w:rsidRPr="00F11A4E">
              <w:rPr>
                <w:rFonts w:ascii="Times New Roman" w:hAnsi="Times New Roman" w:cs="Times New Roman"/>
                <w:sz w:val="24"/>
                <w:szCs w:val="24"/>
                <w:lang w:val="en-GB"/>
              </w:rPr>
              <w:t>g</w:t>
            </w:r>
            <w:r w:rsidRPr="00F11A4E">
              <w:rPr>
                <w:rFonts w:ascii="Times New Roman" w:hAnsi="Times New Roman" w:cs="Times New Roman"/>
                <w:sz w:val="24"/>
                <w:szCs w:val="24"/>
                <w:vertAlign w:val="superscript"/>
                <w:lang w:val="en-GB"/>
              </w:rPr>
              <w:sym w:font="Symbol" w:char="F02D"/>
            </w:r>
            <w:r w:rsidRPr="00F11A4E">
              <w:rPr>
                <w:rFonts w:ascii="Times New Roman" w:hAnsi="Times New Roman" w:cs="Times New Roman"/>
                <w:sz w:val="24"/>
                <w:szCs w:val="24"/>
                <w:vertAlign w:val="superscript"/>
                <w:lang w:val="en-GB"/>
              </w:rPr>
              <w:t>1</w:t>
            </w:r>
            <w:r w:rsidRPr="00F11A4E">
              <w:rPr>
                <w:rFonts w:ascii="Times New Roman" w:hAnsi="Times New Roman" w:cs="Times New Roman"/>
                <w:sz w:val="24"/>
                <w:szCs w:val="24"/>
                <w:lang w:val="en-GB"/>
              </w:rPr>
              <w:t>)</w:t>
            </w:r>
          </w:p>
        </w:tc>
        <w:tc>
          <w:tcPr>
            <w:tcW w:w="1134" w:type="dxa"/>
            <w:tcBorders>
              <w:top w:val="nil"/>
              <w:bottom w:val="single" w:sz="8" w:space="0" w:color="auto"/>
            </w:tcBorders>
            <w:vAlign w:val="center"/>
          </w:tcPr>
          <w:p w:rsidR="00F11A4E" w:rsidRPr="00F11A4E" w:rsidRDefault="00F11A4E" w:rsidP="000B574B">
            <w:pPr>
              <w:tabs>
                <w:tab w:val="left" w:pos="426"/>
              </w:tabs>
              <w:spacing w:line="360" w:lineRule="auto"/>
              <w:jc w:val="center"/>
              <w:rPr>
                <w:rFonts w:ascii="Times New Roman" w:hAnsi="Times New Roman" w:cs="Times New Roman"/>
                <w:sz w:val="24"/>
                <w:szCs w:val="24"/>
                <w:lang w:val="en-GB"/>
              </w:rPr>
            </w:pPr>
            <w:r w:rsidRPr="00F11A4E">
              <w:rPr>
                <w:rFonts w:ascii="Times New Roman" w:hAnsi="Times New Roman" w:cs="Times New Roman"/>
                <w:sz w:val="24"/>
                <w:szCs w:val="24"/>
                <w:lang w:val="en-GB"/>
              </w:rPr>
              <w:t>D10</w:t>
            </w:r>
          </w:p>
        </w:tc>
        <w:tc>
          <w:tcPr>
            <w:tcW w:w="1418" w:type="dxa"/>
            <w:tcBorders>
              <w:top w:val="nil"/>
              <w:bottom w:val="single" w:sz="8" w:space="0" w:color="auto"/>
            </w:tcBorders>
            <w:vAlign w:val="center"/>
          </w:tcPr>
          <w:p w:rsidR="00F11A4E" w:rsidRPr="00F11A4E" w:rsidRDefault="00F11A4E" w:rsidP="000B574B">
            <w:pPr>
              <w:tabs>
                <w:tab w:val="left" w:pos="426"/>
              </w:tabs>
              <w:spacing w:line="360" w:lineRule="auto"/>
              <w:jc w:val="center"/>
              <w:rPr>
                <w:rFonts w:ascii="Times New Roman" w:hAnsi="Times New Roman" w:cs="Times New Roman"/>
                <w:sz w:val="24"/>
                <w:szCs w:val="24"/>
                <w:lang w:val="en-GB"/>
              </w:rPr>
            </w:pPr>
            <w:r w:rsidRPr="00F11A4E">
              <w:rPr>
                <w:rFonts w:ascii="Times New Roman" w:hAnsi="Times New Roman" w:cs="Times New Roman"/>
                <w:sz w:val="24"/>
                <w:szCs w:val="24"/>
                <w:lang w:val="en-GB"/>
              </w:rPr>
              <w:t>D50</w:t>
            </w:r>
          </w:p>
        </w:tc>
        <w:tc>
          <w:tcPr>
            <w:tcW w:w="1275" w:type="dxa"/>
            <w:tcBorders>
              <w:top w:val="nil"/>
              <w:bottom w:val="single" w:sz="8" w:space="0" w:color="auto"/>
            </w:tcBorders>
            <w:vAlign w:val="center"/>
          </w:tcPr>
          <w:p w:rsidR="00F11A4E" w:rsidRPr="00F11A4E" w:rsidRDefault="00F11A4E" w:rsidP="000B574B">
            <w:pPr>
              <w:tabs>
                <w:tab w:val="left" w:pos="426"/>
              </w:tabs>
              <w:spacing w:line="360" w:lineRule="auto"/>
              <w:jc w:val="center"/>
              <w:rPr>
                <w:rFonts w:ascii="Times New Roman" w:hAnsi="Times New Roman" w:cs="Times New Roman"/>
                <w:sz w:val="24"/>
                <w:szCs w:val="24"/>
                <w:lang w:val="en-GB"/>
              </w:rPr>
            </w:pPr>
            <w:r w:rsidRPr="00F11A4E">
              <w:rPr>
                <w:rFonts w:ascii="Times New Roman" w:hAnsi="Times New Roman" w:cs="Times New Roman"/>
                <w:sz w:val="24"/>
                <w:szCs w:val="24"/>
                <w:lang w:val="en-GB"/>
              </w:rPr>
              <w:t>D90</w:t>
            </w:r>
          </w:p>
        </w:tc>
      </w:tr>
      <w:tr w:rsidR="00F11A4E" w:rsidRPr="00F11A4E" w:rsidTr="00F11A4E">
        <w:tc>
          <w:tcPr>
            <w:tcW w:w="2547" w:type="dxa"/>
            <w:tcBorders>
              <w:top w:val="single" w:sz="8" w:space="0" w:color="auto"/>
            </w:tcBorders>
            <w:vAlign w:val="center"/>
          </w:tcPr>
          <w:p w:rsidR="00F11A4E" w:rsidRPr="00F11A4E" w:rsidRDefault="00F11A4E" w:rsidP="000B574B">
            <w:pPr>
              <w:tabs>
                <w:tab w:val="left" w:pos="426"/>
              </w:tabs>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Vermiculite</w:t>
            </w:r>
          </w:p>
        </w:tc>
        <w:tc>
          <w:tcPr>
            <w:tcW w:w="1559" w:type="dxa"/>
            <w:tcBorders>
              <w:top w:val="single" w:sz="8" w:space="0" w:color="auto"/>
            </w:tcBorders>
            <w:vAlign w:val="center"/>
          </w:tcPr>
          <w:p w:rsidR="00F11A4E" w:rsidRPr="00F11A4E" w:rsidRDefault="00F11A4E" w:rsidP="000B574B">
            <w:pPr>
              <w:tabs>
                <w:tab w:val="left" w:pos="426"/>
              </w:tabs>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w:t>
            </w:r>
          </w:p>
        </w:tc>
        <w:tc>
          <w:tcPr>
            <w:tcW w:w="1134" w:type="dxa"/>
            <w:tcBorders>
              <w:top w:val="single" w:sz="8" w:space="0" w:color="auto"/>
            </w:tcBorders>
            <w:shd w:val="clear" w:color="auto" w:fill="auto"/>
            <w:vAlign w:val="center"/>
          </w:tcPr>
          <w:p w:rsidR="00F11A4E" w:rsidRPr="00F11A4E" w:rsidRDefault="00F11A4E" w:rsidP="000B574B">
            <w:pPr>
              <w:tabs>
                <w:tab w:val="left" w:pos="426"/>
              </w:tabs>
              <w:jc w:val="center"/>
              <w:rPr>
                <w:rFonts w:ascii="Times New Roman" w:hAnsi="Times New Roman" w:cs="Times New Roman"/>
                <w:sz w:val="24"/>
                <w:szCs w:val="24"/>
              </w:rPr>
            </w:pPr>
            <w:r w:rsidRPr="00F11A4E">
              <w:rPr>
                <w:rFonts w:ascii="Times New Roman" w:hAnsi="Times New Roman" w:cs="Times New Roman"/>
                <w:sz w:val="24"/>
                <w:szCs w:val="24"/>
              </w:rPr>
              <w:t>292</w:t>
            </w:r>
          </w:p>
        </w:tc>
        <w:tc>
          <w:tcPr>
            <w:tcW w:w="1418" w:type="dxa"/>
            <w:tcBorders>
              <w:top w:val="single" w:sz="8" w:space="0" w:color="auto"/>
            </w:tcBorders>
            <w:shd w:val="clear" w:color="auto" w:fill="auto"/>
            <w:vAlign w:val="center"/>
          </w:tcPr>
          <w:p w:rsidR="00F11A4E" w:rsidRPr="00F11A4E" w:rsidRDefault="00F11A4E" w:rsidP="000B574B">
            <w:pPr>
              <w:tabs>
                <w:tab w:val="left" w:pos="426"/>
              </w:tabs>
              <w:jc w:val="center"/>
              <w:rPr>
                <w:rFonts w:ascii="Times New Roman" w:hAnsi="Times New Roman" w:cs="Times New Roman"/>
                <w:sz w:val="24"/>
                <w:szCs w:val="24"/>
              </w:rPr>
            </w:pPr>
            <w:r>
              <w:rPr>
                <w:rFonts w:ascii="Times New Roman" w:hAnsi="Times New Roman" w:cs="Times New Roman"/>
                <w:sz w:val="24"/>
                <w:szCs w:val="24"/>
              </w:rPr>
              <w:t>606</w:t>
            </w:r>
          </w:p>
        </w:tc>
        <w:tc>
          <w:tcPr>
            <w:tcW w:w="1275" w:type="dxa"/>
            <w:tcBorders>
              <w:top w:val="single" w:sz="8" w:space="0" w:color="auto"/>
            </w:tcBorders>
            <w:shd w:val="clear" w:color="auto" w:fill="auto"/>
            <w:vAlign w:val="center"/>
          </w:tcPr>
          <w:p w:rsidR="00F11A4E" w:rsidRPr="00F11A4E" w:rsidRDefault="00F11A4E" w:rsidP="000B574B">
            <w:pPr>
              <w:tabs>
                <w:tab w:val="left" w:pos="426"/>
              </w:tabs>
              <w:jc w:val="center"/>
              <w:rPr>
                <w:rFonts w:ascii="Times New Roman" w:hAnsi="Times New Roman" w:cs="Times New Roman"/>
                <w:sz w:val="24"/>
                <w:szCs w:val="24"/>
              </w:rPr>
            </w:pPr>
            <w:r w:rsidRPr="00F11A4E">
              <w:rPr>
                <w:rFonts w:ascii="Times New Roman" w:hAnsi="Times New Roman" w:cs="Times New Roman"/>
                <w:sz w:val="24"/>
                <w:szCs w:val="24"/>
              </w:rPr>
              <w:t>1101</w:t>
            </w:r>
          </w:p>
        </w:tc>
      </w:tr>
      <w:tr w:rsidR="00DB4302" w:rsidRPr="000B574B" w:rsidTr="00F11A4E">
        <w:tc>
          <w:tcPr>
            <w:tcW w:w="2547" w:type="dxa"/>
            <w:vAlign w:val="center"/>
          </w:tcPr>
          <w:p w:rsidR="00DB4302" w:rsidRPr="000B574B" w:rsidRDefault="00DB4302" w:rsidP="00DB4302">
            <w:pPr>
              <w:tabs>
                <w:tab w:val="left" w:pos="426"/>
              </w:tabs>
              <w:spacing w:line="360" w:lineRule="auto"/>
              <w:rPr>
                <w:rFonts w:ascii="Times New Roman" w:hAnsi="Times New Roman" w:cs="Times New Roman"/>
                <w:sz w:val="24"/>
                <w:szCs w:val="24"/>
                <w:lang w:val="en-GB"/>
              </w:rPr>
            </w:pPr>
            <w:r w:rsidRPr="000B574B">
              <w:rPr>
                <w:rFonts w:ascii="Times New Roman" w:hAnsi="Times New Roman" w:cs="Times New Roman"/>
                <w:sz w:val="24"/>
                <w:szCs w:val="24"/>
                <w:lang w:val="en-GB"/>
              </w:rPr>
              <w:t>Phlogopite</w:t>
            </w:r>
          </w:p>
        </w:tc>
        <w:tc>
          <w:tcPr>
            <w:tcW w:w="1559" w:type="dxa"/>
            <w:vAlign w:val="center"/>
          </w:tcPr>
          <w:p w:rsidR="00DB4302" w:rsidRPr="000B574B" w:rsidRDefault="00DB4302" w:rsidP="00DB4302">
            <w:pPr>
              <w:tabs>
                <w:tab w:val="left" w:pos="426"/>
              </w:tabs>
              <w:spacing w:line="360" w:lineRule="auto"/>
              <w:jc w:val="center"/>
              <w:rPr>
                <w:rFonts w:ascii="Times New Roman" w:hAnsi="Times New Roman" w:cs="Times New Roman"/>
                <w:sz w:val="24"/>
                <w:szCs w:val="24"/>
                <w:lang w:val="en-GB"/>
              </w:rPr>
            </w:pPr>
            <w:r w:rsidRPr="000B574B">
              <w:rPr>
                <w:rFonts w:ascii="Times New Roman" w:hAnsi="Times New Roman" w:cs="Times New Roman"/>
                <w:sz w:val="24"/>
                <w:szCs w:val="24"/>
                <w:lang w:val="en-GB"/>
              </w:rPr>
              <w:t>-</w:t>
            </w:r>
          </w:p>
        </w:tc>
        <w:tc>
          <w:tcPr>
            <w:tcW w:w="1134" w:type="dxa"/>
            <w:shd w:val="clear" w:color="auto" w:fill="auto"/>
            <w:vAlign w:val="center"/>
          </w:tcPr>
          <w:p w:rsidR="00DB4302" w:rsidRPr="000B574B" w:rsidRDefault="00DB4302" w:rsidP="00DB4302">
            <w:pPr>
              <w:tabs>
                <w:tab w:val="left" w:pos="426"/>
              </w:tabs>
              <w:jc w:val="center"/>
              <w:rPr>
                <w:rFonts w:ascii="Times New Roman" w:hAnsi="Times New Roman" w:cs="Times New Roman"/>
                <w:color w:val="000000"/>
                <w:sz w:val="24"/>
                <w:szCs w:val="24"/>
              </w:rPr>
            </w:pPr>
            <w:r>
              <w:rPr>
                <w:rFonts w:ascii="Times New Roman" w:hAnsi="Times New Roman" w:cs="Times New Roman"/>
                <w:color w:val="000000"/>
                <w:sz w:val="24"/>
                <w:szCs w:val="24"/>
              </w:rPr>
              <w:t>84.1</w:t>
            </w:r>
          </w:p>
        </w:tc>
        <w:tc>
          <w:tcPr>
            <w:tcW w:w="1418" w:type="dxa"/>
            <w:shd w:val="clear" w:color="auto" w:fill="auto"/>
            <w:vAlign w:val="center"/>
          </w:tcPr>
          <w:p w:rsidR="00DB4302" w:rsidRPr="000B574B" w:rsidRDefault="00DB4302" w:rsidP="00DB4302">
            <w:pPr>
              <w:tabs>
                <w:tab w:val="left" w:pos="426"/>
              </w:tabs>
              <w:jc w:val="center"/>
              <w:rPr>
                <w:rFonts w:ascii="Times New Roman" w:hAnsi="Times New Roman" w:cs="Times New Roman"/>
                <w:color w:val="000000"/>
                <w:sz w:val="24"/>
                <w:szCs w:val="24"/>
              </w:rPr>
            </w:pPr>
            <w:r>
              <w:rPr>
                <w:rFonts w:ascii="Times New Roman" w:hAnsi="Times New Roman" w:cs="Times New Roman"/>
                <w:color w:val="000000"/>
                <w:sz w:val="24"/>
                <w:szCs w:val="24"/>
              </w:rPr>
              <w:t>206</w:t>
            </w:r>
          </w:p>
        </w:tc>
        <w:tc>
          <w:tcPr>
            <w:tcW w:w="1275" w:type="dxa"/>
            <w:shd w:val="clear" w:color="auto" w:fill="auto"/>
            <w:vAlign w:val="center"/>
          </w:tcPr>
          <w:p w:rsidR="00DB4302" w:rsidRPr="000B574B" w:rsidRDefault="00DB4302" w:rsidP="00DB4302">
            <w:pPr>
              <w:tabs>
                <w:tab w:val="left" w:pos="426"/>
              </w:tabs>
              <w:jc w:val="center"/>
              <w:rPr>
                <w:rFonts w:ascii="Times New Roman" w:hAnsi="Times New Roman" w:cs="Times New Roman"/>
                <w:color w:val="000000"/>
                <w:sz w:val="24"/>
                <w:szCs w:val="24"/>
              </w:rPr>
            </w:pPr>
            <w:r>
              <w:rPr>
                <w:rFonts w:ascii="Times New Roman" w:hAnsi="Times New Roman" w:cs="Times New Roman"/>
                <w:color w:val="000000"/>
                <w:sz w:val="24"/>
                <w:szCs w:val="24"/>
              </w:rPr>
              <w:t>382</w:t>
            </w:r>
          </w:p>
        </w:tc>
      </w:tr>
      <w:tr w:rsidR="00F11A4E" w:rsidRPr="000B574B" w:rsidTr="00F11A4E">
        <w:tc>
          <w:tcPr>
            <w:tcW w:w="2547" w:type="dxa"/>
            <w:vAlign w:val="center"/>
          </w:tcPr>
          <w:p w:rsidR="00F11A4E" w:rsidRPr="000B574B" w:rsidRDefault="00F11A4E" w:rsidP="000B574B">
            <w:pPr>
              <w:tabs>
                <w:tab w:val="left" w:pos="426"/>
              </w:tabs>
              <w:spacing w:line="360" w:lineRule="auto"/>
              <w:rPr>
                <w:rFonts w:ascii="Times New Roman" w:hAnsi="Times New Roman" w:cs="Times New Roman"/>
                <w:sz w:val="24"/>
                <w:szCs w:val="24"/>
                <w:lang w:val="en-GB"/>
              </w:rPr>
            </w:pPr>
            <w:r w:rsidRPr="000B574B">
              <w:rPr>
                <w:rFonts w:ascii="Times New Roman" w:hAnsi="Times New Roman" w:cs="Times New Roman"/>
                <w:sz w:val="24"/>
                <w:szCs w:val="24"/>
                <w:lang w:val="en-GB"/>
              </w:rPr>
              <w:t>Leached phlogopite</w:t>
            </w:r>
          </w:p>
        </w:tc>
        <w:tc>
          <w:tcPr>
            <w:tcW w:w="1559" w:type="dxa"/>
            <w:vAlign w:val="center"/>
          </w:tcPr>
          <w:p w:rsidR="00F11A4E" w:rsidRPr="000B574B" w:rsidRDefault="00F11A4E" w:rsidP="000B574B">
            <w:pPr>
              <w:tabs>
                <w:tab w:val="left" w:pos="426"/>
              </w:tabs>
              <w:spacing w:line="360" w:lineRule="auto"/>
              <w:jc w:val="center"/>
              <w:rPr>
                <w:rFonts w:ascii="Times New Roman" w:hAnsi="Times New Roman" w:cs="Times New Roman"/>
                <w:sz w:val="24"/>
                <w:szCs w:val="24"/>
                <w:lang w:val="en-GB"/>
              </w:rPr>
            </w:pPr>
            <w:r w:rsidRPr="000B574B">
              <w:rPr>
                <w:rFonts w:ascii="Times New Roman" w:hAnsi="Times New Roman" w:cs="Times New Roman"/>
                <w:sz w:val="24"/>
                <w:szCs w:val="24"/>
                <w:lang w:val="en-GB"/>
              </w:rPr>
              <w:t>456</w:t>
            </w:r>
          </w:p>
        </w:tc>
        <w:tc>
          <w:tcPr>
            <w:tcW w:w="1134" w:type="dxa"/>
            <w:shd w:val="clear" w:color="auto" w:fill="auto"/>
            <w:vAlign w:val="center"/>
          </w:tcPr>
          <w:p w:rsidR="00F11A4E" w:rsidRPr="000B574B" w:rsidRDefault="00DB4302" w:rsidP="00DB4302">
            <w:pPr>
              <w:tabs>
                <w:tab w:val="left" w:pos="426"/>
              </w:tabs>
              <w:jc w:val="center"/>
              <w:rPr>
                <w:rFonts w:ascii="Times New Roman" w:hAnsi="Times New Roman" w:cs="Times New Roman"/>
                <w:color w:val="000000"/>
                <w:sz w:val="24"/>
                <w:szCs w:val="24"/>
              </w:rPr>
            </w:pPr>
            <w:r>
              <w:rPr>
                <w:rFonts w:ascii="Times New Roman" w:hAnsi="Times New Roman" w:cs="Times New Roman"/>
                <w:color w:val="000000"/>
                <w:sz w:val="24"/>
                <w:szCs w:val="24"/>
              </w:rPr>
              <w:t>43.8</w:t>
            </w:r>
          </w:p>
        </w:tc>
        <w:tc>
          <w:tcPr>
            <w:tcW w:w="1418" w:type="dxa"/>
            <w:shd w:val="clear" w:color="auto" w:fill="auto"/>
            <w:vAlign w:val="center"/>
          </w:tcPr>
          <w:p w:rsidR="00F11A4E" w:rsidRPr="000B574B" w:rsidRDefault="00DB4302" w:rsidP="000B574B">
            <w:pPr>
              <w:tabs>
                <w:tab w:val="left" w:pos="426"/>
              </w:tabs>
              <w:jc w:val="center"/>
              <w:rPr>
                <w:rFonts w:ascii="Times New Roman" w:hAnsi="Times New Roman" w:cs="Times New Roman"/>
                <w:color w:val="000000"/>
                <w:sz w:val="24"/>
                <w:szCs w:val="24"/>
              </w:rPr>
            </w:pPr>
            <w:r>
              <w:rPr>
                <w:rFonts w:ascii="Times New Roman" w:hAnsi="Times New Roman" w:cs="Times New Roman"/>
                <w:color w:val="000000"/>
                <w:sz w:val="24"/>
                <w:szCs w:val="24"/>
              </w:rPr>
              <w:t>84.7</w:t>
            </w:r>
          </w:p>
        </w:tc>
        <w:tc>
          <w:tcPr>
            <w:tcW w:w="1275" w:type="dxa"/>
            <w:shd w:val="clear" w:color="auto" w:fill="auto"/>
            <w:vAlign w:val="center"/>
          </w:tcPr>
          <w:p w:rsidR="00F11A4E" w:rsidRPr="000B574B" w:rsidRDefault="00DB4302" w:rsidP="000B574B">
            <w:pPr>
              <w:tabs>
                <w:tab w:val="left" w:pos="426"/>
              </w:tabs>
              <w:jc w:val="center"/>
              <w:rPr>
                <w:rFonts w:ascii="Times New Roman" w:hAnsi="Times New Roman" w:cs="Times New Roman"/>
                <w:color w:val="000000"/>
                <w:sz w:val="24"/>
                <w:szCs w:val="24"/>
              </w:rPr>
            </w:pPr>
            <w:r>
              <w:rPr>
                <w:rFonts w:ascii="Times New Roman" w:hAnsi="Times New Roman" w:cs="Times New Roman"/>
                <w:color w:val="000000"/>
                <w:sz w:val="24"/>
                <w:szCs w:val="24"/>
              </w:rPr>
              <w:t>142</w:t>
            </w:r>
          </w:p>
        </w:tc>
      </w:tr>
    </w:tbl>
    <w:p w:rsidR="000B574B" w:rsidRDefault="000B574B" w:rsidP="000B574B">
      <w:pPr>
        <w:tabs>
          <w:tab w:val="left" w:pos="426"/>
        </w:tabs>
        <w:spacing w:after="0" w:line="360" w:lineRule="auto"/>
        <w:rPr>
          <w:rFonts w:ascii="Times New Roman" w:hAnsi="Times New Roman" w:cs="Times New Roman"/>
          <w:sz w:val="24"/>
          <w:szCs w:val="24"/>
          <w:lang w:val="en-GB"/>
        </w:rPr>
      </w:pPr>
    </w:p>
    <w:p w:rsidR="003A3AFB" w:rsidRPr="007D2503" w:rsidRDefault="000B574B" w:rsidP="000B574B">
      <w:pPr>
        <w:tabs>
          <w:tab w:val="left" w:pos="426"/>
        </w:tabs>
        <w:spacing w:after="0" w:line="360" w:lineRule="auto"/>
        <w:rPr>
          <w:rFonts w:ascii="Times New Roman" w:hAnsi="Times New Roman" w:cs="Times New Roman"/>
          <w:color w:val="000000" w:themeColor="text1"/>
          <w:sz w:val="24"/>
          <w:szCs w:val="24"/>
        </w:rPr>
      </w:pPr>
      <w:r>
        <w:rPr>
          <w:rFonts w:ascii="Times New Roman" w:hAnsi="Times New Roman" w:cs="Times New Roman"/>
          <w:b/>
          <w:sz w:val="24"/>
          <w:szCs w:val="24"/>
          <w:lang w:val="en-GB"/>
        </w:rPr>
        <w:tab/>
      </w:r>
      <w:r w:rsidR="0016008D" w:rsidRPr="000B574B">
        <w:rPr>
          <w:rFonts w:ascii="Times New Roman" w:hAnsi="Times New Roman" w:cs="Times New Roman"/>
          <w:b/>
          <w:sz w:val="24"/>
          <w:szCs w:val="24"/>
          <w:lang w:val="en-GB"/>
        </w:rPr>
        <w:t>Fourier transform infrared spectroscopy (FTIR</w:t>
      </w:r>
      <w:r w:rsidR="005A27D2" w:rsidRPr="000B574B">
        <w:rPr>
          <w:rFonts w:ascii="Times New Roman" w:hAnsi="Times New Roman" w:cs="Times New Roman"/>
          <w:b/>
          <w:sz w:val="24"/>
          <w:szCs w:val="24"/>
          <w:lang w:val="en-GB"/>
        </w:rPr>
        <w:t>-ATR</w:t>
      </w:r>
      <w:r w:rsidR="0016008D" w:rsidRPr="000B574B">
        <w:rPr>
          <w:rFonts w:ascii="Times New Roman" w:hAnsi="Times New Roman" w:cs="Times New Roman"/>
          <w:b/>
          <w:sz w:val="24"/>
          <w:szCs w:val="24"/>
          <w:lang w:val="en-GB"/>
        </w:rPr>
        <w:t>).</w:t>
      </w:r>
      <w:r w:rsidR="0016008D" w:rsidRPr="000B574B">
        <w:rPr>
          <w:rFonts w:ascii="Times New Roman" w:hAnsi="Times New Roman" w:cs="Times New Roman"/>
          <w:sz w:val="24"/>
          <w:szCs w:val="24"/>
          <w:lang w:val="en-GB"/>
        </w:rPr>
        <w:t xml:space="preserve"> Figure </w:t>
      </w:r>
      <w:r w:rsidR="008F4056" w:rsidRPr="000B574B">
        <w:rPr>
          <w:rFonts w:ascii="Times New Roman" w:hAnsi="Times New Roman" w:cs="Times New Roman"/>
          <w:sz w:val="24"/>
          <w:szCs w:val="24"/>
          <w:lang w:val="en-GB"/>
        </w:rPr>
        <w:t>2</w:t>
      </w:r>
      <w:r w:rsidR="0085170F" w:rsidRPr="000B574B">
        <w:rPr>
          <w:rFonts w:ascii="Times New Roman" w:hAnsi="Times New Roman" w:cs="Times New Roman"/>
          <w:sz w:val="24"/>
          <w:szCs w:val="24"/>
          <w:lang w:val="en-GB"/>
        </w:rPr>
        <w:t xml:space="preserve"> </w:t>
      </w:r>
      <w:r w:rsidR="0016008D" w:rsidRPr="000B574B">
        <w:rPr>
          <w:rFonts w:ascii="Times New Roman" w:hAnsi="Times New Roman" w:cs="Times New Roman"/>
          <w:sz w:val="24"/>
          <w:szCs w:val="24"/>
          <w:lang w:val="en-GB"/>
        </w:rPr>
        <w:t>shows FTIR-ATR spectra for the starting phlogopite</w:t>
      </w:r>
      <w:r w:rsidR="00D333F5">
        <w:rPr>
          <w:rFonts w:ascii="Times New Roman" w:hAnsi="Times New Roman" w:cs="Times New Roman"/>
          <w:sz w:val="24"/>
          <w:szCs w:val="24"/>
          <w:lang w:val="en-GB"/>
        </w:rPr>
        <w:t>,</w:t>
      </w:r>
      <w:r w:rsidR="0016008D" w:rsidRPr="000B574B">
        <w:rPr>
          <w:rFonts w:ascii="Times New Roman" w:hAnsi="Times New Roman" w:cs="Times New Roman"/>
          <w:sz w:val="24"/>
          <w:szCs w:val="24"/>
          <w:lang w:val="en-GB"/>
        </w:rPr>
        <w:t xml:space="preserve"> the acid leached phlogopite and the </w:t>
      </w:r>
      <w:proofErr w:type="spellStart"/>
      <w:r w:rsidR="0016008D" w:rsidRPr="000B574B">
        <w:rPr>
          <w:rFonts w:ascii="Times New Roman" w:hAnsi="Times New Roman" w:cs="Times New Roman"/>
          <w:sz w:val="24"/>
          <w:szCs w:val="24"/>
          <w:lang w:val="en-GB"/>
        </w:rPr>
        <w:t>Palabora</w:t>
      </w:r>
      <w:proofErr w:type="spellEnd"/>
      <w:r w:rsidR="0016008D" w:rsidRPr="000B574B">
        <w:rPr>
          <w:rFonts w:ascii="Times New Roman" w:hAnsi="Times New Roman" w:cs="Times New Roman"/>
          <w:sz w:val="24"/>
          <w:szCs w:val="24"/>
          <w:lang w:val="en-GB"/>
        </w:rPr>
        <w:t xml:space="preserve"> “vermiculite”</w:t>
      </w:r>
      <w:r w:rsidR="0085170F" w:rsidRPr="000B574B">
        <w:rPr>
          <w:rFonts w:ascii="Times New Roman" w:hAnsi="Times New Roman" w:cs="Times New Roman"/>
          <w:sz w:val="24"/>
          <w:szCs w:val="24"/>
          <w:lang w:val="en-GB"/>
        </w:rPr>
        <w:t xml:space="preserve">. </w:t>
      </w:r>
      <w:r w:rsidR="00DE6A43" w:rsidRPr="000B574B">
        <w:rPr>
          <w:rFonts w:ascii="Times New Roman" w:hAnsi="Times New Roman" w:cs="Times New Roman"/>
          <w:sz w:val="24"/>
          <w:szCs w:val="24"/>
          <w:lang w:val="en-GB"/>
        </w:rPr>
        <w:t xml:space="preserve">Detailed </w:t>
      </w:r>
      <w:r w:rsidR="00FE64BD" w:rsidRPr="000B574B">
        <w:rPr>
          <w:rFonts w:ascii="Times New Roman" w:hAnsi="Times New Roman" w:cs="Times New Roman"/>
          <w:sz w:val="24"/>
          <w:szCs w:val="24"/>
          <w:lang w:val="en-GB"/>
        </w:rPr>
        <w:t>band allocations</w:t>
      </w:r>
      <w:r w:rsidR="00DE6A43" w:rsidRPr="000B574B">
        <w:rPr>
          <w:rFonts w:ascii="Times New Roman" w:hAnsi="Times New Roman" w:cs="Times New Roman"/>
          <w:sz w:val="24"/>
          <w:szCs w:val="24"/>
          <w:lang w:val="en-GB"/>
        </w:rPr>
        <w:t xml:space="preserve"> of the FTIR spectra </w:t>
      </w:r>
      <w:r w:rsidR="003A3AFB" w:rsidRPr="000B574B">
        <w:rPr>
          <w:rFonts w:ascii="Times New Roman" w:hAnsi="Times New Roman" w:cs="Times New Roman"/>
          <w:sz w:val="24"/>
          <w:szCs w:val="24"/>
          <w:lang w:val="en-GB"/>
        </w:rPr>
        <w:t xml:space="preserve">can be found elsewhere </w:t>
      </w:r>
      <w:r w:rsidR="00DE6A43" w:rsidRPr="000B574B">
        <w:rPr>
          <w:rFonts w:ascii="Times New Roman" w:hAnsi="Times New Roman" w:cs="Times New Roman"/>
          <w:sz w:val="24"/>
          <w:szCs w:val="24"/>
          <w:lang w:val="en-GB"/>
        </w:rPr>
        <w:t xml:space="preserve">for </w:t>
      </w:r>
      <w:r w:rsidR="006817D5" w:rsidRPr="000B574B">
        <w:rPr>
          <w:rFonts w:ascii="Times New Roman" w:hAnsi="Times New Roman" w:cs="Times New Roman"/>
          <w:sz w:val="24"/>
          <w:szCs w:val="24"/>
          <w:lang w:val="en-GB"/>
        </w:rPr>
        <w:t xml:space="preserve">the </w:t>
      </w:r>
      <w:r w:rsidR="0069542B" w:rsidRPr="000B574B">
        <w:rPr>
          <w:rFonts w:ascii="Times New Roman" w:hAnsi="Times New Roman" w:cs="Times New Roman"/>
          <w:sz w:val="24"/>
          <w:szCs w:val="24"/>
          <w:lang w:val="en-GB"/>
        </w:rPr>
        <w:t xml:space="preserve">phlogopite </w:t>
      </w:r>
      <w:r w:rsidR="00DE6A43" w:rsidRPr="000B574B">
        <w:rPr>
          <w:rFonts w:ascii="Times New Roman" w:hAnsi="Times New Roman" w:cs="Times New Roman"/>
          <w:sz w:val="24"/>
          <w:szCs w:val="24"/>
          <w:lang w:val="en-GB"/>
        </w:rPr>
        <w:fldChar w:fldCharType="begin"/>
      </w:r>
      <w:r w:rsidR="001726A8">
        <w:rPr>
          <w:rFonts w:ascii="Times New Roman" w:hAnsi="Times New Roman" w:cs="Times New Roman"/>
          <w:sz w:val="24"/>
          <w:szCs w:val="24"/>
          <w:lang w:val="en-GB"/>
        </w:rPr>
        <w:instrText xml:space="preserve"> ADDIN EN.CITE &lt;EndNote&gt;&lt;Cite&gt;&lt;Author&gt;Sijakova-Ivanova&lt;/Author&gt;&lt;Year&gt;2016&lt;/Year&gt;&lt;RecNum&gt;4945&lt;/RecNum&gt;&lt;DisplayText&gt;[21]&lt;/DisplayText&gt;&lt;record&gt;&lt;rec-number&gt;4945&lt;/rec-number&gt;&lt;foreign-keys&gt;&lt;key app="EN" db-id="50wxdpzd9vd5r7e9t5b595djrfpttrxw9avp" timestamp="1578036629"&gt;4945&lt;/key&gt;&lt;/foreign-keys&gt;&lt;ref-type name="Journal Article"&gt;17&lt;/ref-type&gt;&lt;contributors&gt;&lt;authors&gt;&lt;author&gt;Sijakova-Ivanova, T.&lt;/author&gt;&lt;author&gt;Cukovska, L. R.&lt;/author&gt;&lt;/authors&gt;&lt;/contributors&gt;&lt;titles&gt;&lt;title&gt;Mineralogical Characteristics of Phlogopite from Dupen Kamen, Republic of Macedonia&lt;/title&gt;&lt;secondary-title&gt;IOSR Journal of Applied Geology and Geophysics (IOSR-JAGG)&lt;/secondary-title&gt;&lt;/titles&gt;&lt;periodical&gt;&lt;full-title&gt;IOSR Journal of Applied Geology and Geophysics (IOSR-JAGG)&lt;/full-title&gt;&lt;/periodical&gt;&lt;pages&gt;72-76&lt;/pages&gt;&lt;volume&gt;4&lt;/volume&gt;&lt;number&gt;5&lt;/number&gt;&lt;dates&gt;&lt;year&gt;2016&lt;/year&gt;&lt;/dates&gt;&lt;isbn&gt;ISSN: 2321–0990&lt;/isbn&gt;&lt;urls&gt;&lt;/urls&gt;&lt;/record&gt;&lt;/Cite&gt;&lt;/EndNote&gt;</w:instrText>
      </w:r>
      <w:r w:rsidR="00DE6A43" w:rsidRPr="000B574B">
        <w:rPr>
          <w:rFonts w:ascii="Times New Roman" w:hAnsi="Times New Roman" w:cs="Times New Roman"/>
          <w:sz w:val="24"/>
          <w:szCs w:val="24"/>
          <w:lang w:val="en-GB"/>
        </w:rPr>
        <w:fldChar w:fldCharType="separate"/>
      </w:r>
      <w:r w:rsidR="001726A8">
        <w:rPr>
          <w:rFonts w:ascii="Times New Roman" w:hAnsi="Times New Roman" w:cs="Times New Roman"/>
          <w:noProof/>
          <w:sz w:val="24"/>
          <w:szCs w:val="24"/>
          <w:lang w:val="en-GB"/>
        </w:rPr>
        <w:t>[21]</w:t>
      </w:r>
      <w:r w:rsidR="00DE6A43" w:rsidRPr="000B574B">
        <w:rPr>
          <w:rFonts w:ascii="Times New Roman" w:hAnsi="Times New Roman" w:cs="Times New Roman"/>
          <w:sz w:val="24"/>
          <w:szCs w:val="24"/>
          <w:lang w:val="en-GB"/>
        </w:rPr>
        <w:fldChar w:fldCharType="end"/>
      </w:r>
      <w:r w:rsidR="003A3AFB" w:rsidRPr="000B574B">
        <w:rPr>
          <w:rFonts w:ascii="Times New Roman" w:hAnsi="Times New Roman" w:cs="Times New Roman"/>
          <w:sz w:val="24"/>
          <w:szCs w:val="24"/>
          <w:lang w:val="en-GB"/>
        </w:rPr>
        <w:t xml:space="preserve"> and the “vermiculite” </w:t>
      </w:r>
      <w:r w:rsidR="003A3AFB" w:rsidRPr="000B574B">
        <w:rPr>
          <w:rFonts w:ascii="Times New Roman" w:hAnsi="Times New Roman" w:cs="Times New Roman"/>
          <w:sz w:val="24"/>
          <w:szCs w:val="24"/>
          <w:lang w:val="en-GB"/>
        </w:rPr>
        <w:fldChar w:fldCharType="begin"/>
      </w:r>
      <w:r w:rsidR="001726A8">
        <w:rPr>
          <w:rFonts w:ascii="Times New Roman" w:hAnsi="Times New Roman" w:cs="Times New Roman"/>
          <w:sz w:val="24"/>
          <w:szCs w:val="24"/>
          <w:lang w:val="en-GB"/>
        </w:rPr>
        <w:instrText xml:space="preserve"> ADDIN EN.CITE &lt;EndNote&gt;&lt;Cite&gt;&lt;Author&gt;Muiambo&lt;/Author&gt;&lt;Year&gt;2010&lt;/Year&gt;&lt;RecNum&gt;2568&lt;/RecNum&gt;&lt;DisplayText&gt;[2]&lt;/DisplayText&gt;&lt;record&gt;&lt;rec-number&gt;2568&lt;/rec-number&gt;&lt;foreign-keys&gt;&lt;key app="EN" db-id="50wxdpzd9vd5r7e9t5b595djrfpttrxw9avp" timestamp="1510289663"&gt;2568&lt;/key&gt;&lt;/foreign-keys&gt;&lt;ref-type name="Journal Article"&gt;17&lt;/ref-type&gt;&lt;contributors&gt;&lt;authors&gt;&lt;author&gt;Muiambo, H. F.&lt;/author&gt;&lt;author&gt;Focke, W. W.&lt;/author&gt;&lt;author&gt;Atanasova, M.&lt;/author&gt;&lt;author&gt;der Westhuizen, I. V.&lt;/author&gt;&lt;author&gt;Tiedt, L. R.&lt;/author&gt;&lt;/authors&gt;&lt;/contributors&gt;&lt;titles&gt;&lt;title&gt;Thermal properties of sodium-exchanged palabora vermiculite&lt;/title&gt;&lt;secondary-title&gt;Applied Clay Science&lt;/secondary-title&gt;&lt;/titles&gt;&lt;periodical&gt;&lt;full-title&gt;Applied Clay Science&lt;/full-title&gt;&lt;/periodical&gt;&lt;pages&gt;51-57&lt;/pages&gt;&lt;volume&gt;50&lt;/volume&gt;&lt;number&gt;1&lt;/number&gt;&lt;dates&gt;&lt;year&gt;2010&lt;/year&gt;&lt;/dates&gt;&lt;work-type&gt;Article&lt;/work-type&gt;&lt;urls&gt;&lt;related-urls&gt;&lt;url&gt;https://www.scopus.com/inward/record.uri?eid=2-s2.0-77957016920&amp;amp;doi=10.1016%2fj.clay.2010.06.023&amp;amp;partnerID=40&amp;amp;md5=b3562eff73a768c6b7101f07e01b0667&lt;/url&gt;&lt;/related-urls&gt;&lt;/urls&gt;&lt;electronic-resource-num&gt;10.1016/j.clay.2010.06.023&lt;/electronic-resource-num&gt;&lt;remote-database-name&gt;Scopus&lt;/remote-database-name&gt;&lt;/record&gt;&lt;/Cite&gt;&lt;/EndNote&gt;</w:instrText>
      </w:r>
      <w:r w:rsidR="003A3AFB" w:rsidRPr="000B574B">
        <w:rPr>
          <w:rFonts w:ascii="Times New Roman" w:hAnsi="Times New Roman" w:cs="Times New Roman"/>
          <w:sz w:val="24"/>
          <w:szCs w:val="24"/>
          <w:lang w:val="en-GB"/>
        </w:rPr>
        <w:fldChar w:fldCharType="separate"/>
      </w:r>
      <w:r w:rsidR="001726A8">
        <w:rPr>
          <w:rFonts w:ascii="Times New Roman" w:hAnsi="Times New Roman" w:cs="Times New Roman"/>
          <w:noProof/>
          <w:sz w:val="24"/>
          <w:szCs w:val="24"/>
          <w:lang w:val="en-GB"/>
        </w:rPr>
        <w:t>[2]</w:t>
      </w:r>
      <w:r w:rsidR="003A3AFB" w:rsidRPr="000B574B">
        <w:rPr>
          <w:rFonts w:ascii="Times New Roman" w:hAnsi="Times New Roman" w:cs="Times New Roman"/>
          <w:sz w:val="24"/>
          <w:szCs w:val="24"/>
          <w:lang w:val="en-GB"/>
        </w:rPr>
        <w:fldChar w:fldCharType="end"/>
      </w:r>
      <w:r w:rsidR="003A3AFB" w:rsidRPr="000B574B">
        <w:rPr>
          <w:rFonts w:ascii="Times New Roman" w:hAnsi="Times New Roman" w:cs="Times New Roman"/>
          <w:sz w:val="24"/>
          <w:szCs w:val="24"/>
          <w:lang w:val="en-GB"/>
        </w:rPr>
        <w:t xml:space="preserve">. </w:t>
      </w:r>
      <w:r w:rsidR="003A3AFB" w:rsidRPr="000B574B">
        <w:rPr>
          <w:rFonts w:ascii="Times New Roman" w:hAnsi="Times New Roman" w:cs="Times New Roman"/>
          <w:sz w:val="24"/>
          <w:szCs w:val="24"/>
        </w:rPr>
        <w:t>The</w:t>
      </w:r>
      <w:r w:rsidR="00FE64BD" w:rsidRPr="000B574B">
        <w:rPr>
          <w:rFonts w:ascii="Times New Roman" w:hAnsi="Times New Roman" w:cs="Times New Roman"/>
          <w:sz w:val="24"/>
          <w:szCs w:val="24"/>
        </w:rPr>
        <w:t>ir</w:t>
      </w:r>
      <w:r w:rsidR="003A3AFB" w:rsidRPr="000B574B">
        <w:rPr>
          <w:rFonts w:ascii="Times New Roman" w:hAnsi="Times New Roman" w:cs="Times New Roman"/>
          <w:sz w:val="24"/>
          <w:szCs w:val="24"/>
        </w:rPr>
        <w:t xml:space="preserve"> IR spectra show a strong band at 3400 cm</w:t>
      </w:r>
      <w:r w:rsidR="003A3AFB" w:rsidRPr="000B574B">
        <w:rPr>
          <w:rFonts w:ascii="Times New Roman" w:hAnsi="Times New Roman" w:cs="Times New Roman"/>
          <w:sz w:val="24"/>
          <w:szCs w:val="24"/>
          <w:vertAlign w:val="superscript"/>
        </w:rPr>
        <w:sym w:font="Symbol" w:char="F02D"/>
      </w:r>
      <w:r w:rsidR="003A3AFB" w:rsidRPr="000B574B">
        <w:rPr>
          <w:rFonts w:ascii="Times New Roman" w:hAnsi="Times New Roman" w:cs="Times New Roman"/>
          <w:sz w:val="24"/>
          <w:szCs w:val="24"/>
          <w:vertAlign w:val="superscript"/>
        </w:rPr>
        <w:t>1</w:t>
      </w:r>
      <w:r w:rsidR="003A3AFB" w:rsidRPr="000B574B">
        <w:rPr>
          <w:rFonts w:ascii="Times New Roman" w:hAnsi="Times New Roman" w:cs="Times New Roman"/>
          <w:sz w:val="24"/>
          <w:szCs w:val="24"/>
        </w:rPr>
        <w:t xml:space="preserve"> </w:t>
      </w:r>
      <w:r w:rsidR="00FE64BD" w:rsidRPr="000B574B">
        <w:rPr>
          <w:rFonts w:ascii="Times New Roman" w:hAnsi="Times New Roman" w:cs="Times New Roman"/>
          <w:sz w:val="24"/>
          <w:szCs w:val="24"/>
        </w:rPr>
        <w:t xml:space="preserve">which is </w:t>
      </w:r>
      <w:r w:rsidR="003A3AFB" w:rsidRPr="000B574B">
        <w:rPr>
          <w:rFonts w:ascii="Times New Roman" w:hAnsi="Times New Roman" w:cs="Times New Roman"/>
          <w:sz w:val="24"/>
          <w:szCs w:val="24"/>
        </w:rPr>
        <w:t xml:space="preserve">ascribed to the characteristic O–H stretching vibration from </w:t>
      </w:r>
      <w:r w:rsidR="00D333F5">
        <w:rPr>
          <w:rFonts w:ascii="Times New Roman" w:hAnsi="Times New Roman" w:cs="Times New Roman"/>
          <w:sz w:val="24"/>
          <w:szCs w:val="24"/>
        </w:rPr>
        <w:t xml:space="preserve">the </w:t>
      </w:r>
      <w:r w:rsidR="003A3AFB" w:rsidRPr="000B574B">
        <w:rPr>
          <w:rFonts w:ascii="Times New Roman" w:hAnsi="Times New Roman" w:cs="Times New Roman"/>
          <w:sz w:val="24"/>
          <w:szCs w:val="24"/>
        </w:rPr>
        <w:t xml:space="preserve">water of hydration </w:t>
      </w:r>
      <w:r w:rsidR="003A3AFB" w:rsidRPr="000B574B">
        <w:rPr>
          <w:rFonts w:ascii="Times New Roman" w:hAnsi="Times New Roman" w:cs="Times New Roman"/>
          <w:sz w:val="24"/>
          <w:szCs w:val="24"/>
        </w:rPr>
        <w:lastRenderedPageBreak/>
        <w:t xml:space="preserve">and </w:t>
      </w:r>
      <w:r w:rsidR="00D333F5">
        <w:rPr>
          <w:rFonts w:ascii="Times New Roman" w:hAnsi="Times New Roman" w:cs="Times New Roman"/>
          <w:sz w:val="24"/>
          <w:szCs w:val="24"/>
        </w:rPr>
        <w:t xml:space="preserve">bonded </w:t>
      </w:r>
      <w:proofErr w:type="spellStart"/>
      <w:r w:rsidR="00D333F5">
        <w:rPr>
          <w:rFonts w:ascii="Times New Roman" w:hAnsi="Times New Roman" w:cs="Times New Roman"/>
          <w:sz w:val="24"/>
          <w:szCs w:val="24"/>
        </w:rPr>
        <w:t>silanol</w:t>
      </w:r>
      <w:proofErr w:type="spellEnd"/>
      <w:r w:rsidR="00D333F5">
        <w:rPr>
          <w:rFonts w:ascii="Times New Roman" w:hAnsi="Times New Roman" w:cs="Times New Roman"/>
          <w:sz w:val="24"/>
          <w:szCs w:val="24"/>
        </w:rPr>
        <w:t xml:space="preserve"> groups. Other intense</w:t>
      </w:r>
      <w:r w:rsidR="003A3AFB" w:rsidRPr="000B574B">
        <w:rPr>
          <w:rFonts w:ascii="Times New Roman" w:hAnsi="Times New Roman" w:cs="Times New Roman"/>
          <w:sz w:val="24"/>
          <w:szCs w:val="24"/>
        </w:rPr>
        <w:t xml:space="preserve"> bands are observed at around 1645 cm</w:t>
      </w:r>
      <w:r w:rsidR="003A3AFB" w:rsidRPr="000B574B">
        <w:rPr>
          <w:rFonts w:ascii="Times New Roman" w:hAnsi="Times New Roman" w:cs="Times New Roman"/>
          <w:sz w:val="24"/>
          <w:szCs w:val="24"/>
          <w:vertAlign w:val="superscript"/>
        </w:rPr>
        <w:sym w:font="Symbol" w:char="F02D"/>
      </w:r>
      <w:r w:rsidR="003A3AFB" w:rsidRPr="000B574B">
        <w:rPr>
          <w:rFonts w:ascii="Times New Roman" w:hAnsi="Times New Roman" w:cs="Times New Roman"/>
          <w:sz w:val="24"/>
          <w:szCs w:val="24"/>
          <w:vertAlign w:val="superscript"/>
        </w:rPr>
        <w:t>1</w:t>
      </w:r>
      <w:r w:rsidR="003A3AFB" w:rsidRPr="000B574B">
        <w:rPr>
          <w:rFonts w:ascii="Times New Roman" w:hAnsi="Times New Roman" w:cs="Times New Roman"/>
          <w:sz w:val="24"/>
          <w:szCs w:val="24"/>
        </w:rPr>
        <w:t xml:space="preserve"> </w:t>
      </w:r>
      <w:r w:rsidR="00FE64BD" w:rsidRPr="000B574B">
        <w:rPr>
          <w:rFonts w:ascii="Times New Roman" w:hAnsi="Times New Roman" w:cs="Times New Roman"/>
          <w:sz w:val="24"/>
          <w:szCs w:val="24"/>
        </w:rPr>
        <w:t>and they</w:t>
      </w:r>
      <w:r w:rsidR="003A3AFB" w:rsidRPr="000B574B">
        <w:rPr>
          <w:rFonts w:ascii="Times New Roman" w:hAnsi="Times New Roman" w:cs="Times New Roman"/>
          <w:sz w:val="24"/>
          <w:szCs w:val="24"/>
        </w:rPr>
        <w:t xml:space="preserve"> are due to O–H bending vibrations in the water of hydration. Located a</w:t>
      </w:r>
      <w:r w:rsidR="006817D5" w:rsidRPr="000B574B">
        <w:rPr>
          <w:rFonts w:ascii="Times New Roman" w:hAnsi="Times New Roman" w:cs="Times New Roman"/>
          <w:sz w:val="24"/>
          <w:szCs w:val="24"/>
        </w:rPr>
        <w:t>t</w:t>
      </w:r>
      <w:r w:rsidR="003A3AFB" w:rsidRPr="000B574B">
        <w:rPr>
          <w:rFonts w:ascii="Times New Roman" w:hAnsi="Times New Roman" w:cs="Times New Roman"/>
          <w:sz w:val="24"/>
          <w:szCs w:val="24"/>
        </w:rPr>
        <w:t xml:space="preserve"> ca. 999 cm</w:t>
      </w:r>
      <w:r w:rsidR="003A3AFB" w:rsidRPr="000B574B">
        <w:rPr>
          <w:rFonts w:ascii="Times New Roman" w:hAnsi="Times New Roman" w:cs="Times New Roman"/>
          <w:sz w:val="24"/>
          <w:szCs w:val="24"/>
          <w:vertAlign w:val="superscript"/>
        </w:rPr>
        <w:sym w:font="Symbol" w:char="F02D"/>
      </w:r>
      <w:r w:rsidR="003A3AFB" w:rsidRPr="000B574B">
        <w:rPr>
          <w:rFonts w:ascii="Times New Roman" w:hAnsi="Times New Roman" w:cs="Times New Roman"/>
          <w:sz w:val="24"/>
          <w:szCs w:val="24"/>
          <w:vertAlign w:val="superscript"/>
        </w:rPr>
        <w:t>1</w:t>
      </w:r>
      <w:r w:rsidR="003A3AFB" w:rsidRPr="000B574B">
        <w:rPr>
          <w:rFonts w:ascii="Times New Roman" w:hAnsi="Times New Roman" w:cs="Times New Roman"/>
          <w:sz w:val="24"/>
          <w:szCs w:val="24"/>
        </w:rPr>
        <w:t xml:space="preserve"> there is a strong band attributed to Si–O–Si and Si–O–Al stretching vibrations.</w:t>
      </w:r>
    </w:p>
    <w:p w:rsidR="009014DC" w:rsidRPr="007D2503" w:rsidRDefault="000B574B" w:rsidP="000B574B">
      <w:pPr>
        <w:tabs>
          <w:tab w:val="left" w:pos="426"/>
        </w:tabs>
        <w:spacing w:after="0" w:line="360" w:lineRule="auto"/>
        <w:rPr>
          <w:rFonts w:ascii="Times New Roman" w:hAnsi="Times New Roman" w:cs="Times New Roman"/>
          <w:color w:val="000000" w:themeColor="text1"/>
          <w:sz w:val="24"/>
          <w:szCs w:val="24"/>
        </w:rPr>
      </w:pPr>
      <w:r w:rsidRPr="007D2503">
        <w:rPr>
          <w:rFonts w:ascii="Times New Roman" w:hAnsi="Times New Roman" w:cs="Times New Roman"/>
          <w:color w:val="000000" w:themeColor="text1"/>
          <w:sz w:val="24"/>
          <w:szCs w:val="24"/>
        </w:rPr>
        <w:tab/>
      </w:r>
      <w:r w:rsidR="00DE1956" w:rsidRPr="007D2503">
        <w:rPr>
          <w:rFonts w:ascii="Times New Roman" w:hAnsi="Times New Roman" w:cs="Times New Roman"/>
          <w:color w:val="000000" w:themeColor="text1"/>
          <w:sz w:val="24"/>
          <w:szCs w:val="24"/>
        </w:rPr>
        <w:t>Due to polarization effects, the powder spectra of amorphous silica powders depend on the size, shape and state of aggregation of the particles</w:t>
      </w:r>
      <w:r w:rsidR="000C0CBB" w:rsidRPr="007D2503">
        <w:rPr>
          <w:rFonts w:ascii="Times New Roman" w:hAnsi="Times New Roman" w:cs="Times New Roman"/>
          <w:color w:val="000000" w:themeColor="text1"/>
          <w:sz w:val="24"/>
          <w:szCs w:val="24"/>
        </w:rPr>
        <w:t xml:space="preserve"> </w:t>
      </w:r>
      <w:r w:rsidR="00DE1956" w:rsidRPr="007D2503">
        <w:rPr>
          <w:rFonts w:ascii="Times New Roman" w:hAnsi="Times New Roman" w:cs="Times New Roman"/>
          <w:color w:val="000000" w:themeColor="text1"/>
          <w:sz w:val="24"/>
          <w:szCs w:val="24"/>
        </w:rPr>
        <w:fldChar w:fldCharType="begin"/>
      </w:r>
      <w:r w:rsidR="001726A8">
        <w:rPr>
          <w:rFonts w:ascii="Times New Roman" w:hAnsi="Times New Roman" w:cs="Times New Roman"/>
          <w:color w:val="000000" w:themeColor="text1"/>
          <w:sz w:val="24"/>
          <w:szCs w:val="24"/>
        </w:rPr>
        <w:instrText xml:space="preserve"> ADDIN EN.CITE &lt;EndNote&gt;&lt;Cite&gt;&lt;Author&gt;Ocaña&lt;/Author&gt;&lt;Year&gt;1989&lt;/Year&gt;&lt;RecNum&gt;4&lt;/RecNum&gt;&lt;DisplayText&gt;[22]&lt;/DisplayText&gt;&lt;record&gt;&lt;rec-number&gt;4&lt;/rec-number&gt;&lt;foreign-keys&gt;&lt;key app="EN" db-id="xd9tr995vf0ea9ees9bx22r0wd2v205p29vs" timestamp="1578033588"&gt;4&lt;/key&gt;&lt;/foreign-keys&gt;&lt;ref-type name="Journal Article"&gt;17&lt;/ref-type&gt;&lt;contributors&gt;&lt;authors&gt;&lt;author&gt;Ocaña, M.&lt;/author&gt;&lt;author&gt;Fornés, V.&lt;/author&gt;&lt;author&gt;Serna, C. J.&lt;/author&gt;&lt;/authors&gt;&lt;/contributors&gt;&lt;titles&gt;&lt;title&gt;The variability of the infrared powder spectrum of amorphous SiO2&lt;/title&gt;&lt;secondary-title&gt;Journal of Non-Crystalline Solids&lt;/secondary-title&gt;&lt;/titles&gt;&lt;pages&gt;187-192&lt;/pages&gt;&lt;volume&gt;107&lt;/volume&gt;&lt;number&gt;2-3&lt;/number&gt;&lt;dates&gt;&lt;year&gt;1989&lt;/year&gt;&lt;/dates&gt;&lt;work-type&gt;Article&lt;/work-type&gt;&lt;urls&gt;&lt;related-urls&gt;&lt;url&gt;https://www.scopus.com/inward/record.uri?eid=2-s2.0-0024302206&amp;amp;partnerID=40&amp;amp;md5=13c806b563c4946179aab788a0efeeac&lt;/url&gt;&lt;/related-urls&gt;&lt;/urls&gt;&lt;electronic-resource-num&gt;10.1016/0022-3093(89)90461-4&lt;/electronic-resource-num&gt;&lt;remote-database-name&gt;Scopus&lt;/remote-database-name&gt;&lt;/record&gt;&lt;/Cite&gt;&lt;/EndNote&gt;</w:instrText>
      </w:r>
      <w:r w:rsidR="00DE1956" w:rsidRPr="007D2503">
        <w:rPr>
          <w:rFonts w:ascii="Times New Roman" w:hAnsi="Times New Roman" w:cs="Times New Roman"/>
          <w:color w:val="000000" w:themeColor="text1"/>
          <w:sz w:val="24"/>
          <w:szCs w:val="24"/>
        </w:rPr>
        <w:fldChar w:fldCharType="separate"/>
      </w:r>
      <w:r w:rsidR="001726A8">
        <w:rPr>
          <w:rFonts w:ascii="Times New Roman" w:hAnsi="Times New Roman" w:cs="Times New Roman"/>
          <w:noProof/>
          <w:color w:val="000000" w:themeColor="text1"/>
          <w:sz w:val="24"/>
          <w:szCs w:val="24"/>
        </w:rPr>
        <w:t>[22]</w:t>
      </w:r>
      <w:r w:rsidR="00DE1956" w:rsidRPr="007D2503">
        <w:rPr>
          <w:rFonts w:ascii="Times New Roman" w:hAnsi="Times New Roman" w:cs="Times New Roman"/>
          <w:color w:val="000000" w:themeColor="text1"/>
          <w:sz w:val="24"/>
          <w:szCs w:val="24"/>
        </w:rPr>
        <w:fldChar w:fldCharType="end"/>
      </w:r>
      <w:r w:rsidR="000C0CBB" w:rsidRPr="007D2503">
        <w:rPr>
          <w:rFonts w:ascii="Times New Roman" w:hAnsi="Times New Roman" w:cs="Times New Roman"/>
          <w:color w:val="000000" w:themeColor="text1"/>
          <w:sz w:val="24"/>
          <w:szCs w:val="24"/>
        </w:rPr>
        <w:t>.</w:t>
      </w:r>
      <w:r w:rsidR="00DE1956" w:rsidRPr="007D2503">
        <w:rPr>
          <w:rFonts w:ascii="Times New Roman" w:hAnsi="Times New Roman" w:cs="Times New Roman"/>
          <w:color w:val="000000" w:themeColor="text1"/>
          <w:sz w:val="24"/>
          <w:szCs w:val="24"/>
        </w:rPr>
        <w:t xml:space="preserve"> </w:t>
      </w:r>
      <w:r w:rsidR="0069542B" w:rsidRPr="007D2503">
        <w:rPr>
          <w:rFonts w:ascii="Times New Roman" w:hAnsi="Times New Roman" w:cs="Times New Roman"/>
          <w:color w:val="000000" w:themeColor="text1"/>
          <w:sz w:val="24"/>
          <w:szCs w:val="24"/>
        </w:rPr>
        <w:t>The broad, weak IR band near 3340 cm</w:t>
      </w:r>
      <w:r w:rsidR="0069542B" w:rsidRPr="007D2503">
        <w:rPr>
          <w:rFonts w:ascii="Times New Roman" w:hAnsi="Times New Roman" w:cs="Times New Roman"/>
          <w:color w:val="000000" w:themeColor="text1"/>
          <w:sz w:val="24"/>
          <w:szCs w:val="24"/>
          <w:vertAlign w:val="superscript"/>
        </w:rPr>
        <w:sym w:font="Symbol" w:char="F02D"/>
      </w:r>
      <w:r w:rsidR="0069542B" w:rsidRPr="007D2503">
        <w:rPr>
          <w:rFonts w:ascii="Times New Roman" w:hAnsi="Times New Roman" w:cs="Times New Roman"/>
          <w:color w:val="000000" w:themeColor="text1"/>
          <w:sz w:val="24"/>
          <w:szCs w:val="24"/>
          <w:vertAlign w:val="superscript"/>
        </w:rPr>
        <w:t>1</w:t>
      </w:r>
      <w:r w:rsidR="0069542B" w:rsidRPr="007D2503">
        <w:rPr>
          <w:rFonts w:ascii="Times New Roman" w:hAnsi="Times New Roman" w:cs="Times New Roman"/>
          <w:color w:val="000000" w:themeColor="text1"/>
          <w:sz w:val="24"/>
          <w:szCs w:val="24"/>
        </w:rPr>
        <w:t xml:space="preserve"> is due to adsorbed H</w:t>
      </w:r>
      <w:r w:rsidR="0069542B" w:rsidRPr="007D2503">
        <w:rPr>
          <w:rFonts w:ascii="Times New Roman" w:hAnsi="Times New Roman" w:cs="Times New Roman"/>
          <w:color w:val="000000" w:themeColor="text1"/>
          <w:sz w:val="24"/>
          <w:szCs w:val="24"/>
          <w:vertAlign w:val="subscript"/>
        </w:rPr>
        <w:t>2</w:t>
      </w:r>
      <w:r w:rsidR="0069542B" w:rsidRPr="007D2503">
        <w:rPr>
          <w:rFonts w:ascii="Times New Roman" w:hAnsi="Times New Roman" w:cs="Times New Roman"/>
          <w:color w:val="000000" w:themeColor="text1"/>
          <w:sz w:val="24"/>
          <w:szCs w:val="24"/>
        </w:rPr>
        <w:t xml:space="preserve">O </w:t>
      </w:r>
      <w:r w:rsidR="0069542B" w:rsidRPr="007D2503">
        <w:rPr>
          <w:rFonts w:ascii="Times New Roman" w:hAnsi="Times New Roman" w:cs="Times New Roman"/>
          <w:color w:val="000000" w:themeColor="text1"/>
          <w:sz w:val="24"/>
          <w:szCs w:val="24"/>
        </w:rPr>
        <w:fldChar w:fldCharType="begin"/>
      </w:r>
      <w:r w:rsidR="001726A8">
        <w:rPr>
          <w:rFonts w:ascii="Times New Roman" w:hAnsi="Times New Roman" w:cs="Times New Roman"/>
          <w:color w:val="000000" w:themeColor="text1"/>
          <w:sz w:val="24"/>
          <w:szCs w:val="24"/>
        </w:rPr>
        <w:instrText xml:space="preserve"> ADDIN EN.CITE &lt;EndNote&gt;&lt;Cite&gt;&lt;Author&gt;Huffman&lt;/Author&gt;&lt;Year&gt;1985&lt;/Year&gt;&lt;RecNum&gt;11&lt;/RecNum&gt;&lt;DisplayText&gt;[23]&lt;/DisplayText&gt;&lt;record&gt;&lt;rec-number&gt;11&lt;/rec-number&gt;&lt;foreign-keys&gt;&lt;key app="EN" db-id="0trtrpxxm5tadvetdfkvppzswppvtpr9r99r" timestamp="1569574637"&gt;11&lt;/key&gt;&lt;/foreign-keys&gt;&lt;ref-type name="Journal Article"&gt;17&lt;/ref-type&gt;&lt;contributors&gt;&lt;authors&gt;&lt;author&gt;Huffman, M.&lt;/author&gt;&lt;author&gt;McMillan, P.&lt;/author&gt;&lt;/authors&gt;&lt;/contributors&gt;&lt;titles&gt;&lt;title&gt;Infrared and raman studies of chemically vapor deposited amorphous silica&lt;/title&gt;&lt;secondary-title&gt;Journal of Non-Crystalline Solids&lt;/secondary-title&gt;&lt;/titles&gt;&lt;pages&gt;369-379&lt;/pages&gt;&lt;volume&gt;76&lt;/volume&gt;&lt;number&gt;2-3&lt;/number&gt;&lt;dates&gt;&lt;year&gt;1985&lt;/year&gt;&lt;/dates&gt;&lt;work-type&gt;Article&lt;/work-type&gt;&lt;urls&gt;&lt;related-urls&gt;&lt;url&gt;https://www.scopus.com/inward/record.uri?eid=2-s2.0-0038531480&amp;amp;partnerID=40&amp;amp;md5=4fc7d57bc9c79c4ad70d75dddb9fb2d6&lt;/url&gt;&lt;/related-urls&gt;&lt;/urls&gt;&lt;electronic-resource-num&gt;10.1016/0022-3093(85)90011-0&lt;/electronic-resource-num&gt;&lt;remote-database-name&gt;Scopus&lt;/remote-database-name&gt;&lt;/record&gt;&lt;/Cite&gt;&lt;/EndNote&gt;</w:instrText>
      </w:r>
      <w:r w:rsidR="0069542B" w:rsidRPr="007D2503">
        <w:rPr>
          <w:rFonts w:ascii="Times New Roman" w:hAnsi="Times New Roman" w:cs="Times New Roman"/>
          <w:color w:val="000000" w:themeColor="text1"/>
          <w:sz w:val="24"/>
          <w:szCs w:val="24"/>
        </w:rPr>
        <w:fldChar w:fldCharType="separate"/>
      </w:r>
      <w:r w:rsidR="001726A8">
        <w:rPr>
          <w:rFonts w:ascii="Times New Roman" w:hAnsi="Times New Roman" w:cs="Times New Roman"/>
          <w:noProof/>
          <w:color w:val="000000" w:themeColor="text1"/>
          <w:sz w:val="24"/>
          <w:szCs w:val="24"/>
        </w:rPr>
        <w:t>[23]</w:t>
      </w:r>
      <w:r w:rsidR="0069542B" w:rsidRPr="007D2503">
        <w:rPr>
          <w:rFonts w:ascii="Times New Roman" w:hAnsi="Times New Roman" w:cs="Times New Roman"/>
          <w:color w:val="000000" w:themeColor="text1"/>
          <w:sz w:val="24"/>
          <w:szCs w:val="24"/>
        </w:rPr>
        <w:fldChar w:fldCharType="end"/>
      </w:r>
      <w:r w:rsidR="0069542B" w:rsidRPr="007D2503">
        <w:rPr>
          <w:rFonts w:ascii="Times New Roman" w:hAnsi="Times New Roman" w:cs="Times New Roman"/>
          <w:color w:val="000000" w:themeColor="text1"/>
          <w:sz w:val="24"/>
          <w:szCs w:val="24"/>
        </w:rPr>
        <w:t>. The shoulder at about 1200 cm</w:t>
      </w:r>
      <w:r w:rsidR="0069542B" w:rsidRPr="007D2503">
        <w:rPr>
          <w:rFonts w:ascii="Times New Roman" w:hAnsi="Times New Roman" w:cs="Times New Roman"/>
          <w:color w:val="000000" w:themeColor="text1"/>
          <w:sz w:val="24"/>
          <w:szCs w:val="24"/>
          <w:vertAlign w:val="superscript"/>
        </w:rPr>
        <w:sym w:font="Symbol" w:char="F02D"/>
      </w:r>
      <w:r w:rsidR="0069542B" w:rsidRPr="007D2503">
        <w:rPr>
          <w:rFonts w:ascii="Times New Roman" w:hAnsi="Times New Roman" w:cs="Times New Roman"/>
          <w:color w:val="000000" w:themeColor="text1"/>
          <w:sz w:val="24"/>
          <w:szCs w:val="24"/>
          <w:vertAlign w:val="superscript"/>
        </w:rPr>
        <w:t>1</w:t>
      </w:r>
      <w:r w:rsidR="0069542B" w:rsidRPr="007D2503">
        <w:rPr>
          <w:rFonts w:ascii="Times New Roman" w:hAnsi="Times New Roman" w:cs="Times New Roman"/>
          <w:color w:val="000000" w:themeColor="text1"/>
          <w:sz w:val="24"/>
          <w:szCs w:val="24"/>
        </w:rPr>
        <w:t xml:space="preserve"> in the infrared spectrum of the amorphous silica is assign</w:t>
      </w:r>
      <w:r w:rsidR="00FE64BD" w:rsidRPr="007D2503">
        <w:rPr>
          <w:rFonts w:ascii="Times New Roman" w:hAnsi="Times New Roman" w:cs="Times New Roman"/>
          <w:color w:val="000000" w:themeColor="text1"/>
          <w:sz w:val="24"/>
          <w:szCs w:val="24"/>
        </w:rPr>
        <w:t xml:space="preserve">ed </w:t>
      </w:r>
      <w:r w:rsidR="0069542B" w:rsidRPr="007D2503">
        <w:rPr>
          <w:rFonts w:ascii="Times New Roman" w:hAnsi="Times New Roman" w:cs="Times New Roman"/>
          <w:color w:val="000000" w:themeColor="text1"/>
          <w:sz w:val="24"/>
          <w:szCs w:val="24"/>
        </w:rPr>
        <w:t xml:space="preserve">to a longitudinal mode </w:t>
      </w:r>
      <w:r w:rsidR="0069542B" w:rsidRPr="007D2503">
        <w:rPr>
          <w:rFonts w:ascii="Times New Roman" w:hAnsi="Times New Roman" w:cs="Times New Roman"/>
          <w:color w:val="000000" w:themeColor="text1"/>
          <w:sz w:val="24"/>
          <w:szCs w:val="24"/>
        </w:rPr>
        <w:fldChar w:fldCharType="begin"/>
      </w:r>
      <w:r w:rsidR="001726A8">
        <w:rPr>
          <w:rFonts w:ascii="Times New Roman" w:hAnsi="Times New Roman" w:cs="Times New Roman"/>
          <w:color w:val="000000" w:themeColor="text1"/>
          <w:sz w:val="24"/>
          <w:szCs w:val="24"/>
        </w:rPr>
        <w:instrText xml:space="preserve"> ADDIN EN.CITE &lt;EndNote&gt;&lt;Cite&gt;&lt;Author&gt;Ocaña&lt;/Author&gt;&lt;Year&gt;1989&lt;/Year&gt;&lt;RecNum&gt;4&lt;/RecNum&gt;&lt;DisplayText&gt;[22]&lt;/DisplayText&gt;&lt;record&gt;&lt;rec-number&gt;4&lt;/rec-number&gt;&lt;foreign-keys&gt;&lt;key app="EN" db-id="xd9tr995vf0ea9ees9bx22r0wd2v205p29vs" timestamp="1578033588"&gt;4&lt;/key&gt;&lt;/foreign-keys&gt;&lt;ref-type name="Journal Article"&gt;17&lt;/ref-type&gt;&lt;contributors&gt;&lt;authors&gt;&lt;author&gt;Ocaña, M.&lt;/author&gt;&lt;author&gt;Fornés, V.&lt;/author&gt;&lt;author&gt;Serna, C. J.&lt;/author&gt;&lt;/authors&gt;&lt;/contributors&gt;&lt;titles&gt;&lt;title&gt;The variability of the infrared powder spectrum of amorphous SiO2&lt;/title&gt;&lt;secondary-title&gt;Journal of Non-Crystalline Solids&lt;/secondary-title&gt;&lt;/titles&gt;&lt;pages&gt;187-192&lt;/pages&gt;&lt;volume&gt;107&lt;/volume&gt;&lt;number&gt;2-3&lt;/number&gt;&lt;dates&gt;&lt;year&gt;1989&lt;/year&gt;&lt;/dates&gt;&lt;work-type&gt;Article&lt;/work-type&gt;&lt;urls&gt;&lt;related-urls&gt;&lt;url&gt;https://www.scopus.com/inward/record.uri?eid=2-s2.0-0024302206&amp;amp;partnerID=40&amp;amp;md5=13c806b563c4946179aab788a0efeeac&lt;/url&gt;&lt;/related-urls&gt;&lt;/urls&gt;&lt;electronic-resource-num&gt;10.1016/0022-3093(89)90461-4&lt;/electronic-resource-num&gt;&lt;remote-database-name&gt;Scopus&lt;/remote-database-name&gt;&lt;/record&gt;&lt;/Cite&gt;&lt;/EndNote&gt;</w:instrText>
      </w:r>
      <w:r w:rsidR="0069542B" w:rsidRPr="007D2503">
        <w:rPr>
          <w:rFonts w:ascii="Times New Roman" w:hAnsi="Times New Roman" w:cs="Times New Roman"/>
          <w:color w:val="000000" w:themeColor="text1"/>
          <w:sz w:val="24"/>
          <w:szCs w:val="24"/>
        </w:rPr>
        <w:fldChar w:fldCharType="separate"/>
      </w:r>
      <w:r w:rsidR="001726A8">
        <w:rPr>
          <w:rFonts w:ascii="Times New Roman" w:hAnsi="Times New Roman" w:cs="Times New Roman"/>
          <w:noProof/>
          <w:color w:val="000000" w:themeColor="text1"/>
          <w:sz w:val="24"/>
          <w:szCs w:val="24"/>
        </w:rPr>
        <w:t>[22]</w:t>
      </w:r>
      <w:r w:rsidR="0069542B" w:rsidRPr="007D2503">
        <w:rPr>
          <w:rFonts w:ascii="Times New Roman" w:hAnsi="Times New Roman" w:cs="Times New Roman"/>
          <w:color w:val="000000" w:themeColor="text1"/>
          <w:sz w:val="24"/>
          <w:szCs w:val="24"/>
        </w:rPr>
        <w:fldChar w:fldCharType="end"/>
      </w:r>
      <w:r w:rsidR="0069542B" w:rsidRPr="007D2503">
        <w:rPr>
          <w:rFonts w:ascii="Times New Roman" w:hAnsi="Times New Roman" w:cs="Times New Roman"/>
          <w:color w:val="000000" w:themeColor="text1"/>
          <w:sz w:val="24"/>
          <w:szCs w:val="24"/>
        </w:rPr>
        <w:t>.</w:t>
      </w:r>
      <w:r w:rsidR="00063ABB" w:rsidRPr="007D2503">
        <w:rPr>
          <w:rFonts w:ascii="Times New Roman" w:hAnsi="Times New Roman" w:cs="Times New Roman"/>
          <w:color w:val="000000" w:themeColor="text1"/>
          <w:sz w:val="24"/>
          <w:szCs w:val="24"/>
        </w:rPr>
        <w:t xml:space="preserve"> The band near 1050 cm</w:t>
      </w:r>
      <w:r w:rsidR="00063ABB" w:rsidRPr="007D2503">
        <w:rPr>
          <w:rFonts w:ascii="Times New Roman" w:hAnsi="Times New Roman" w:cs="Times New Roman"/>
          <w:color w:val="000000" w:themeColor="text1"/>
          <w:sz w:val="24"/>
          <w:szCs w:val="24"/>
          <w:vertAlign w:val="superscript"/>
        </w:rPr>
        <w:sym w:font="Symbol" w:char="F02D"/>
      </w:r>
      <w:r w:rsidR="00063ABB" w:rsidRPr="007D2503">
        <w:rPr>
          <w:rFonts w:ascii="Times New Roman" w:hAnsi="Times New Roman" w:cs="Times New Roman"/>
          <w:color w:val="000000" w:themeColor="text1"/>
          <w:sz w:val="24"/>
          <w:szCs w:val="24"/>
          <w:vertAlign w:val="superscript"/>
        </w:rPr>
        <w:t>1</w:t>
      </w:r>
      <w:r w:rsidR="00063ABB" w:rsidRPr="007D2503">
        <w:rPr>
          <w:rFonts w:ascii="Times New Roman" w:hAnsi="Times New Roman" w:cs="Times New Roman"/>
          <w:color w:val="000000" w:themeColor="text1"/>
          <w:sz w:val="24"/>
          <w:szCs w:val="24"/>
        </w:rPr>
        <w:t xml:space="preserve"> is assigned to the Si-O asymmetric stretching vibration </w:t>
      </w:r>
      <w:r w:rsidR="00063ABB" w:rsidRPr="007D2503">
        <w:rPr>
          <w:rFonts w:ascii="Times New Roman" w:hAnsi="Times New Roman" w:cs="Times New Roman"/>
          <w:color w:val="000000" w:themeColor="text1"/>
          <w:sz w:val="24"/>
          <w:szCs w:val="24"/>
        </w:rPr>
        <w:fldChar w:fldCharType="begin"/>
      </w:r>
      <w:r w:rsidR="001726A8">
        <w:rPr>
          <w:rFonts w:ascii="Times New Roman" w:hAnsi="Times New Roman" w:cs="Times New Roman"/>
          <w:color w:val="000000" w:themeColor="text1"/>
          <w:sz w:val="24"/>
          <w:szCs w:val="24"/>
        </w:rPr>
        <w:instrText xml:space="preserve"> ADDIN EN.CITE &lt;EndNote&gt;&lt;Cite&gt;&lt;Author&gt;Awazu&lt;/Author&gt;&lt;Year&gt;1999&lt;/Year&gt;&lt;RecNum&gt;12&lt;/RecNum&gt;&lt;DisplayText&gt;[24]&lt;/DisplayText&gt;&lt;record&gt;&lt;rec-number&gt;12&lt;/rec-number&gt;&lt;foreign-keys&gt;&lt;key app="EN" db-id="ptz55xw9vfa5vaefwpvpdf9axaxxztxxpp9e" timestamp="1578034764"&gt;12&lt;/key&gt;&lt;/foreign-keys&gt;&lt;ref-type name="Journal Article"&gt;17&lt;/ref-type&gt;&lt;contributors&gt;&lt;authors&gt;&lt;author&gt;Awazu, K.&lt;/author&gt;&lt;/authors&gt;&lt;/contributors&gt;&lt;titles&gt;&lt;title&gt;Oscillator strength of the infrared absorption band near 1080 cm-1 in SiO2 films&lt;/title&gt;&lt;secondary-title&gt;Journal of Non-Crystalline Solids&lt;/secondary-title&gt;&lt;/titles&gt;&lt;pages&gt;242-244&lt;/pages&gt;&lt;volume&gt;260&lt;/volume&gt;&lt;number&gt;3&lt;/number&gt;&lt;dates&gt;&lt;year&gt;1999&lt;/year&gt;&lt;/dates&gt;&lt;work-type&gt;Article&lt;/work-type&gt;&lt;urls&gt;&lt;related-urls&gt;&lt;url&gt;https://www.scopus.com/inward/record.uri?eid=2-s2.0-0033276843&amp;amp;partnerID=40&amp;amp;md5=8c7125ce138d5a0e15f678be2b2abe22&lt;/url&gt;&lt;/related-urls&gt;&lt;/urls&gt;&lt;electronic-resource-num&gt;10.1016/S0022-3093(99)00589-X&lt;/electronic-resource-num&gt;&lt;remote-database-name&gt;Scopus&lt;/remote-database-name&gt;&lt;/record&gt;&lt;/Cite&gt;&lt;/EndNote&gt;</w:instrText>
      </w:r>
      <w:r w:rsidR="00063ABB" w:rsidRPr="007D2503">
        <w:rPr>
          <w:rFonts w:ascii="Times New Roman" w:hAnsi="Times New Roman" w:cs="Times New Roman"/>
          <w:color w:val="000000" w:themeColor="text1"/>
          <w:sz w:val="24"/>
          <w:szCs w:val="24"/>
        </w:rPr>
        <w:fldChar w:fldCharType="separate"/>
      </w:r>
      <w:r w:rsidR="001726A8">
        <w:rPr>
          <w:rFonts w:ascii="Times New Roman" w:hAnsi="Times New Roman" w:cs="Times New Roman"/>
          <w:noProof/>
          <w:color w:val="000000" w:themeColor="text1"/>
          <w:sz w:val="24"/>
          <w:szCs w:val="24"/>
        </w:rPr>
        <w:t>[24]</w:t>
      </w:r>
      <w:r w:rsidR="00063ABB" w:rsidRPr="007D2503">
        <w:rPr>
          <w:rFonts w:ascii="Times New Roman" w:hAnsi="Times New Roman" w:cs="Times New Roman"/>
          <w:color w:val="000000" w:themeColor="text1"/>
          <w:sz w:val="24"/>
          <w:szCs w:val="24"/>
        </w:rPr>
        <w:fldChar w:fldCharType="end"/>
      </w:r>
      <w:r w:rsidR="00063ABB" w:rsidRPr="007D2503">
        <w:rPr>
          <w:rFonts w:ascii="Times New Roman" w:hAnsi="Times New Roman" w:cs="Times New Roman"/>
          <w:color w:val="000000" w:themeColor="text1"/>
          <w:sz w:val="24"/>
          <w:szCs w:val="24"/>
        </w:rPr>
        <w:t xml:space="preserve">. </w:t>
      </w:r>
      <w:r w:rsidR="000C0CBB" w:rsidRPr="007D2503">
        <w:rPr>
          <w:rFonts w:ascii="Times New Roman" w:hAnsi="Times New Roman" w:cs="Times New Roman"/>
          <w:color w:val="000000" w:themeColor="text1"/>
          <w:sz w:val="24"/>
          <w:szCs w:val="24"/>
        </w:rPr>
        <w:t>The absorption band at about 950 cm</w:t>
      </w:r>
      <w:r w:rsidR="000C0CBB" w:rsidRPr="007D2503">
        <w:rPr>
          <w:rFonts w:ascii="Times New Roman" w:hAnsi="Times New Roman" w:cs="Times New Roman"/>
          <w:color w:val="000000" w:themeColor="text1"/>
          <w:sz w:val="24"/>
          <w:szCs w:val="24"/>
          <w:vertAlign w:val="superscript"/>
        </w:rPr>
        <w:sym w:font="Symbol" w:char="F02D"/>
      </w:r>
      <w:r w:rsidR="000C0CBB" w:rsidRPr="007D2503">
        <w:rPr>
          <w:rFonts w:ascii="Times New Roman" w:hAnsi="Times New Roman" w:cs="Times New Roman"/>
          <w:color w:val="000000" w:themeColor="text1"/>
          <w:sz w:val="24"/>
          <w:szCs w:val="24"/>
          <w:vertAlign w:val="superscript"/>
        </w:rPr>
        <w:t>1</w:t>
      </w:r>
      <w:r w:rsidR="000C0CBB" w:rsidRPr="007D2503">
        <w:rPr>
          <w:rFonts w:ascii="Times New Roman" w:hAnsi="Times New Roman" w:cs="Times New Roman"/>
          <w:color w:val="000000" w:themeColor="text1"/>
          <w:sz w:val="24"/>
          <w:szCs w:val="24"/>
        </w:rPr>
        <w:t xml:space="preserve"> corresponds to a localized mode attributed to stretching of terminal Si-O</w:t>
      </w:r>
      <w:r w:rsidR="00063ABB" w:rsidRPr="007D2503">
        <w:rPr>
          <w:rFonts w:ascii="Times New Roman" w:hAnsi="Times New Roman" w:cs="Times New Roman"/>
          <w:color w:val="000000" w:themeColor="text1"/>
          <w:sz w:val="24"/>
          <w:szCs w:val="24"/>
        </w:rPr>
        <w:t>H</w:t>
      </w:r>
      <w:r w:rsidR="000C0CBB" w:rsidRPr="007D2503">
        <w:rPr>
          <w:rFonts w:ascii="Times New Roman" w:hAnsi="Times New Roman" w:cs="Times New Roman"/>
          <w:color w:val="000000" w:themeColor="text1"/>
          <w:sz w:val="24"/>
          <w:szCs w:val="24"/>
        </w:rPr>
        <w:t xml:space="preserve"> </w:t>
      </w:r>
      <w:r w:rsidR="009C2E1A" w:rsidRPr="007D2503">
        <w:rPr>
          <w:rFonts w:ascii="Times New Roman" w:hAnsi="Times New Roman" w:cs="Times New Roman"/>
          <w:color w:val="000000" w:themeColor="text1"/>
          <w:sz w:val="24"/>
          <w:szCs w:val="24"/>
        </w:rPr>
        <w:t>(</w:t>
      </w:r>
      <w:proofErr w:type="spellStart"/>
      <w:r w:rsidR="009C2E1A" w:rsidRPr="007D2503">
        <w:rPr>
          <w:rFonts w:ascii="Times New Roman" w:hAnsi="Times New Roman" w:cs="Times New Roman"/>
          <w:color w:val="000000" w:themeColor="text1"/>
          <w:sz w:val="24"/>
          <w:szCs w:val="24"/>
        </w:rPr>
        <w:t>silanol</w:t>
      </w:r>
      <w:proofErr w:type="spellEnd"/>
      <w:r w:rsidR="009C2E1A" w:rsidRPr="007D2503">
        <w:rPr>
          <w:rFonts w:ascii="Times New Roman" w:hAnsi="Times New Roman" w:cs="Times New Roman"/>
          <w:color w:val="000000" w:themeColor="text1"/>
          <w:sz w:val="24"/>
          <w:szCs w:val="24"/>
        </w:rPr>
        <w:t xml:space="preserve">) </w:t>
      </w:r>
      <w:r w:rsidR="000C0CBB" w:rsidRPr="007D2503">
        <w:rPr>
          <w:rFonts w:ascii="Times New Roman" w:hAnsi="Times New Roman" w:cs="Times New Roman"/>
          <w:color w:val="000000" w:themeColor="text1"/>
          <w:sz w:val="24"/>
          <w:szCs w:val="24"/>
        </w:rPr>
        <w:t xml:space="preserve">groups </w:t>
      </w:r>
      <w:r w:rsidR="000C0CBB" w:rsidRPr="007D2503">
        <w:rPr>
          <w:rFonts w:ascii="Times New Roman" w:hAnsi="Times New Roman" w:cs="Times New Roman"/>
          <w:color w:val="000000" w:themeColor="text1"/>
          <w:sz w:val="24"/>
          <w:szCs w:val="24"/>
        </w:rPr>
        <w:fldChar w:fldCharType="begin"/>
      </w:r>
      <w:r w:rsidR="00C838EA">
        <w:rPr>
          <w:rFonts w:ascii="Times New Roman" w:hAnsi="Times New Roman" w:cs="Times New Roman"/>
          <w:color w:val="000000" w:themeColor="text1"/>
          <w:sz w:val="24"/>
          <w:szCs w:val="24"/>
        </w:rPr>
        <w:instrText xml:space="preserve"> ADDIN EN.CITE &lt;EndNote&gt;&lt;Cite&gt;&lt;Author&gt;Ocaña&lt;/Author&gt;&lt;Year&gt;1989&lt;/Year&gt;&lt;RecNum&gt;8&lt;/RecNum&gt;&lt;DisplayText&gt;[22,23]&lt;/DisplayText&gt;&lt;record&gt;&lt;rec-number&gt;8&lt;/rec-number&gt;&lt;foreign-keys&gt;&lt;key app="EN" db-id="wxwfszvfiwxpt8ee9t65e5fz9pf559dvzatf" timestamp="1577950152"&gt;8&lt;/key&gt;&lt;/foreign-keys&gt;&lt;ref-type name="Journal Article"&gt;17&lt;/ref-type&gt;&lt;contributors&gt;&lt;authors&gt;&lt;author&gt;Ocaña, M.&lt;/author&gt;&lt;author&gt;Fornés, V.&lt;/author&gt;&lt;author&gt;Serna, C. J.&lt;/author&gt;&lt;/authors&gt;&lt;/contributors&gt;&lt;titles&gt;&lt;title&gt;The variability of the infrared powder spectrum of amorphous SiO2&lt;/title&gt;&lt;secondary-title&gt;Journal of Non-Crystalline Solids&lt;/secondary-title&gt;&lt;/titles&gt;&lt;pages&gt;187-192&lt;/pages&gt;&lt;volume&gt;107&lt;/volume&gt;&lt;number&gt;2-3&lt;/number&gt;&lt;dates&gt;&lt;year&gt;1989&lt;/year&gt;&lt;/dates&gt;&lt;work-type&gt;Article&lt;/work-type&gt;&lt;urls&gt;&lt;related-urls&gt;&lt;url&gt;https://www.scopus.com/inward/record.uri?eid=2-s2.0-0024302206&amp;amp;partnerID=40&amp;amp;md5=13c806b563c4946179aab788a0efeeac&lt;/url&gt;&lt;/related-urls&gt;&lt;/urls&gt;&lt;electronic-resource-num&gt;10.1016/0022-3093(89)90461-4&lt;/electronic-resource-num&gt;&lt;remote-database-name&gt;Scopus&lt;/remote-database-name&gt;&lt;/record&gt;&lt;/Cite&gt;&lt;Cite&gt;&lt;Author&gt;Huffman&lt;/Author&gt;&lt;Year&gt;1985&lt;/Year&gt;&lt;RecNum&gt;11&lt;/RecNum&gt;&lt;record&gt;&lt;rec-number&gt;11&lt;/rec-number&gt;&lt;foreign-keys&gt;&lt;key app="EN" db-id="0trtrpxxm5tadvetdfkvppzswppvtpr9r99r" timestamp="1569574637"&gt;11&lt;/key&gt;&lt;/foreign-keys&gt;&lt;ref-type name="Journal Article"&gt;17&lt;/ref-type&gt;&lt;contributors&gt;&lt;authors&gt;&lt;author&gt;Huffman, M.&lt;/author&gt;&lt;author&gt;McMillan, P.&lt;/author&gt;&lt;/authors&gt;&lt;/contributors&gt;&lt;titles&gt;&lt;title&gt;Infrared and raman studies of chemically vapor deposited amorphous silica&lt;/title&gt;&lt;secondary-title&gt;Journal of Non-Crystalline Solids&lt;/secondary-title&gt;&lt;/titles&gt;&lt;pages&gt;369-379&lt;/pages&gt;&lt;volume&gt;76&lt;/volume&gt;&lt;number&gt;2-3&lt;/number&gt;&lt;dates&gt;&lt;year&gt;1985&lt;/year&gt;&lt;/dates&gt;&lt;work-type&gt;Article&lt;/work-type&gt;&lt;urls&gt;&lt;related-urls&gt;&lt;url&gt;https://www.scopus.com/inward/record.uri?eid=2-s2.0-0038531480&amp;amp;partnerID=40&amp;amp;md5=4fc7d57bc9c79c4ad70d75dddb9fb2d6&lt;/url&gt;&lt;/related-urls&gt;&lt;/urls&gt;&lt;electronic-resource-num&gt;10.1016/0022-3093(85)90011-0&lt;/electronic-resource-num&gt;&lt;remote-database-name&gt;Scopus&lt;/remote-database-name&gt;&lt;/record&gt;&lt;/Cite&gt;&lt;/EndNote&gt;</w:instrText>
      </w:r>
      <w:r w:rsidR="000C0CBB" w:rsidRPr="007D2503">
        <w:rPr>
          <w:rFonts w:ascii="Times New Roman" w:hAnsi="Times New Roman" w:cs="Times New Roman"/>
          <w:color w:val="000000" w:themeColor="text1"/>
          <w:sz w:val="24"/>
          <w:szCs w:val="24"/>
        </w:rPr>
        <w:fldChar w:fldCharType="separate"/>
      </w:r>
      <w:r w:rsidR="00C838EA">
        <w:rPr>
          <w:rFonts w:ascii="Times New Roman" w:hAnsi="Times New Roman" w:cs="Times New Roman"/>
          <w:noProof/>
          <w:color w:val="000000" w:themeColor="text1"/>
          <w:sz w:val="24"/>
          <w:szCs w:val="24"/>
        </w:rPr>
        <w:t>[22,23]</w:t>
      </w:r>
      <w:r w:rsidR="000C0CBB" w:rsidRPr="007D2503">
        <w:rPr>
          <w:rFonts w:ascii="Times New Roman" w:hAnsi="Times New Roman" w:cs="Times New Roman"/>
          <w:color w:val="000000" w:themeColor="text1"/>
          <w:sz w:val="24"/>
          <w:szCs w:val="24"/>
        </w:rPr>
        <w:fldChar w:fldCharType="end"/>
      </w:r>
      <w:r w:rsidR="009C2E1A" w:rsidRPr="007D2503">
        <w:rPr>
          <w:rFonts w:ascii="Times New Roman" w:hAnsi="Times New Roman" w:cs="Times New Roman"/>
          <w:color w:val="000000" w:themeColor="text1"/>
          <w:sz w:val="24"/>
          <w:szCs w:val="24"/>
        </w:rPr>
        <w:t xml:space="preserve">. </w:t>
      </w:r>
      <w:r w:rsidR="009014DC" w:rsidRPr="007D2503">
        <w:rPr>
          <w:rFonts w:ascii="Times New Roman" w:hAnsi="Times New Roman" w:cs="Times New Roman"/>
          <w:color w:val="000000" w:themeColor="text1"/>
          <w:sz w:val="24"/>
          <w:szCs w:val="24"/>
        </w:rPr>
        <w:t>The presence of a band at about 800 cm</w:t>
      </w:r>
      <w:r w:rsidR="009014DC" w:rsidRPr="007D2503">
        <w:rPr>
          <w:rFonts w:ascii="Times New Roman" w:hAnsi="Times New Roman" w:cs="Times New Roman"/>
          <w:color w:val="000000" w:themeColor="text1"/>
          <w:sz w:val="24"/>
          <w:szCs w:val="24"/>
          <w:vertAlign w:val="superscript"/>
        </w:rPr>
        <w:sym w:font="Symbol" w:char="F02D"/>
      </w:r>
      <w:r w:rsidR="009014DC" w:rsidRPr="007D2503">
        <w:rPr>
          <w:rFonts w:ascii="Times New Roman" w:hAnsi="Times New Roman" w:cs="Times New Roman"/>
          <w:color w:val="000000" w:themeColor="text1"/>
          <w:sz w:val="24"/>
          <w:szCs w:val="24"/>
          <w:vertAlign w:val="superscript"/>
        </w:rPr>
        <w:t>1</w:t>
      </w:r>
      <w:r w:rsidR="009014DC" w:rsidRPr="007D2503">
        <w:rPr>
          <w:rFonts w:ascii="Times New Roman" w:hAnsi="Times New Roman" w:cs="Times New Roman"/>
          <w:color w:val="000000" w:themeColor="text1"/>
          <w:sz w:val="24"/>
          <w:szCs w:val="24"/>
        </w:rPr>
        <w:t xml:space="preserve"> serves as evidence for a three-dimensional amorphous silica phase </w:t>
      </w:r>
      <w:r w:rsidR="009014DC" w:rsidRPr="007D2503">
        <w:rPr>
          <w:rFonts w:ascii="Times New Roman" w:hAnsi="Times New Roman" w:cs="Times New Roman"/>
          <w:color w:val="000000" w:themeColor="text1"/>
          <w:sz w:val="24"/>
          <w:szCs w:val="24"/>
        </w:rPr>
        <w:fldChar w:fldCharType="begin"/>
      </w:r>
      <w:r w:rsidR="001726A8">
        <w:rPr>
          <w:rFonts w:ascii="Times New Roman" w:hAnsi="Times New Roman" w:cs="Times New Roman"/>
          <w:color w:val="000000" w:themeColor="text1"/>
          <w:sz w:val="24"/>
          <w:szCs w:val="24"/>
        </w:rPr>
        <w:instrText xml:space="preserve"> ADDIN EN.CITE &lt;EndNote&gt;&lt;Cite&gt;&lt;Author&gt;Temuujin&lt;/Author&gt;&lt;Year&gt;2003&lt;/Year&gt;&lt;RecNum&gt;4942&lt;/RecNum&gt;&lt;DisplayText&gt;[25]&lt;/DisplayText&gt;&lt;record&gt;&lt;rec-number&gt;4942&lt;/rec-number&gt;&lt;foreign-keys&gt;&lt;key app="EN" db-id="50wxdpzd9vd5r7e9t5b595djrfpttrxw9avp" timestamp="1577950144"&gt;4942&lt;/key&gt;&lt;/foreign-keys&gt;&lt;ref-type name="Journal Article"&gt;17&lt;/ref-type&gt;&lt;contributors&gt;&lt;authors&gt;&lt;author&gt;Temuujin, Jadambaa&lt;/author&gt;&lt;author&gt;Okada, Kiyoshi&lt;/author&gt;&lt;author&gt;MacKenzie, Kenneth J. D.&lt;/author&gt;&lt;/authors&gt;&lt;/contributors&gt;&lt;titles&gt;&lt;title&gt;Preparation of porous silica from vermiculite by selective leaching&lt;/title&gt;&lt;secondary-title&gt;Applied Clay Science&lt;/secondary-title&gt;&lt;/titles&gt;&lt;periodical&gt;&lt;full-title&gt;Applied Clay Science&lt;/full-title&gt;&lt;/periodical&gt;&lt;pages&gt;187-195&lt;/pages&gt;&lt;volume&gt;22&lt;/volume&gt;&lt;number&gt;4&lt;/number&gt;&lt;keywords&gt;&lt;keyword&gt;Vermiculite&lt;/keyword&gt;&lt;keyword&gt;Porous silica&lt;/keyword&gt;&lt;keyword&gt;Leaching&lt;/keyword&gt;&lt;/keywords&gt;&lt;dates&gt;&lt;year&gt;2003&lt;/year&gt;&lt;pub-dates&gt;&lt;date&gt;2003/02/01/&lt;/date&gt;&lt;/pub-dates&gt;&lt;/dates&gt;&lt;isbn&gt;0169-1317&lt;/isbn&gt;&lt;urls&gt;&lt;related-urls&gt;&lt;url&gt;http://www.sciencedirect.com/science/article/pii/S0169131702001588&lt;/url&gt;&lt;/related-urls&gt;&lt;/urls&gt;&lt;electronic-resource-num&gt;https://doi.org/10.1016/S0169-1317(02)00158-8&lt;/electronic-resource-num&gt;&lt;/record&gt;&lt;/Cite&gt;&lt;/EndNote&gt;</w:instrText>
      </w:r>
      <w:r w:rsidR="009014DC" w:rsidRPr="007D2503">
        <w:rPr>
          <w:rFonts w:ascii="Times New Roman" w:hAnsi="Times New Roman" w:cs="Times New Roman"/>
          <w:color w:val="000000" w:themeColor="text1"/>
          <w:sz w:val="24"/>
          <w:szCs w:val="24"/>
        </w:rPr>
        <w:fldChar w:fldCharType="separate"/>
      </w:r>
      <w:r w:rsidR="001726A8">
        <w:rPr>
          <w:rFonts w:ascii="Times New Roman" w:hAnsi="Times New Roman" w:cs="Times New Roman"/>
          <w:noProof/>
          <w:color w:val="000000" w:themeColor="text1"/>
          <w:sz w:val="24"/>
          <w:szCs w:val="24"/>
        </w:rPr>
        <w:t>[25]</w:t>
      </w:r>
      <w:r w:rsidR="009014DC" w:rsidRPr="007D2503">
        <w:rPr>
          <w:rFonts w:ascii="Times New Roman" w:hAnsi="Times New Roman" w:cs="Times New Roman"/>
          <w:color w:val="000000" w:themeColor="text1"/>
          <w:sz w:val="24"/>
          <w:szCs w:val="24"/>
        </w:rPr>
        <w:fldChar w:fldCharType="end"/>
      </w:r>
      <w:r w:rsidR="009014DC" w:rsidRPr="007D2503">
        <w:rPr>
          <w:rFonts w:ascii="Times New Roman" w:hAnsi="Times New Roman" w:cs="Times New Roman"/>
          <w:color w:val="000000" w:themeColor="text1"/>
          <w:sz w:val="24"/>
          <w:szCs w:val="24"/>
        </w:rPr>
        <w:t>.</w:t>
      </w:r>
      <w:r w:rsidR="00FE64BD" w:rsidRPr="007D2503">
        <w:rPr>
          <w:rFonts w:ascii="Times New Roman" w:hAnsi="Times New Roman" w:cs="Times New Roman"/>
          <w:color w:val="000000" w:themeColor="text1"/>
          <w:sz w:val="24"/>
          <w:szCs w:val="24"/>
        </w:rPr>
        <w:t xml:space="preserve"> In summary, the IR spectrum is consistent with the model proposed by </w:t>
      </w:r>
      <w:r w:rsidR="00FE64BD" w:rsidRPr="007D2503">
        <w:rPr>
          <w:rFonts w:ascii="Times New Roman" w:hAnsi="Times New Roman" w:cs="Times New Roman"/>
          <w:color w:val="000000" w:themeColor="text1"/>
          <w:sz w:val="24"/>
          <w:szCs w:val="24"/>
        </w:rPr>
        <w:fldChar w:fldCharType="begin"/>
      </w:r>
      <w:r w:rsidR="001726A8">
        <w:rPr>
          <w:rFonts w:ascii="Times New Roman" w:hAnsi="Times New Roman" w:cs="Times New Roman"/>
          <w:color w:val="000000" w:themeColor="text1"/>
          <w:sz w:val="24"/>
          <w:szCs w:val="24"/>
        </w:rPr>
        <w:instrText xml:space="preserve"> ADDIN EN.CITE &lt;EndNote&gt;&lt;Cite&gt;&lt;Author&gt;Wypych&lt;/Author&gt;&lt;Year&gt;2005&lt;/Year&gt;&lt;RecNum&gt;4438&lt;/RecNum&gt;&lt;DisplayText&gt;[10]&lt;/DisplayText&gt;&lt;record&gt;&lt;rec-number&gt;4438&lt;/rec-number&gt;&lt;foreign-keys&gt;&lt;key app="EN" db-id="50wxdpzd9vd5r7e9t5b595djrfpttrxw9avp" timestamp="1569910537"&gt;4438&lt;/key&gt;&lt;/foreign-keys&gt;&lt;ref-type name="Journal Article"&gt;17&lt;/ref-type&gt;&lt;contributors&gt;&lt;authors&gt;&lt;author&gt;Wypych, F.&lt;/author&gt;&lt;author&gt;Adad, L. B.&lt;/author&gt;&lt;author&gt;Mattoso, N.&lt;/author&gt;&lt;author&gt;Marangon, A. A. S.&lt;/author&gt;&lt;author&gt;Schreiner, W. H.&lt;/author&gt;&lt;/authors&gt;&lt;/contributors&gt;&lt;titles&gt;&lt;title&gt;Synthesis and characterization of disordered layered silica obtained by selective leaching of octahedral sheets from chrysotile and phlogopite structures&lt;/title&gt;&lt;secondary-title&gt;Journal of Colloid and Interface Science&lt;/secondary-title&gt;&lt;/titles&gt;&lt;periodical&gt;&lt;full-title&gt;Journal of Colloid and Interface Science&lt;/full-title&gt;&lt;/periodical&gt;&lt;pages&gt;107-112&lt;/pages&gt;&lt;volume&gt;283&lt;/volume&gt;&lt;number&gt;1&lt;/number&gt;&lt;keywords&gt;&lt;keyword&gt;Chrysotile&lt;/keyword&gt;&lt;keyword&gt;Phlogopite&lt;/keyword&gt;&lt;keyword&gt;Silica&lt;/keyword&gt;&lt;keyword&gt;Layered materials&lt;/keyword&gt;&lt;keyword&gt;Silicates&lt;/keyword&gt;&lt;/keywords&gt;&lt;dates&gt;&lt;year&gt;2005&lt;/year&gt;&lt;pub-dates&gt;&lt;date&gt;2005/03/01/&lt;/date&gt;&lt;/pub-dates&gt;&lt;/dates&gt;&lt;isbn&gt;0021-9797&lt;/isbn&gt;&lt;urls&gt;&lt;related-urls&gt;&lt;url&gt;http://www.sciencedirect.com/science/article/pii/S0021979704008811&lt;/url&gt;&lt;/related-urls&gt;&lt;/urls&gt;&lt;electronic-resource-num&gt;https://doi.org/10.1016/j.jcis.2004.08.139&lt;/electronic-resource-num&gt;&lt;/record&gt;&lt;/Cite&gt;&lt;/EndNote&gt;</w:instrText>
      </w:r>
      <w:r w:rsidR="00FE64BD" w:rsidRPr="007D2503">
        <w:rPr>
          <w:rFonts w:ascii="Times New Roman" w:hAnsi="Times New Roman" w:cs="Times New Roman"/>
          <w:color w:val="000000" w:themeColor="text1"/>
          <w:sz w:val="24"/>
          <w:szCs w:val="24"/>
        </w:rPr>
        <w:fldChar w:fldCharType="separate"/>
      </w:r>
      <w:r w:rsidR="001726A8">
        <w:rPr>
          <w:rFonts w:ascii="Times New Roman" w:hAnsi="Times New Roman" w:cs="Times New Roman"/>
          <w:noProof/>
          <w:color w:val="000000" w:themeColor="text1"/>
          <w:sz w:val="24"/>
          <w:szCs w:val="24"/>
        </w:rPr>
        <w:t>[10]</w:t>
      </w:r>
      <w:r w:rsidR="00FE64BD" w:rsidRPr="007D2503">
        <w:rPr>
          <w:rFonts w:ascii="Times New Roman" w:hAnsi="Times New Roman" w:cs="Times New Roman"/>
          <w:color w:val="000000" w:themeColor="text1"/>
          <w:sz w:val="24"/>
          <w:szCs w:val="24"/>
        </w:rPr>
        <w:fldChar w:fldCharType="end"/>
      </w:r>
      <w:r w:rsidR="00FE64BD" w:rsidRPr="007D2503">
        <w:rPr>
          <w:rFonts w:ascii="Times New Roman" w:hAnsi="Times New Roman" w:cs="Times New Roman"/>
          <w:color w:val="000000" w:themeColor="text1"/>
          <w:sz w:val="24"/>
          <w:szCs w:val="24"/>
        </w:rPr>
        <w:t>.</w:t>
      </w:r>
    </w:p>
    <w:p w:rsidR="00DE1956" w:rsidRPr="00FF48E5" w:rsidRDefault="00DE1956" w:rsidP="000B574B">
      <w:pPr>
        <w:tabs>
          <w:tab w:val="left" w:pos="426"/>
        </w:tabs>
        <w:spacing w:after="0" w:line="360" w:lineRule="auto"/>
        <w:rPr>
          <w:rFonts w:ascii="Times New Roman" w:hAnsi="Times New Roman" w:cs="Times New Roman"/>
          <w:sz w:val="24"/>
          <w:szCs w:val="24"/>
          <w:lang w:val="en-GB"/>
        </w:rPr>
      </w:pPr>
    </w:p>
    <w:p w:rsidR="0085170F" w:rsidRDefault="004301A6" w:rsidP="000B574B">
      <w:pPr>
        <w:tabs>
          <w:tab w:val="left" w:pos="426"/>
        </w:tabs>
        <w:spacing w:after="0" w:line="360" w:lineRule="auto"/>
        <w:jc w:val="center"/>
        <w:rPr>
          <w:rFonts w:ascii="Times New Roman" w:hAnsi="Times New Roman" w:cs="Times New Roman"/>
          <w:sz w:val="24"/>
          <w:szCs w:val="24"/>
          <w:lang w:val="en-GB"/>
        </w:rPr>
      </w:pPr>
      <w:r>
        <w:rPr>
          <w:noProof/>
          <w:lang w:eastAsia="en-ZA"/>
        </w:rPr>
        <w:drawing>
          <wp:inline distT="0" distB="0" distL="0" distR="0" wp14:anchorId="0E4E3DB9" wp14:editId="560873AA">
            <wp:extent cx="5476875" cy="4000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76875" cy="4000500"/>
                    </a:xfrm>
                    <a:prstGeom prst="rect">
                      <a:avLst/>
                    </a:prstGeom>
                  </pic:spPr>
                </pic:pic>
              </a:graphicData>
            </a:graphic>
          </wp:inline>
        </w:drawing>
      </w:r>
    </w:p>
    <w:p w:rsidR="0085170F" w:rsidRDefault="0085170F" w:rsidP="000B574B">
      <w:pPr>
        <w:tabs>
          <w:tab w:val="left" w:pos="426"/>
        </w:tabs>
        <w:spacing w:after="0" w:line="360" w:lineRule="auto"/>
        <w:rPr>
          <w:rFonts w:ascii="Times New Roman" w:hAnsi="Times New Roman" w:cs="Times New Roman"/>
          <w:sz w:val="24"/>
          <w:szCs w:val="24"/>
          <w:lang w:val="en-GB"/>
        </w:rPr>
      </w:pPr>
      <w:r w:rsidRPr="0085170F">
        <w:rPr>
          <w:rFonts w:ascii="Times New Roman" w:hAnsi="Times New Roman" w:cs="Times New Roman"/>
          <w:b/>
          <w:sz w:val="24"/>
          <w:szCs w:val="24"/>
          <w:lang w:val="en-GB"/>
        </w:rPr>
        <w:t xml:space="preserve">Figure </w:t>
      </w:r>
      <w:r w:rsidR="008F4056">
        <w:rPr>
          <w:rFonts w:ascii="Times New Roman" w:hAnsi="Times New Roman" w:cs="Times New Roman"/>
          <w:b/>
          <w:sz w:val="24"/>
          <w:szCs w:val="24"/>
          <w:lang w:val="en-GB"/>
        </w:rPr>
        <w:t>2</w:t>
      </w:r>
      <w:r>
        <w:rPr>
          <w:rFonts w:ascii="Times New Roman" w:hAnsi="Times New Roman" w:cs="Times New Roman"/>
          <w:sz w:val="24"/>
          <w:szCs w:val="24"/>
          <w:lang w:val="en-GB"/>
        </w:rPr>
        <w:t xml:space="preserve">. FTIR-ATR spectra for </w:t>
      </w:r>
      <w:proofErr w:type="spellStart"/>
      <w:r>
        <w:rPr>
          <w:rFonts w:ascii="Times New Roman" w:hAnsi="Times New Roman" w:cs="Times New Roman"/>
          <w:sz w:val="24"/>
          <w:szCs w:val="24"/>
          <w:lang w:val="en-GB"/>
        </w:rPr>
        <w:t>Palabora</w:t>
      </w:r>
      <w:proofErr w:type="spellEnd"/>
      <w:r>
        <w:rPr>
          <w:rFonts w:ascii="Times New Roman" w:hAnsi="Times New Roman" w:cs="Times New Roman"/>
          <w:sz w:val="24"/>
          <w:szCs w:val="24"/>
          <w:lang w:val="en-GB"/>
        </w:rPr>
        <w:t xml:space="preserve"> “vermiculite”, </w:t>
      </w:r>
      <w:proofErr w:type="spellStart"/>
      <w:r>
        <w:rPr>
          <w:rFonts w:ascii="Times New Roman" w:hAnsi="Times New Roman" w:cs="Times New Roman"/>
          <w:sz w:val="24"/>
          <w:szCs w:val="24"/>
          <w:lang w:val="en-GB"/>
        </w:rPr>
        <w:t>Palabora</w:t>
      </w:r>
      <w:proofErr w:type="spellEnd"/>
      <w:r>
        <w:rPr>
          <w:rFonts w:ascii="Times New Roman" w:hAnsi="Times New Roman" w:cs="Times New Roman"/>
          <w:sz w:val="24"/>
          <w:szCs w:val="24"/>
          <w:lang w:val="en-GB"/>
        </w:rPr>
        <w:t xml:space="preserve"> “phlogopite” and acid leached phlogopite.</w:t>
      </w:r>
    </w:p>
    <w:p w:rsidR="007C7181" w:rsidRDefault="007C7181" w:rsidP="000B574B">
      <w:pPr>
        <w:tabs>
          <w:tab w:val="left" w:pos="426"/>
        </w:tabs>
        <w:spacing w:after="0" w:line="360" w:lineRule="auto"/>
        <w:rPr>
          <w:rFonts w:ascii="Times New Roman" w:hAnsi="Times New Roman" w:cs="Times New Roman"/>
          <w:color w:val="000000" w:themeColor="text1"/>
          <w:sz w:val="24"/>
          <w:szCs w:val="24"/>
          <w:lang w:val="en-GB"/>
        </w:rPr>
      </w:pPr>
    </w:p>
    <w:p w:rsidR="00624DE3" w:rsidRDefault="00624DE3" w:rsidP="000B574B">
      <w:pPr>
        <w:tabs>
          <w:tab w:val="left" w:pos="426"/>
        </w:tabs>
        <w:spacing w:after="0" w:line="360" w:lineRule="auto"/>
        <w:rPr>
          <w:rFonts w:ascii="Times New Roman" w:hAnsi="Times New Roman" w:cs="Times New Roman"/>
          <w:color w:val="000000" w:themeColor="text1"/>
          <w:sz w:val="24"/>
          <w:szCs w:val="24"/>
          <w:lang w:val="en-GB"/>
        </w:rPr>
      </w:pPr>
    </w:p>
    <w:p w:rsidR="00624DE3" w:rsidRPr="00BA1990" w:rsidRDefault="00624DE3" w:rsidP="000B574B">
      <w:pPr>
        <w:tabs>
          <w:tab w:val="left" w:pos="426"/>
        </w:tabs>
        <w:spacing w:after="0" w:line="360" w:lineRule="auto"/>
        <w:rPr>
          <w:rFonts w:ascii="Times New Roman" w:hAnsi="Times New Roman" w:cs="Times New Roman"/>
          <w:color w:val="000000" w:themeColor="text1"/>
          <w:sz w:val="24"/>
          <w:szCs w:val="24"/>
          <w:lang w:val="en-GB"/>
        </w:rPr>
      </w:pPr>
    </w:p>
    <w:p w:rsidR="007C7181" w:rsidRPr="00BA1990" w:rsidRDefault="007C7181" w:rsidP="000B574B">
      <w:pPr>
        <w:tabs>
          <w:tab w:val="left" w:pos="426"/>
        </w:tabs>
        <w:spacing w:after="0" w:line="360" w:lineRule="auto"/>
        <w:rPr>
          <w:rFonts w:ascii="Times New Roman" w:hAnsi="Times New Roman" w:cs="Times New Roman"/>
          <w:color w:val="000000" w:themeColor="text1"/>
          <w:sz w:val="24"/>
          <w:szCs w:val="24"/>
          <w:lang w:val="en-GB"/>
        </w:rPr>
      </w:pPr>
      <w:r w:rsidRPr="00BA1990">
        <w:rPr>
          <w:rFonts w:ascii="Times New Roman" w:hAnsi="Times New Roman" w:cs="Times New Roman"/>
          <w:b/>
          <w:color w:val="000000" w:themeColor="text1"/>
          <w:sz w:val="24"/>
          <w:szCs w:val="24"/>
          <w:lang w:val="en-GB"/>
        </w:rPr>
        <w:lastRenderedPageBreak/>
        <w:t xml:space="preserve">Table </w:t>
      </w:r>
      <w:r w:rsidR="00122E00">
        <w:rPr>
          <w:rFonts w:ascii="Times New Roman" w:hAnsi="Times New Roman" w:cs="Times New Roman"/>
          <w:b/>
          <w:color w:val="000000" w:themeColor="text1"/>
          <w:sz w:val="24"/>
          <w:szCs w:val="24"/>
          <w:lang w:val="en-GB"/>
        </w:rPr>
        <w:t>2</w:t>
      </w:r>
      <w:r w:rsidRPr="00BA1990">
        <w:rPr>
          <w:rFonts w:ascii="Times New Roman" w:hAnsi="Times New Roman" w:cs="Times New Roman"/>
          <w:b/>
          <w:color w:val="000000" w:themeColor="text1"/>
          <w:sz w:val="24"/>
          <w:szCs w:val="24"/>
          <w:lang w:val="en-GB"/>
        </w:rPr>
        <w:t xml:space="preserve">. </w:t>
      </w:r>
      <w:r w:rsidRPr="00BA1990">
        <w:rPr>
          <w:rFonts w:ascii="Times New Roman" w:hAnsi="Times New Roman" w:cs="Times New Roman"/>
          <w:color w:val="000000" w:themeColor="text1"/>
          <w:sz w:val="24"/>
          <w:szCs w:val="24"/>
          <w:lang w:val="en-GB"/>
        </w:rPr>
        <w:t>XRF composition of the neat and acid leached phlogopite compared to literature</w:t>
      </w:r>
    </w:p>
    <w:tbl>
      <w:tblPr>
        <w:tblW w:w="10206" w:type="dxa"/>
        <w:jc w:val="center"/>
        <w:tblBorders>
          <w:top w:val="single" w:sz="8" w:space="0" w:color="auto"/>
          <w:bottom w:val="single" w:sz="8" w:space="0" w:color="auto"/>
        </w:tblBorders>
        <w:tblLayout w:type="fixed"/>
        <w:tblLook w:val="04A0" w:firstRow="1" w:lastRow="0" w:firstColumn="1" w:lastColumn="0" w:noHBand="0" w:noVBand="1"/>
      </w:tblPr>
      <w:tblGrid>
        <w:gridCol w:w="2380"/>
        <w:gridCol w:w="713"/>
        <w:gridCol w:w="714"/>
        <w:gridCol w:w="714"/>
        <w:gridCol w:w="714"/>
        <w:gridCol w:w="714"/>
        <w:gridCol w:w="714"/>
        <w:gridCol w:w="714"/>
        <w:gridCol w:w="714"/>
        <w:gridCol w:w="2115"/>
      </w:tblGrid>
      <w:tr w:rsidR="007C7181" w:rsidRPr="00BA1990" w:rsidTr="007F04B5">
        <w:trPr>
          <w:trHeight w:val="375"/>
          <w:jc w:val="center"/>
        </w:trPr>
        <w:tc>
          <w:tcPr>
            <w:tcW w:w="2380" w:type="dxa"/>
            <w:tcBorders>
              <w:top w:val="single" w:sz="8" w:space="0" w:color="auto"/>
              <w:bottom w:val="single" w:sz="8" w:space="0" w:color="auto"/>
            </w:tcBorders>
            <w:vAlign w:val="center"/>
          </w:tcPr>
          <w:p w:rsidR="007C7181" w:rsidRPr="00BA1990" w:rsidRDefault="007C7181" w:rsidP="000B574B">
            <w:pPr>
              <w:tabs>
                <w:tab w:val="left" w:pos="426"/>
              </w:tabs>
              <w:spacing w:after="0" w:line="360" w:lineRule="auto"/>
              <w:jc w:val="right"/>
              <w:rPr>
                <w:rFonts w:ascii="Times New Roman" w:eastAsia="Times New Roman" w:hAnsi="Times New Roman" w:cs="Times New Roman"/>
                <w:color w:val="000000"/>
                <w:sz w:val="20"/>
                <w:szCs w:val="20"/>
                <w:lang w:val="en-GB" w:eastAsia="en-ZA"/>
              </w:rPr>
            </w:pPr>
            <w:r w:rsidRPr="00BA1990">
              <w:rPr>
                <w:rFonts w:ascii="Times New Roman" w:eastAsia="Times New Roman" w:hAnsi="Times New Roman" w:cs="Times New Roman"/>
                <w:color w:val="000000"/>
                <w:sz w:val="20"/>
                <w:szCs w:val="20"/>
                <w:lang w:val="en-GB" w:eastAsia="en-ZA"/>
              </w:rPr>
              <w:t>Sample</w:t>
            </w:r>
          </w:p>
        </w:tc>
        <w:tc>
          <w:tcPr>
            <w:tcW w:w="713" w:type="dxa"/>
            <w:tcBorders>
              <w:top w:val="single" w:sz="8" w:space="0" w:color="auto"/>
              <w:bottom w:val="single" w:sz="8" w:space="0" w:color="auto"/>
            </w:tcBorders>
            <w:shd w:val="clear" w:color="auto" w:fill="auto"/>
            <w:noWrap/>
            <w:vAlign w:val="center"/>
            <w:hideMark/>
          </w:tcPr>
          <w:p w:rsidR="007C7181" w:rsidRPr="00BA1990" w:rsidRDefault="007C7181"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sidRPr="00BA1990">
              <w:rPr>
                <w:rFonts w:ascii="Times New Roman" w:eastAsia="Times New Roman" w:hAnsi="Times New Roman" w:cs="Times New Roman"/>
                <w:color w:val="000000"/>
                <w:sz w:val="20"/>
                <w:szCs w:val="20"/>
                <w:lang w:val="en-GB" w:eastAsia="en-ZA"/>
              </w:rPr>
              <w:t>SiO</w:t>
            </w:r>
            <w:r w:rsidRPr="00BA1990">
              <w:rPr>
                <w:rFonts w:ascii="Times New Roman" w:eastAsia="Times New Roman" w:hAnsi="Times New Roman" w:cs="Times New Roman"/>
                <w:color w:val="000000"/>
                <w:sz w:val="20"/>
                <w:szCs w:val="20"/>
                <w:vertAlign w:val="subscript"/>
                <w:lang w:val="en-GB" w:eastAsia="en-ZA"/>
              </w:rPr>
              <w:t>2</w:t>
            </w:r>
          </w:p>
        </w:tc>
        <w:tc>
          <w:tcPr>
            <w:tcW w:w="714" w:type="dxa"/>
            <w:tcBorders>
              <w:top w:val="single" w:sz="8" w:space="0" w:color="auto"/>
              <w:bottom w:val="single" w:sz="8" w:space="0" w:color="auto"/>
            </w:tcBorders>
            <w:vAlign w:val="center"/>
          </w:tcPr>
          <w:p w:rsidR="007C7181" w:rsidRPr="00BA1990" w:rsidRDefault="007C7181"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proofErr w:type="spellStart"/>
            <w:r w:rsidRPr="00BA1990">
              <w:rPr>
                <w:rFonts w:ascii="Times New Roman" w:eastAsia="Times New Roman" w:hAnsi="Times New Roman" w:cs="Times New Roman"/>
                <w:color w:val="000000"/>
                <w:sz w:val="20"/>
                <w:szCs w:val="20"/>
                <w:lang w:val="en-GB" w:eastAsia="en-ZA"/>
              </w:rPr>
              <w:t>MgO</w:t>
            </w:r>
            <w:proofErr w:type="spellEnd"/>
          </w:p>
        </w:tc>
        <w:tc>
          <w:tcPr>
            <w:tcW w:w="714" w:type="dxa"/>
            <w:tcBorders>
              <w:top w:val="single" w:sz="8" w:space="0" w:color="auto"/>
              <w:bottom w:val="single" w:sz="8" w:space="0" w:color="auto"/>
            </w:tcBorders>
            <w:vAlign w:val="center"/>
          </w:tcPr>
          <w:p w:rsidR="007C7181" w:rsidRPr="00BA1990" w:rsidRDefault="007C7181"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sidRPr="00BA1990">
              <w:rPr>
                <w:rFonts w:ascii="Times New Roman" w:eastAsia="Times New Roman" w:hAnsi="Times New Roman" w:cs="Times New Roman"/>
                <w:color w:val="000000"/>
                <w:sz w:val="20"/>
                <w:szCs w:val="20"/>
                <w:lang w:val="en-GB" w:eastAsia="en-ZA"/>
              </w:rPr>
              <w:t>Al</w:t>
            </w:r>
            <w:r w:rsidRPr="00BA1990">
              <w:rPr>
                <w:rFonts w:ascii="Times New Roman" w:eastAsia="Times New Roman" w:hAnsi="Times New Roman" w:cs="Times New Roman"/>
                <w:color w:val="000000"/>
                <w:sz w:val="20"/>
                <w:szCs w:val="20"/>
                <w:vertAlign w:val="subscript"/>
                <w:lang w:val="en-GB" w:eastAsia="en-ZA"/>
              </w:rPr>
              <w:t>2</w:t>
            </w:r>
            <w:r w:rsidRPr="00BA1990">
              <w:rPr>
                <w:rFonts w:ascii="Times New Roman" w:eastAsia="Times New Roman" w:hAnsi="Times New Roman" w:cs="Times New Roman"/>
                <w:color w:val="000000"/>
                <w:sz w:val="20"/>
                <w:szCs w:val="20"/>
                <w:lang w:val="en-GB" w:eastAsia="en-ZA"/>
              </w:rPr>
              <w:t>O</w:t>
            </w:r>
            <w:r w:rsidRPr="00BA1990">
              <w:rPr>
                <w:rFonts w:ascii="Times New Roman" w:eastAsia="Times New Roman" w:hAnsi="Times New Roman" w:cs="Times New Roman"/>
                <w:color w:val="000000"/>
                <w:sz w:val="20"/>
                <w:szCs w:val="20"/>
                <w:vertAlign w:val="subscript"/>
                <w:lang w:val="en-GB" w:eastAsia="en-ZA"/>
              </w:rPr>
              <w:t>3</w:t>
            </w:r>
          </w:p>
        </w:tc>
        <w:tc>
          <w:tcPr>
            <w:tcW w:w="714" w:type="dxa"/>
            <w:tcBorders>
              <w:top w:val="single" w:sz="8" w:space="0" w:color="auto"/>
              <w:bottom w:val="single" w:sz="8" w:space="0" w:color="auto"/>
            </w:tcBorders>
            <w:vAlign w:val="center"/>
          </w:tcPr>
          <w:p w:rsidR="007C7181" w:rsidRPr="00BA1990" w:rsidRDefault="007C7181"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sidRPr="00BA1990">
              <w:rPr>
                <w:rFonts w:ascii="Times New Roman" w:eastAsia="Times New Roman" w:hAnsi="Times New Roman" w:cs="Times New Roman"/>
                <w:color w:val="000000"/>
                <w:sz w:val="20"/>
                <w:szCs w:val="20"/>
                <w:lang w:val="en-GB" w:eastAsia="en-ZA"/>
              </w:rPr>
              <w:t>K</w:t>
            </w:r>
            <w:r w:rsidRPr="00BA1990">
              <w:rPr>
                <w:rFonts w:ascii="Times New Roman" w:eastAsia="Times New Roman" w:hAnsi="Times New Roman" w:cs="Times New Roman"/>
                <w:color w:val="000000"/>
                <w:sz w:val="20"/>
                <w:szCs w:val="20"/>
                <w:vertAlign w:val="subscript"/>
                <w:lang w:val="en-GB" w:eastAsia="en-ZA"/>
              </w:rPr>
              <w:t>2</w:t>
            </w:r>
            <w:r w:rsidRPr="00BA1990">
              <w:rPr>
                <w:rFonts w:ascii="Times New Roman" w:eastAsia="Times New Roman" w:hAnsi="Times New Roman" w:cs="Times New Roman"/>
                <w:color w:val="000000"/>
                <w:sz w:val="20"/>
                <w:szCs w:val="20"/>
                <w:lang w:val="en-GB" w:eastAsia="en-ZA"/>
              </w:rPr>
              <w:t>O</w:t>
            </w:r>
          </w:p>
        </w:tc>
        <w:tc>
          <w:tcPr>
            <w:tcW w:w="714" w:type="dxa"/>
            <w:tcBorders>
              <w:top w:val="single" w:sz="8" w:space="0" w:color="auto"/>
              <w:bottom w:val="single" w:sz="8" w:space="0" w:color="auto"/>
            </w:tcBorders>
            <w:vAlign w:val="center"/>
          </w:tcPr>
          <w:p w:rsidR="007C7181" w:rsidRPr="00BA1990" w:rsidRDefault="007C7181"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sidRPr="00BA1990">
              <w:rPr>
                <w:rFonts w:ascii="Times New Roman" w:eastAsia="Times New Roman" w:hAnsi="Times New Roman" w:cs="Times New Roman"/>
                <w:color w:val="000000"/>
                <w:sz w:val="20"/>
                <w:szCs w:val="20"/>
                <w:lang w:val="en-GB" w:eastAsia="en-ZA"/>
              </w:rPr>
              <w:t>Fe</w:t>
            </w:r>
            <w:r w:rsidRPr="00BA1990">
              <w:rPr>
                <w:rFonts w:ascii="Times New Roman" w:eastAsia="Times New Roman" w:hAnsi="Times New Roman" w:cs="Times New Roman"/>
                <w:color w:val="000000"/>
                <w:sz w:val="20"/>
                <w:szCs w:val="20"/>
                <w:vertAlign w:val="subscript"/>
                <w:lang w:val="en-GB" w:eastAsia="en-ZA"/>
              </w:rPr>
              <w:t>2</w:t>
            </w:r>
            <w:r w:rsidRPr="00BA1990">
              <w:rPr>
                <w:rFonts w:ascii="Times New Roman" w:eastAsia="Times New Roman" w:hAnsi="Times New Roman" w:cs="Times New Roman"/>
                <w:color w:val="000000"/>
                <w:sz w:val="20"/>
                <w:szCs w:val="20"/>
                <w:lang w:val="en-GB" w:eastAsia="en-ZA"/>
              </w:rPr>
              <w:t>O</w:t>
            </w:r>
            <w:r w:rsidRPr="00BA1990">
              <w:rPr>
                <w:rFonts w:ascii="Times New Roman" w:eastAsia="Times New Roman" w:hAnsi="Times New Roman" w:cs="Times New Roman"/>
                <w:color w:val="000000"/>
                <w:sz w:val="20"/>
                <w:szCs w:val="20"/>
                <w:vertAlign w:val="subscript"/>
                <w:lang w:val="en-GB" w:eastAsia="en-ZA"/>
              </w:rPr>
              <w:t>3</w:t>
            </w:r>
          </w:p>
        </w:tc>
        <w:tc>
          <w:tcPr>
            <w:tcW w:w="714" w:type="dxa"/>
            <w:tcBorders>
              <w:top w:val="single" w:sz="8" w:space="0" w:color="auto"/>
              <w:bottom w:val="single" w:sz="8" w:space="0" w:color="auto"/>
            </w:tcBorders>
            <w:vAlign w:val="center"/>
          </w:tcPr>
          <w:p w:rsidR="007C7181" w:rsidRPr="00BA1990" w:rsidRDefault="007C7181"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proofErr w:type="spellStart"/>
            <w:r w:rsidRPr="00BA1990">
              <w:rPr>
                <w:rFonts w:ascii="Times New Roman" w:eastAsia="Times New Roman" w:hAnsi="Times New Roman" w:cs="Times New Roman"/>
                <w:color w:val="000000"/>
                <w:sz w:val="20"/>
                <w:szCs w:val="20"/>
                <w:lang w:val="en-GB" w:eastAsia="en-ZA"/>
              </w:rPr>
              <w:t>CaO</w:t>
            </w:r>
            <w:proofErr w:type="spellEnd"/>
          </w:p>
        </w:tc>
        <w:tc>
          <w:tcPr>
            <w:tcW w:w="714" w:type="dxa"/>
            <w:tcBorders>
              <w:top w:val="single" w:sz="8" w:space="0" w:color="auto"/>
              <w:bottom w:val="single" w:sz="8" w:space="0" w:color="auto"/>
            </w:tcBorders>
            <w:vAlign w:val="center"/>
          </w:tcPr>
          <w:p w:rsidR="007C7181" w:rsidRPr="00BA1990" w:rsidRDefault="007C7181"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sidRPr="00BA1990">
              <w:rPr>
                <w:rFonts w:ascii="Times New Roman" w:eastAsia="Times New Roman" w:hAnsi="Times New Roman" w:cs="Times New Roman"/>
                <w:color w:val="000000"/>
                <w:sz w:val="20"/>
                <w:szCs w:val="20"/>
                <w:lang w:val="en-GB" w:eastAsia="en-ZA"/>
              </w:rPr>
              <w:t>TiO</w:t>
            </w:r>
            <w:r w:rsidRPr="00BA1990">
              <w:rPr>
                <w:rFonts w:ascii="Times New Roman" w:eastAsia="Times New Roman" w:hAnsi="Times New Roman" w:cs="Times New Roman"/>
                <w:color w:val="000000"/>
                <w:sz w:val="20"/>
                <w:szCs w:val="20"/>
                <w:vertAlign w:val="subscript"/>
                <w:lang w:val="en-GB" w:eastAsia="en-ZA"/>
              </w:rPr>
              <w:t>2</w:t>
            </w:r>
          </w:p>
        </w:tc>
        <w:tc>
          <w:tcPr>
            <w:tcW w:w="714" w:type="dxa"/>
            <w:tcBorders>
              <w:top w:val="single" w:sz="8" w:space="0" w:color="auto"/>
              <w:bottom w:val="single" w:sz="8" w:space="0" w:color="auto"/>
            </w:tcBorders>
            <w:shd w:val="clear" w:color="auto" w:fill="auto"/>
            <w:noWrap/>
            <w:vAlign w:val="center"/>
            <w:hideMark/>
          </w:tcPr>
          <w:p w:rsidR="007C7181" w:rsidRPr="00BA1990" w:rsidRDefault="007C7181"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sidRPr="00BA1990">
              <w:rPr>
                <w:rFonts w:ascii="Times New Roman" w:eastAsia="Times New Roman" w:hAnsi="Times New Roman" w:cs="Times New Roman"/>
                <w:color w:val="000000"/>
                <w:sz w:val="20"/>
                <w:szCs w:val="20"/>
                <w:lang w:val="en-GB" w:eastAsia="en-ZA"/>
              </w:rPr>
              <w:t>LOI</w:t>
            </w:r>
          </w:p>
        </w:tc>
        <w:tc>
          <w:tcPr>
            <w:tcW w:w="2115" w:type="dxa"/>
            <w:tcBorders>
              <w:top w:val="single" w:sz="8" w:space="0" w:color="auto"/>
              <w:bottom w:val="single" w:sz="8" w:space="0" w:color="auto"/>
            </w:tcBorders>
            <w:vAlign w:val="center"/>
          </w:tcPr>
          <w:p w:rsidR="007C7181" w:rsidRPr="00BA1990" w:rsidRDefault="007C7181" w:rsidP="00624DE3">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sidRPr="00BA1990">
              <w:rPr>
                <w:rFonts w:ascii="Times New Roman" w:eastAsia="Times New Roman" w:hAnsi="Times New Roman" w:cs="Times New Roman"/>
                <w:color w:val="000000"/>
                <w:sz w:val="20"/>
                <w:szCs w:val="20"/>
                <w:lang w:val="en-GB" w:eastAsia="en-ZA"/>
              </w:rPr>
              <w:t>Ref</w:t>
            </w:r>
            <w:r w:rsidR="00624DE3">
              <w:rPr>
                <w:rFonts w:ascii="Times New Roman" w:eastAsia="Times New Roman" w:hAnsi="Times New Roman" w:cs="Times New Roman"/>
                <w:color w:val="000000"/>
                <w:sz w:val="20"/>
                <w:szCs w:val="20"/>
                <w:lang w:val="en-GB" w:eastAsia="en-ZA"/>
              </w:rPr>
              <w:t>erence</w:t>
            </w:r>
          </w:p>
        </w:tc>
      </w:tr>
      <w:tr w:rsidR="007C7181" w:rsidRPr="00BA1990" w:rsidTr="007F04B5">
        <w:trPr>
          <w:trHeight w:val="375"/>
          <w:jc w:val="center"/>
        </w:trPr>
        <w:tc>
          <w:tcPr>
            <w:tcW w:w="2380" w:type="dxa"/>
            <w:tcBorders>
              <w:top w:val="single" w:sz="8" w:space="0" w:color="auto"/>
            </w:tcBorders>
            <w:vAlign w:val="center"/>
          </w:tcPr>
          <w:p w:rsidR="007C7181" w:rsidRPr="00BA1990" w:rsidRDefault="004F4F1C" w:rsidP="000B574B">
            <w:pPr>
              <w:tabs>
                <w:tab w:val="left" w:pos="426"/>
              </w:tabs>
              <w:spacing w:after="0" w:line="360" w:lineRule="auto"/>
              <w:jc w:val="right"/>
              <w:rPr>
                <w:rFonts w:ascii="Times New Roman" w:eastAsia="Times New Roman" w:hAnsi="Times New Roman" w:cs="Times New Roman"/>
                <w:color w:val="000000"/>
                <w:sz w:val="20"/>
                <w:szCs w:val="20"/>
                <w:lang w:val="en-GB" w:eastAsia="en-ZA"/>
              </w:rPr>
            </w:pPr>
            <w:r>
              <w:rPr>
                <w:rFonts w:ascii="Times New Roman" w:eastAsia="Times New Roman" w:hAnsi="Times New Roman" w:cs="Times New Roman"/>
                <w:color w:val="000000"/>
                <w:sz w:val="20"/>
                <w:szCs w:val="20"/>
                <w:lang w:val="en-GB" w:eastAsia="en-ZA"/>
              </w:rPr>
              <w:t xml:space="preserve"> </w:t>
            </w:r>
            <w:r w:rsidR="007C7181" w:rsidRPr="00BA1990">
              <w:rPr>
                <w:rFonts w:ascii="Times New Roman" w:eastAsia="Times New Roman" w:hAnsi="Times New Roman" w:cs="Times New Roman"/>
                <w:color w:val="000000"/>
                <w:sz w:val="20"/>
                <w:szCs w:val="20"/>
                <w:lang w:val="en-GB" w:eastAsia="en-ZA"/>
              </w:rPr>
              <w:t>“Phlogopite”</w:t>
            </w:r>
          </w:p>
        </w:tc>
        <w:tc>
          <w:tcPr>
            <w:tcW w:w="713" w:type="dxa"/>
            <w:tcBorders>
              <w:top w:val="single" w:sz="8" w:space="0" w:color="auto"/>
            </w:tcBorders>
            <w:shd w:val="clear" w:color="auto" w:fill="auto"/>
            <w:noWrap/>
            <w:vAlign w:val="center"/>
            <w:hideMark/>
          </w:tcPr>
          <w:p w:rsidR="007C7181" w:rsidRPr="00BA1990" w:rsidRDefault="007C7181" w:rsidP="00775F67">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sidRPr="00BA1990">
              <w:rPr>
                <w:rFonts w:ascii="Times New Roman" w:eastAsia="Times New Roman" w:hAnsi="Times New Roman" w:cs="Times New Roman"/>
                <w:color w:val="000000"/>
                <w:sz w:val="20"/>
                <w:szCs w:val="20"/>
                <w:lang w:val="en-GB" w:eastAsia="en-ZA"/>
              </w:rPr>
              <w:t>4</w:t>
            </w:r>
            <w:r w:rsidR="00775F67">
              <w:rPr>
                <w:rFonts w:ascii="Times New Roman" w:eastAsia="Times New Roman" w:hAnsi="Times New Roman" w:cs="Times New Roman"/>
                <w:color w:val="000000"/>
                <w:sz w:val="20"/>
                <w:szCs w:val="20"/>
                <w:lang w:val="en-GB" w:eastAsia="en-ZA"/>
              </w:rPr>
              <w:t>1.00</w:t>
            </w:r>
          </w:p>
        </w:tc>
        <w:tc>
          <w:tcPr>
            <w:tcW w:w="714" w:type="dxa"/>
            <w:tcBorders>
              <w:top w:val="single" w:sz="8" w:space="0" w:color="auto"/>
            </w:tcBorders>
            <w:vAlign w:val="center"/>
          </w:tcPr>
          <w:p w:rsidR="007C7181" w:rsidRPr="00BA1990" w:rsidRDefault="007C7181" w:rsidP="00775F67">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sidRPr="00BA1990">
              <w:rPr>
                <w:rFonts w:ascii="Times New Roman" w:eastAsia="Times New Roman" w:hAnsi="Times New Roman" w:cs="Times New Roman"/>
                <w:color w:val="000000"/>
                <w:sz w:val="20"/>
                <w:szCs w:val="20"/>
                <w:lang w:val="en-GB" w:eastAsia="en-ZA"/>
              </w:rPr>
              <w:t>2</w:t>
            </w:r>
            <w:r w:rsidR="00775F67">
              <w:rPr>
                <w:rFonts w:ascii="Times New Roman" w:eastAsia="Times New Roman" w:hAnsi="Times New Roman" w:cs="Times New Roman"/>
                <w:color w:val="000000"/>
                <w:sz w:val="20"/>
                <w:szCs w:val="20"/>
                <w:lang w:val="en-GB" w:eastAsia="en-ZA"/>
              </w:rPr>
              <w:t>5.14</w:t>
            </w:r>
          </w:p>
        </w:tc>
        <w:tc>
          <w:tcPr>
            <w:tcW w:w="714" w:type="dxa"/>
            <w:tcBorders>
              <w:top w:val="single" w:sz="8" w:space="0" w:color="auto"/>
            </w:tcBorders>
            <w:vAlign w:val="center"/>
          </w:tcPr>
          <w:p w:rsidR="007C7181" w:rsidRPr="00BA1990" w:rsidRDefault="00775F67"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Pr>
                <w:rFonts w:ascii="Times New Roman" w:eastAsia="Times New Roman" w:hAnsi="Times New Roman" w:cs="Times New Roman"/>
                <w:color w:val="000000"/>
                <w:sz w:val="20"/>
                <w:szCs w:val="20"/>
                <w:lang w:val="en-GB" w:eastAsia="en-ZA"/>
              </w:rPr>
              <w:t>9.79</w:t>
            </w:r>
          </w:p>
        </w:tc>
        <w:tc>
          <w:tcPr>
            <w:tcW w:w="714" w:type="dxa"/>
            <w:tcBorders>
              <w:top w:val="single" w:sz="8" w:space="0" w:color="auto"/>
            </w:tcBorders>
            <w:vAlign w:val="center"/>
          </w:tcPr>
          <w:p w:rsidR="007C7181" w:rsidRPr="00BA1990" w:rsidRDefault="00775F67"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Pr>
                <w:rFonts w:ascii="Times New Roman" w:eastAsia="Times New Roman" w:hAnsi="Times New Roman" w:cs="Times New Roman"/>
                <w:color w:val="000000"/>
                <w:sz w:val="20"/>
                <w:szCs w:val="20"/>
                <w:lang w:val="en-GB" w:eastAsia="en-ZA"/>
              </w:rPr>
              <w:t>7.10</w:t>
            </w:r>
          </w:p>
        </w:tc>
        <w:tc>
          <w:tcPr>
            <w:tcW w:w="714" w:type="dxa"/>
            <w:tcBorders>
              <w:top w:val="single" w:sz="8" w:space="0" w:color="auto"/>
            </w:tcBorders>
            <w:vAlign w:val="center"/>
          </w:tcPr>
          <w:p w:rsidR="007C7181" w:rsidRPr="00BA1990" w:rsidRDefault="00775F67"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Pr>
                <w:rFonts w:ascii="Times New Roman" w:eastAsia="Times New Roman" w:hAnsi="Times New Roman" w:cs="Times New Roman"/>
                <w:color w:val="000000"/>
                <w:sz w:val="20"/>
                <w:szCs w:val="20"/>
                <w:lang w:val="en-GB" w:eastAsia="en-ZA"/>
              </w:rPr>
              <w:t>7.62</w:t>
            </w:r>
          </w:p>
        </w:tc>
        <w:tc>
          <w:tcPr>
            <w:tcW w:w="714" w:type="dxa"/>
            <w:tcBorders>
              <w:top w:val="single" w:sz="8" w:space="0" w:color="auto"/>
            </w:tcBorders>
            <w:vAlign w:val="center"/>
          </w:tcPr>
          <w:p w:rsidR="007C7181" w:rsidRPr="00BA1990" w:rsidRDefault="00775F67"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Pr>
                <w:rFonts w:ascii="Times New Roman" w:eastAsia="Times New Roman" w:hAnsi="Times New Roman" w:cs="Times New Roman"/>
                <w:color w:val="000000"/>
                <w:sz w:val="20"/>
                <w:szCs w:val="20"/>
                <w:lang w:val="en-GB" w:eastAsia="en-ZA"/>
              </w:rPr>
              <w:t>1.10</w:t>
            </w:r>
          </w:p>
        </w:tc>
        <w:tc>
          <w:tcPr>
            <w:tcW w:w="714" w:type="dxa"/>
            <w:tcBorders>
              <w:top w:val="single" w:sz="8" w:space="0" w:color="auto"/>
            </w:tcBorders>
            <w:vAlign w:val="center"/>
          </w:tcPr>
          <w:p w:rsidR="007C7181" w:rsidRPr="00BA1990" w:rsidRDefault="00775F67"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Pr>
                <w:rFonts w:ascii="Times New Roman" w:eastAsia="Times New Roman" w:hAnsi="Times New Roman" w:cs="Times New Roman"/>
                <w:color w:val="000000"/>
                <w:sz w:val="20"/>
                <w:szCs w:val="20"/>
                <w:lang w:val="en-GB" w:eastAsia="en-ZA"/>
              </w:rPr>
              <w:t>0.95</w:t>
            </w:r>
          </w:p>
        </w:tc>
        <w:tc>
          <w:tcPr>
            <w:tcW w:w="714" w:type="dxa"/>
            <w:tcBorders>
              <w:top w:val="single" w:sz="8" w:space="0" w:color="auto"/>
            </w:tcBorders>
            <w:shd w:val="clear" w:color="auto" w:fill="auto"/>
            <w:noWrap/>
            <w:vAlign w:val="center"/>
          </w:tcPr>
          <w:p w:rsidR="007C7181" w:rsidRPr="00BA1990" w:rsidRDefault="00775F67"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Pr>
                <w:rFonts w:ascii="Times New Roman" w:eastAsia="Times New Roman" w:hAnsi="Times New Roman" w:cs="Times New Roman"/>
                <w:color w:val="000000"/>
                <w:sz w:val="20"/>
                <w:szCs w:val="20"/>
                <w:lang w:val="en-GB" w:eastAsia="en-ZA"/>
              </w:rPr>
              <w:t>6.47</w:t>
            </w:r>
          </w:p>
        </w:tc>
        <w:tc>
          <w:tcPr>
            <w:tcW w:w="2115" w:type="dxa"/>
            <w:tcBorders>
              <w:top w:val="single" w:sz="8" w:space="0" w:color="auto"/>
            </w:tcBorders>
            <w:vAlign w:val="center"/>
          </w:tcPr>
          <w:p w:rsidR="007C7181" w:rsidRPr="00BA1990" w:rsidRDefault="007C7181"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p>
        </w:tc>
      </w:tr>
      <w:tr w:rsidR="007C7181" w:rsidRPr="00BA1990" w:rsidTr="007F04B5">
        <w:trPr>
          <w:trHeight w:val="375"/>
          <w:jc w:val="center"/>
        </w:trPr>
        <w:tc>
          <w:tcPr>
            <w:tcW w:w="2380" w:type="dxa"/>
            <w:vAlign w:val="center"/>
          </w:tcPr>
          <w:p w:rsidR="007C7181" w:rsidRPr="00BA1990" w:rsidRDefault="007C7181" w:rsidP="000B574B">
            <w:pPr>
              <w:tabs>
                <w:tab w:val="left" w:pos="426"/>
              </w:tabs>
              <w:spacing w:after="0" w:line="360" w:lineRule="auto"/>
              <w:jc w:val="right"/>
              <w:rPr>
                <w:rFonts w:ascii="Times New Roman" w:eastAsia="Times New Roman" w:hAnsi="Times New Roman" w:cs="Times New Roman"/>
                <w:color w:val="000000"/>
                <w:sz w:val="20"/>
                <w:szCs w:val="20"/>
                <w:lang w:val="en-GB" w:eastAsia="en-ZA"/>
              </w:rPr>
            </w:pPr>
            <w:r w:rsidRPr="00BA1990">
              <w:rPr>
                <w:rFonts w:ascii="Times New Roman" w:eastAsia="Times New Roman" w:hAnsi="Times New Roman" w:cs="Times New Roman"/>
                <w:color w:val="000000"/>
                <w:sz w:val="20"/>
                <w:szCs w:val="20"/>
                <w:lang w:val="en-GB" w:eastAsia="en-ZA"/>
              </w:rPr>
              <w:t>Leached phlogopite</w:t>
            </w:r>
          </w:p>
        </w:tc>
        <w:tc>
          <w:tcPr>
            <w:tcW w:w="713" w:type="dxa"/>
            <w:shd w:val="clear" w:color="auto" w:fill="auto"/>
            <w:noWrap/>
            <w:vAlign w:val="center"/>
            <w:hideMark/>
          </w:tcPr>
          <w:p w:rsidR="007C7181" w:rsidRPr="00BA1990" w:rsidRDefault="00775F67"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Pr>
                <w:rFonts w:ascii="Times New Roman" w:eastAsia="Times New Roman" w:hAnsi="Times New Roman" w:cs="Times New Roman"/>
                <w:color w:val="000000"/>
                <w:sz w:val="20"/>
                <w:szCs w:val="20"/>
                <w:lang w:val="en-GB" w:eastAsia="en-ZA"/>
              </w:rPr>
              <w:t>87.62</w:t>
            </w:r>
          </w:p>
        </w:tc>
        <w:tc>
          <w:tcPr>
            <w:tcW w:w="714" w:type="dxa"/>
            <w:vAlign w:val="center"/>
          </w:tcPr>
          <w:p w:rsidR="007C7181" w:rsidRPr="00BA1990" w:rsidRDefault="00775F67"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Pr>
                <w:rFonts w:ascii="Times New Roman" w:eastAsia="Times New Roman" w:hAnsi="Times New Roman" w:cs="Times New Roman"/>
                <w:color w:val="000000"/>
                <w:sz w:val="20"/>
                <w:szCs w:val="20"/>
                <w:lang w:val="en-GB" w:eastAsia="en-ZA"/>
              </w:rPr>
              <w:t>2.05</w:t>
            </w:r>
          </w:p>
        </w:tc>
        <w:tc>
          <w:tcPr>
            <w:tcW w:w="714" w:type="dxa"/>
            <w:vAlign w:val="center"/>
          </w:tcPr>
          <w:p w:rsidR="007C7181" w:rsidRPr="00BA1990" w:rsidRDefault="00775F67"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Pr>
                <w:rFonts w:ascii="Times New Roman" w:eastAsia="Times New Roman" w:hAnsi="Times New Roman" w:cs="Times New Roman"/>
                <w:color w:val="000000"/>
                <w:sz w:val="20"/>
                <w:szCs w:val="20"/>
                <w:lang w:val="en-GB" w:eastAsia="en-ZA"/>
              </w:rPr>
              <w:t>0.74</w:t>
            </w:r>
          </w:p>
        </w:tc>
        <w:tc>
          <w:tcPr>
            <w:tcW w:w="714" w:type="dxa"/>
            <w:vAlign w:val="center"/>
          </w:tcPr>
          <w:p w:rsidR="007C7181" w:rsidRPr="00BA1990" w:rsidRDefault="007C7181" w:rsidP="00775F67">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sidRPr="00BA1990">
              <w:rPr>
                <w:rFonts w:ascii="Times New Roman" w:eastAsia="Times New Roman" w:hAnsi="Times New Roman" w:cs="Times New Roman"/>
                <w:color w:val="000000"/>
                <w:sz w:val="20"/>
                <w:szCs w:val="20"/>
                <w:lang w:val="en-GB" w:eastAsia="en-ZA"/>
              </w:rPr>
              <w:t>0.</w:t>
            </w:r>
            <w:r w:rsidR="00775F67">
              <w:rPr>
                <w:rFonts w:ascii="Times New Roman" w:eastAsia="Times New Roman" w:hAnsi="Times New Roman" w:cs="Times New Roman"/>
                <w:color w:val="000000"/>
                <w:sz w:val="20"/>
                <w:szCs w:val="20"/>
                <w:lang w:val="en-GB" w:eastAsia="en-ZA"/>
              </w:rPr>
              <w:t>44</w:t>
            </w:r>
          </w:p>
        </w:tc>
        <w:tc>
          <w:tcPr>
            <w:tcW w:w="714" w:type="dxa"/>
            <w:vAlign w:val="center"/>
          </w:tcPr>
          <w:p w:rsidR="007C7181" w:rsidRPr="00BA1990" w:rsidRDefault="007C7181"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sidRPr="00BA1990">
              <w:rPr>
                <w:rFonts w:ascii="Times New Roman" w:eastAsia="Times New Roman" w:hAnsi="Times New Roman" w:cs="Times New Roman"/>
                <w:color w:val="000000"/>
                <w:sz w:val="20"/>
                <w:szCs w:val="20"/>
                <w:lang w:val="en-GB" w:eastAsia="en-ZA"/>
              </w:rPr>
              <w:t>0.6</w:t>
            </w:r>
            <w:r w:rsidR="00775F67">
              <w:rPr>
                <w:rFonts w:ascii="Times New Roman" w:eastAsia="Times New Roman" w:hAnsi="Times New Roman" w:cs="Times New Roman"/>
                <w:color w:val="000000"/>
                <w:sz w:val="20"/>
                <w:szCs w:val="20"/>
                <w:lang w:val="en-GB" w:eastAsia="en-ZA"/>
              </w:rPr>
              <w:t>3</w:t>
            </w:r>
          </w:p>
        </w:tc>
        <w:tc>
          <w:tcPr>
            <w:tcW w:w="714" w:type="dxa"/>
            <w:vAlign w:val="center"/>
          </w:tcPr>
          <w:p w:rsidR="007C7181" w:rsidRPr="00BA1990" w:rsidRDefault="007C7181" w:rsidP="00775F67">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sidRPr="00BA1990">
              <w:rPr>
                <w:rFonts w:ascii="Times New Roman" w:eastAsia="Times New Roman" w:hAnsi="Times New Roman" w:cs="Times New Roman"/>
                <w:color w:val="000000"/>
                <w:sz w:val="20"/>
                <w:szCs w:val="20"/>
                <w:lang w:val="en-GB" w:eastAsia="en-ZA"/>
              </w:rPr>
              <w:t>0.</w:t>
            </w:r>
            <w:r w:rsidR="00775F67">
              <w:rPr>
                <w:rFonts w:ascii="Times New Roman" w:eastAsia="Times New Roman" w:hAnsi="Times New Roman" w:cs="Times New Roman"/>
                <w:color w:val="000000"/>
                <w:sz w:val="20"/>
                <w:szCs w:val="20"/>
                <w:lang w:val="en-GB" w:eastAsia="en-ZA"/>
              </w:rPr>
              <w:t>01</w:t>
            </w:r>
          </w:p>
        </w:tc>
        <w:tc>
          <w:tcPr>
            <w:tcW w:w="714" w:type="dxa"/>
            <w:vAlign w:val="center"/>
          </w:tcPr>
          <w:p w:rsidR="007C7181" w:rsidRPr="00BA1990" w:rsidRDefault="007C7181"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sidRPr="00BA1990">
              <w:rPr>
                <w:rFonts w:ascii="Times New Roman" w:eastAsia="Times New Roman" w:hAnsi="Times New Roman" w:cs="Times New Roman"/>
                <w:color w:val="000000"/>
                <w:sz w:val="20"/>
                <w:szCs w:val="20"/>
                <w:lang w:val="en-GB" w:eastAsia="en-ZA"/>
              </w:rPr>
              <w:t>0</w:t>
            </w:r>
            <w:r w:rsidR="00775F67">
              <w:rPr>
                <w:rFonts w:ascii="Times New Roman" w:eastAsia="Times New Roman" w:hAnsi="Times New Roman" w:cs="Times New Roman"/>
                <w:color w:val="000000"/>
                <w:sz w:val="20"/>
                <w:szCs w:val="20"/>
                <w:lang w:val="en-GB" w:eastAsia="en-ZA"/>
              </w:rPr>
              <w:t>.3</w:t>
            </w:r>
            <w:r w:rsidRPr="00BA1990">
              <w:rPr>
                <w:rFonts w:ascii="Times New Roman" w:eastAsia="Times New Roman" w:hAnsi="Times New Roman" w:cs="Times New Roman"/>
                <w:color w:val="000000"/>
                <w:sz w:val="20"/>
                <w:szCs w:val="20"/>
                <w:lang w:val="en-GB" w:eastAsia="en-ZA"/>
              </w:rPr>
              <w:t>4</w:t>
            </w:r>
          </w:p>
        </w:tc>
        <w:tc>
          <w:tcPr>
            <w:tcW w:w="714" w:type="dxa"/>
            <w:shd w:val="clear" w:color="auto" w:fill="auto"/>
            <w:noWrap/>
            <w:vAlign w:val="center"/>
          </w:tcPr>
          <w:p w:rsidR="007C7181" w:rsidRPr="00BA1990" w:rsidRDefault="00775F67"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Pr>
                <w:rFonts w:ascii="Times New Roman" w:eastAsia="Times New Roman" w:hAnsi="Times New Roman" w:cs="Times New Roman"/>
                <w:color w:val="000000"/>
                <w:sz w:val="20"/>
                <w:szCs w:val="20"/>
                <w:lang w:val="en-GB" w:eastAsia="en-ZA"/>
              </w:rPr>
              <w:t>7.71</w:t>
            </w:r>
          </w:p>
        </w:tc>
        <w:tc>
          <w:tcPr>
            <w:tcW w:w="2115" w:type="dxa"/>
            <w:vAlign w:val="center"/>
          </w:tcPr>
          <w:p w:rsidR="007C7181" w:rsidRPr="00BA1990" w:rsidRDefault="007C7181"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p>
        </w:tc>
      </w:tr>
      <w:tr w:rsidR="007C7181" w:rsidRPr="00BA1990" w:rsidTr="007F04B5">
        <w:trPr>
          <w:trHeight w:val="375"/>
          <w:jc w:val="center"/>
        </w:trPr>
        <w:tc>
          <w:tcPr>
            <w:tcW w:w="2380" w:type="dxa"/>
            <w:vAlign w:val="center"/>
          </w:tcPr>
          <w:p w:rsidR="007C7181" w:rsidRPr="00BA1990" w:rsidRDefault="007C7181" w:rsidP="000B574B">
            <w:pPr>
              <w:tabs>
                <w:tab w:val="left" w:pos="426"/>
              </w:tabs>
              <w:spacing w:after="0" w:line="360" w:lineRule="auto"/>
              <w:jc w:val="right"/>
              <w:rPr>
                <w:rFonts w:ascii="Times New Roman" w:eastAsia="Times New Roman" w:hAnsi="Times New Roman" w:cs="Times New Roman"/>
                <w:color w:val="000000"/>
                <w:sz w:val="20"/>
                <w:szCs w:val="20"/>
                <w:lang w:val="en-GB" w:eastAsia="en-ZA"/>
              </w:rPr>
            </w:pPr>
            <w:r w:rsidRPr="00BA1990">
              <w:rPr>
                <w:rFonts w:ascii="Times New Roman" w:eastAsia="Times New Roman" w:hAnsi="Times New Roman" w:cs="Times New Roman"/>
                <w:color w:val="000000"/>
                <w:sz w:val="20"/>
                <w:szCs w:val="20"/>
                <w:lang w:val="en-GB" w:eastAsia="en-ZA"/>
              </w:rPr>
              <w:t>“Vermiculite”</w:t>
            </w:r>
          </w:p>
        </w:tc>
        <w:tc>
          <w:tcPr>
            <w:tcW w:w="713" w:type="dxa"/>
            <w:shd w:val="clear" w:color="auto" w:fill="auto"/>
            <w:noWrap/>
            <w:vAlign w:val="center"/>
          </w:tcPr>
          <w:p w:rsidR="007C7181" w:rsidRPr="00BA1990" w:rsidRDefault="007C7181"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sidRPr="00BA1990">
              <w:rPr>
                <w:rFonts w:ascii="Times New Roman" w:eastAsia="Times New Roman" w:hAnsi="Times New Roman" w:cs="Times New Roman"/>
                <w:color w:val="000000"/>
                <w:sz w:val="20"/>
                <w:szCs w:val="20"/>
                <w:lang w:val="en-GB" w:eastAsia="en-ZA"/>
              </w:rPr>
              <w:t>46.48</w:t>
            </w:r>
          </w:p>
        </w:tc>
        <w:tc>
          <w:tcPr>
            <w:tcW w:w="714" w:type="dxa"/>
            <w:vAlign w:val="center"/>
          </w:tcPr>
          <w:p w:rsidR="007C7181" w:rsidRPr="00BA1990" w:rsidRDefault="007C7181"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sidRPr="00BA1990">
              <w:rPr>
                <w:rFonts w:ascii="Times New Roman" w:eastAsia="Times New Roman" w:hAnsi="Times New Roman" w:cs="Times New Roman"/>
                <w:color w:val="000000"/>
                <w:sz w:val="20"/>
                <w:szCs w:val="20"/>
                <w:lang w:val="en-GB" w:eastAsia="en-ZA"/>
              </w:rPr>
              <w:t>21.48</w:t>
            </w:r>
          </w:p>
        </w:tc>
        <w:tc>
          <w:tcPr>
            <w:tcW w:w="714" w:type="dxa"/>
            <w:vAlign w:val="center"/>
          </w:tcPr>
          <w:p w:rsidR="007C7181" w:rsidRPr="00BA1990" w:rsidRDefault="007C7181"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sidRPr="00BA1990">
              <w:rPr>
                <w:rFonts w:ascii="Times New Roman" w:eastAsia="Times New Roman" w:hAnsi="Times New Roman" w:cs="Times New Roman"/>
                <w:color w:val="000000"/>
                <w:sz w:val="20"/>
                <w:szCs w:val="20"/>
                <w:lang w:val="en-GB" w:eastAsia="en-ZA"/>
              </w:rPr>
              <w:t>8.96</w:t>
            </w:r>
          </w:p>
        </w:tc>
        <w:tc>
          <w:tcPr>
            <w:tcW w:w="714" w:type="dxa"/>
            <w:vAlign w:val="center"/>
          </w:tcPr>
          <w:p w:rsidR="007C7181" w:rsidRPr="00BA1990" w:rsidRDefault="007C7181"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sidRPr="00BA1990">
              <w:rPr>
                <w:rFonts w:ascii="Times New Roman" w:eastAsia="Times New Roman" w:hAnsi="Times New Roman" w:cs="Times New Roman"/>
                <w:color w:val="000000"/>
                <w:sz w:val="20"/>
                <w:szCs w:val="20"/>
                <w:lang w:val="en-GB" w:eastAsia="en-ZA"/>
              </w:rPr>
              <w:t>4.54</w:t>
            </w:r>
          </w:p>
        </w:tc>
        <w:tc>
          <w:tcPr>
            <w:tcW w:w="714" w:type="dxa"/>
            <w:vAlign w:val="center"/>
          </w:tcPr>
          <w:p w:rsidR="007C7181" w:rsidRPr="00BA1990" w:rsidRDefault="007C7181"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sidRPr="00BA1990">
              <w:rPr>
                <w:rFonts w:ascii="Times New Roman" w:eastAsia="Times New Roman" w:hAnsi="Times New Roman" w:cs="Times New Roman"/>
                <w:color w:val="000000"/>
                <w:sz w:val="20"/>
                <w:szCs w:val="20"/>
                <w:lang w:val="en-GB" w:eastAsia="en-ZA"/>
              </w:rPr>
              <w:t>7.52</w:t>
            </w:r>
          </w:p>
        </w:tc>
        <w:tc>
          <w:tcPr>
            <w:tcW w:w="714" w:type="dxa"/>
            <w:vAlign w:val="center"/>
          </w:tcPr>
          <w:p w:rsidR="007C7181" w:rsidRPr="00BA1990" w:rsidRDefault="007C7181"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sidRPr="00BA1990">
              <w:rPr>
                <w:rFonts w:ascii="Times New Roman" w:eastAsia="Times New Roman" w:hAnsi="Times New Roman" w:cs="Times New Roman"/>
                <w:color w:val="000000"/>
                <w:sz w:val="20"/>
                <w:szCs w:val="20"/>
                <w:lang w:val="en-GB" w:eastAsia="en-ZA"/>
              </w:rPr>
              <w:t>2.96</w:t>
            </w:r>
          </w:p>
        </w:tc>
        <w:tc>
          <w:tcPr>
            <w:tcW w:w="714" w:type="dxa"/>
            <w:vAlign w:val="center"/>
          </w:tcPr>
          <w:p w:rsidR="007C7181" w:rsidRPr="00BA1990" w:rsidRDefault="007C7181"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sidRPr="00BA1990">
              <w:rPr>
                <w:rFonts w:ascii="Times New Roman" w:eastAsia="Times New Roman" w:hAnsi="Times New Roman" w:cs="Times New Roman"/>
                <w:color w:val="000000"/>
                <w:sz w:val="20"/>
                <w:szCs w:val="20"/>
                <w:lang w:val="en-GB" w:eastAsia="en-ZA"/>
              </w:rPr>
              <w:t>0.91</w:t>
            </w:r>
          </w:p>
        </w:tc>
        <w:tc>
          <w:tcPr>
            <w:tcW w:w="714" w:type="dxa"/>
            <w:shd w:val="clear" w:color="auto" w:fill="auto"/>
            <w:noWrap/>
            <w:vAlign w:val="center"/>
          </w:tcPr>
          <w:p w:rsidR="007C7181" w:rsidRPr="00BA1990" w:rsidRDefault="007C7181"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sidRPr="00BA1990">
              <w:rPr>
                <w:rFonts w:ascii="Times New Roman" w:eastAsia="Times New Roman" w:hAnsi="Times New Roman" w:cs="Times New Roman"/>
                <w:color w:val="000000"/>
                <w:sz w:val="20"/>
                <w:szCs w:val="20"/>
                <w:lang w:val="en-GB" w:eastAsia="en-ZA"/>
              </w:rPr>
              <w:t>7.11</w:t>
            </w:r>
          </w:p>
        </w:tc>
        <w:tc>
          <w:tcPr>
            <w:tcW w:w="2115" w:type="dxa"/>
            <w:vAlign w:val="center"/>
          </w:tcPr>
          <w:p w:rsidR="007C7181" w:rsidRPr="00BA1990" w:rsidRDefault="007C7181"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p>
        </w:tc>
      </w:tr>
      <w:tr w:rsidR="007C7181" w:rsidRPr="00BA1990" w:rsidTr="007F04B5">
        <w:trPr>
          <w:trHeight w:val="375"/>
          <w:jc w:val="center"/>
        </w:trPr>
        <w:tc>
          <w:tcPr>
            <w:tcW w:w="2380" w:type="dxa"/>
            <w:vAlign w:val="center"/>
          </w:tcPr>
          <w:p w:rsidR="007C7181" w:rsidRPr="00BA1990" w:rsidRDefault="007C7181" w:rsidP="000B574B">
            <w:pPr>
              <w:tabs>
                <w:tab w:val="left" w:pos="426"/>
              </w:tabs>
              <w:spacing w:after="0" w:line="360" w:lineRule="auto"/>
              <w:jc w:val="right"/>
              <w:rPr>
                <w:rFonts w:ascii="Times New Roman" w:eastAsia="Times New Roman" w:hAnsi="Times New Roman" w:cs="Times New Roman"/>
                <w:color w:val="000000"/>
                <w:sz w:val="20"/>
                <w:szCs w:val="20"/>
                <w:lang w:val="en-GB" w:eastAsia="en-ZA"/>
              </w:rPr>
            </w:pPr>
            <w:proofErr w:type="spellStart"/>
            <w:r w:rsidRPr="00BA1990">
              <w:rPr>
                <w:rFonts w:ascii="Times New Roman" w:eastAsia="Times New Roman" w:hAnsi="Times New Roman" w:cs="Times New Roman"/>
                <w:color w:val="000000"/>
                <w:sz w:val="20"/>
                <w:szCs w:val="20"/>
                <w:lang w:val="en-GB" w:eastAsia="en-ZA"/>
              </w:rPr>
              <w:t>Palaborwa</w:t>
            </w:r>
            <w:proofErr w:type="spellEnd"/>
            <w:r w:rsidRPr="00BA1990">
              <w:rPr>
                <w:rFonts w:ascii="Times New Roman" w:eastAsia="Times New Roman" w:hAnsi="Times New Roman" w:cs="Times New Roman"/>
                <w:color w:val="000000"/>
                <w:sz w:val="20"/>
                <w:szCs w:val="20"/>
                <w:lang w:val="en-GB" w:eastAsia="en-ZA"/>
              </w:rPr>
              <w:t xml:space="preserve"> phlogopite</w:t>
            </w:r>
          </w:p>
        </w:tc>
        <w:tc>
          <w:tcPr>
            <w:tcW w:w="713" w:type="dxa"/>
            <w:shd w:val="clear" w:color="auto" w:fill="auto"/>
            <w:noWrap/>
            <w:vAlign w:val="center"/>
          </w:tcPr>
          <w:p w:rsidR="007C7181" w:rsidRPr="00BA1990" w:rsidRDefault="007C7181"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sidRPr="00BA1990">
              <w:rPr>
                <w:rFonts w:ascii="Times New Roman" w:eastAsia="Times New Roman" w:hAnsi="Times New Roman" w:cs="Times New Roman"/>
                <w:color w:val="000000"/>
                <w:sz w:val="20"/>
                <w:szCs w:val="20"/>
                <w:lang w:val="en-GB" w:eastAsia="en-ZA"/>
              </w:rPr>
              <w:t>41.9</w:t>
            </w:r>
            <w:r w:rsidR="00775F67">
              <w:rPr>
                <w:rFonts w:ascii="Times New Roman" w:eastAsia="Times New Roman" w:hAnsi="Times New Roman" w:cs="Times New Roman"/>
                <w:color w:val="000000"/>
                <w:sz w:val="20"/>
                <w:szCs w:val="20"/>
                <w:lang w:val="en-GB" w:eastAsia="en-ZA"/>
              </w:rPr>
              <w:t>0</w:t>
            </w:r>
          </w:p>
        </w:tc>
        <w:tc>
          <w:tcPr>
            <w:tcW w:w="714" w:type="dxa"/>
            <w:vAlign w:val="center"/>
          </w:tcPr>
          <w:p w:rsidR="007C7181" w:rsidRPr="00BA1990" w:rsidRDefault="007C7181"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sidRPr="00BA1990">
              <w:rPr>
                <w:rFonts w:ascii="Times New Roman" w:eastAsia="Times New Roman" w:hAnsi="Times New Roman" w:cs="Times New Roman"/>
                <w:color w:val="000000"/>
                <w:sz w:val="20"/>
                <w:szCs w:val="20"/>
                <w:lang w:val="en-GB" w:eastAsia="en-ZA"/>
              </w:rPr>
              <w:t>24.2</w:t>
            </w:r>
          </w:p>
        </w:tc>
        <w:tc>
          <w:tcPr>
            <w:tcW w:w="714" w:type="dxa"/>
            <w:vAlign w:val="center"/>
          </w:tcPr>
          <w:p w:rsidR="007C7181" w:rsidRPr="00BA1990" w:rsidRDefault="007C7181"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sidRPr="00BA1990">
              <w:rPr>
                <w:rFonts w:ascii="Times New Roman" w:eastAsia="Times New Roman" w:hAnsi="Times New Roman" w:cs="Times New Roman"/>
                <w:color w:val="000000"/>
                <w:sz w:val="20"/>
                <w:szCs w:val="20"/>
                <w:lang w:val="en-GB" w:eastAsia="en-ZA"/>
              </w:rPr>
              <w:t>9.64</w:t>
            </w:r>
          </w:p>
        </w:tc>
        <w:tc>
          <w:tcPr>
            <w:tcW w:w="714" w:type="dxa"/>
            <w:vAlign w:val="center"/>
          </w:tcPr>
          <w:p w:rsidR="007C7181" w:rsidRPr="00BA1990" w:rsidRDefault="007C7181"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sidRPr="00BA1990">
              <w:rPr>
                <w:rFonts w:ascii="Times New Roman" w:eastAsia="Times New Roman" w:hAnsi="Times New Roman" w:cs="Times New Roman"/>
                <w:color w:val="000000"/>
                <w:sz w:val="20"/>
                <w:szCs w:val="20"/>
                <w:lang w:val="en-GB" w:eastAsia="en-ZA"/>
              </w:rPr>
              <w:t>10.92</w:t>
            </w:r>
          </w:p>
        </w:tc>
        <w:tc>
          <w:tcPr>
            <w:tcW w:w="714" w:type="dxa"/>
            <w:vAlign w:val="center"/>
          </w:tcPr>
          <w:p w:rsidR="007C7181" w:rsidRPr="00BA1990" w:rsidRDefault="007C7181"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sidRPr="00BA1990">
              <w:rPr>
                <w:rFonts w:ascii="Times New Roman" w:eastAsia="Times New Roman" w:hAnsi="Times New Roman" w:cs="Times New Roman"/>
                <w:color w:val="000000"/>
                <w:sz w:val="20"/>
                <w:szCs w:val="20"/>
                <w:lang w:val="en-GB" w:eastAsia="en-ZA"/>
              </w:rPr>
              <w:t>6.66</w:t>
            </w:r>
          </w:p>
        </w:tc>
        <w:tc>
          <w:tcPr>
            <w:tcW w:w="714" w:type="dxa"/>
            <w:vAlign w:val="center"/>
          </w:tcPr>
          <w:p w:rsidR="007C7181" w:rsidRPr="00BA1990" w:rsidRDefault="007C7181"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sidRPr="00BA1990">
              <w:rPr>
                <w:rFonts w:ascii="Times New Roman" w:eastAsia="Times New Roman" w:hAnsi="Times New Roman" w:cs="Times New Roman"/>
                <w:color w:val="000000"/>
                <w:sz w:val="20"/>
                <w:szCs w:val="20"/>
                <w:lang w:val="en-GB" w:eastAsia="en-ZA"/>
              </w:rPr>
              <w:t>0.84</w:t>
            </w:r>
          </w:p>
        </w:tc>
        <w:tc>
          <w:tcPr>
            <w:tcW w:w="714" w:type="dxa"/>
            <w:vAlign w:val="center"/>
          </w:tcPr>
          <w:p w:rsidR="007C7181" w:rsidRPr="00BA1990" w:rsidRDefault="007C7181"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sidRPr="00BA1990">
              <w:rPr>
                <w:rFonts w:ascii="Times New Roman" w:eastAsia="Times New Roman" w:hAnsi="Times New Roman" w:cs="Times New Roman"/>
                <w:color w:val="000000"/>
                <w:sz w:val="20"/>
                <w:szCs w:val="20"/>
                <w:lang w:val="en-GB" w:eastAsia="en-ZA"/>
              </w:rPr>
              <w:t>1.41</w:t>
            </w:r>
          </w:p>
        </w:tc>
        <w:tc>
          <w:tcPr>
            <w:tcW w:w="714" w:type="dxa"/>
            <w:shd w:val="clear" w:color="auto" w:fill="auto"/>
            <w:noWrap/>
            <w:vAlign w:val="center"/>
          </w:tcPr>
          <w:p w:rsidR="007C7181" w:rsidRPr="00BA1990" w:rsidRDefault="007C7181"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sidRPr="00BA1990">
              <w:rPr>
                <w:rFonts w:ascii="Times New Roman" w:eastAsia="Times New Roman" w:hAnsi="Times New Roman" w:cs="Times New Roman"/>
                <w:color w:val="000000"/>
                <w:sz w:val="20"/>
                <w:szCs w:val="20"/>
                <w:lang w:val="en-GB" w:eastAsia="en-ZA"/>
              </w:rPr>
              <w:t>2.58</w:t>
            </w:r>
          </w:p>
        </w:tc>
        <w:tc>
          <w:tcPr>
            <w:tcW w:w="2115" w:type="dxa"/>
            <w:vAlign w:val="center"/>
          </w:tcPr>
          <w:p w:rsidR="007C7181" w:rsidRPr="00BA1990" w:rsidRDefault="007C7181" w:rsidP="001726A8">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sidRPr="00BA1990">
              <w:rPr>
                <w:rFonts w:ascii="Times New Roman" w:eastAsia="Times New Roman" w:hAnsi="Times New Roman" w:cs="Times New Roman"/>
                <w:color w:val="000000"/>
                <w:sz w:val="20"/>
                <w:szCs w:val="20"/>
                <w:lang w:val="en-GB" w:eastAsia="en-ZA"/>
              </w:rPr>
              <w:fldChar w:fldCharType="begin"/>
            </w:r>
            <w:r w:rsidR="001726A8">
              <w:rPr>
                <w:rFonts w:ascii="Times New Roman" w:eastAsia="Times New Roman" w:hAnsi="Times New Roman" w:cs="Times New Roman"/>
                <w:color w:val="000000"/>
                <w:sz w:val="20"/>
                <w:szCs w:val="20"/>
                <w:lang w:val="en-GB" w:eastAsia="en-ZA"/>
              </w:rPr>
              <w:instrText xml:space="preserve"> ADDIN EN.CITE &lt;EndNote&gt;&lt;Cite&gt;&lt;Author&gt;Obut&lt;/Author&gt;&lt;Year&gt;2002&lt;/Year&gt;&lt;RecNum&gt;4932&lt;/RecNum&gt;&lt;DisplayText&gt;[26]&lt;/DisplayText&gt;&lt;record&gt;&lt;rec-number&gt;4932&lt;/rec-number&gt;&lt;foreign-keys&gt;&lt;key app="EN" db-id="50wxdpzd9vd5r7e9t5b595djrfpttrxw9avp" timestamp="1577255667"&gt;4932&lt;/key&gt;&lt;/foreign-keys&gt;&lt;ref-type name="Journal Article"&gt;17&lt;/ref-type&gt;&lt;contributors&gt;&lt;authors&gt;&lt;author&gt;Obut, A.&lt;/author&gt;&lt;author&gt;Girgin, İ&lt;/author&gt;&lt;/authors&gt;&lt;/contributors&gt;&lt;titles&gt;&lt;title&gt;Hydrogen peroxide exfoliation of vermiculite and phlogopite&lt;/title&gt;&lt;secondary-title&gt;Minerals Engineering&lt;/secondary-title&gt;&lt;/titles&gt;&lt;periodical&gt;&lt;full-title&gt;Minerals Engineering&lt;/full-title&gt;&lt;/periodical&gt;&lt;pages&gt;683-687&lt;/pages&gt;&lt;volume&gt;15&lt;/volume&gt;&lt;number&gt;9&lt;/number&gt;&lt;keywords&gt;&lt;keyword&gt;Industrial minerals&lt;/keyword&gt;&lt;keyword&gt;Non-metallic ores&lt;/keyword&gt;&lt;keyword&gt;pH control&lt;/keyword&gt;&lt;keyword&gt;Ion exchange&lt;/keyword&gt;&lt;keyword&gt;Leaching&lt;/keyword&gt;&lt;/keywords&gt;&lt;dates&gt;&lt;year&gt;2002&lt;/year&gt;&lt;pub-dates&gt;&lt;date&gt;2002/09/01/&lt;/date&gt;&lt;/pub-dates&gt;&lt;/dates&gt;&lt;isbn&gt;0892-6875&lt;/isbn&gt;&lt;urls&gt;&lt;related-urls&gt;&lt;url&gt;http://www.sciencedirect.com/science/article/pii/S0892687502001619&lt;/url&gt;&lt;/related-urls&gt;&lt;/urls&gt;&lt;electronic-resource-num&gt;https://doi.org/10.1016/S0892-6875(02)00161-9&lt;/electronic-resource-num&gt;&lt;/record&gt;&lt;/Cite&gt;&lt;/EndNote&gt;</w:instrText>
            </w:r>
            <w:r w:rsidRPr="00BA1990">
              <w:rPr>
                <w:rFonts w:ascii="Times New Roman" w:eastAsia="Times New Roman" w:hAnsi="Times New Roman" w:cs="Times New Roman"/>
                <w:color w:val="000000"/>
                <w:sz w:val="20"/>
                <w:szCs w:val="20"/>
                <w:lang w:val="en-GB" w:eastAsia="en-ZA"/>
              </w:rPr>
              <w:fldChar w:fldCharType="separate"/>
            </w:r>
            <w:r w:rsidR="001726A8">
              <w:rPr>
                <w:rFonts w:ascii="Times New Roman" w:eastAsia="Times New Roman" w:hAnsi="Times New Roman" w:cs="Times New Roman"/>
                <w:noProof/>
                <w:color w:val="000000"/>
                <w:sz w:val="20"/>
                <w:szCs w:val="20"/>
                <w:lang w:val="en-GB" w:eastAsia="en-ZA"/>
              </w:rPr>
              <w:t>[26]</w:t>
            </w:r>
            <w:r w:rsidRPr="00BA1990">
              <w:rPr>
                <w:rFonts w:ascii="Times New Roman" w:eastAsia="Times New Roman" w:hAnsi="Times New Roman" w:cs="Times New Roman"/>
                <w:color w:val="000000"/>
                <w:sz w:val="20"/>
                <w:szCs w:val="20"/>
                <w:lang w:val="en-GB" w:eastAsia="en-ZA"/>
              </w:rPr>
              <w:fldChar w:fldCharType="end"/>
            </w:r>
          </w:p>
        </w:tc>
      </w:tr>
      <w:tr w:rsidR="007C7181" w:rsidRPr="00BA1990" w:rsidTr="007F04B5">
        <w:trPr>
          <w:trHeight w:val="375"/>
          <w:jc w:val="center"/>
        </w:trPr>
        <w:tc>
          <w:tcPr>
            <w:tcW w:w="2380" w:type="dxa"/>
            <w:vAlign w:val="center"/>
          </w:tcPr>
          <w:p w:rsidR="007C7181" w:rsidRPr="00BA1990" w:rsidRDefault="007C7181" w:rsidP="000B574B">
            <w:pPr>
              <w:tabs>
                <w:tab w:val="left" w:pos="426"/>
              </w:tabs>
              <w:spacing w:after="0" w:line="360" w:lineRule="auto"/>
              <w:jc w:val="right"/>
              <w:rPr>
                <w:rFonts w:ascii="Times New Roman" w:eastAsia="Times New Roman" w:hAnsi="Times New Roman" w:cs="Times New Roman"/>
                <w:color w:val="000000"/>
                <w:sz w:val="20"/>
                <w:szCs w:val="20"/>
                <w:lang w:val="en-GB" w:eastAsia="en-ZA"/>
              </w:rPr>
            </w:pPr>
            <w:proofErr w:type="spellStart"/>
            <w:r w:rsidRPr="00BA1990">
              <w:rPr>
                <w:rFonts w:ascii="Times New Roman" w:eastAsia="Times New Roman" w:hAnsi="Times New Roman" w:cs="Times New Roman"/>
                <w:color w:val="000000"/>
                <w:sz w:val="20"/>
                <w:szCs w:val="20"/>
                <w:lang w:val="en-GB" w:eastAsia="en-ZA"/>
              </w:rPr>
              <w:t>Palaborwa</w:t>
            </w:r>
            <w:proofErr w:type="spellEnd"/>
            <w:r w:rsidRPr="00BA1990">
              <w:rPr>
                <w:rFonts w:ascii="Times New Roman" w:eastAsia="Times New Roman" w:hAnsi="Times New Roman" w:cs="Times New Roman"/>
                <w:color w:val="000000"/>
                <w:sz w:val="20"/>
                <w:szCs w:val="20"/>
                <w:lang w:val="en-GB" w:eastAsia="en-ZA"/>
              </w:rPr>
              <w:t xml:space="preserve"> vermiculite</w:t>
            </w:r>
          </w:p>
        </w:tc>
        <w:tc>
          <w:tcPr>
            <w:tcW w:w="713" w:type="dxa"/>
            <w:shd w:val="clear" w:color="auto" w:fill="auto"/>
            <w:noWrap/>
            <w:vAlign w:val="center"/>
          </w:tcPr>
          <w:p w:rsidR="007C7181" w:rsidRPr="00BA1990" w:rsidRDefault="007C7181"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sidRPr="00BA1990">
              <w:rPr>
                <w:rFonts w:ascii="Times New Roman" w:eastAsia="Times New Roman" w:hAnsi="Times New Roman" w:cs="Times New Roman"/>
                <w:color w:val="000000"/>
                <w:sz w:val="20"/>
                <w:szCs w:val="20"/>
                <w:lang w:val="en-GB" w:eastAsia="en-ZA"/>
              </w:rPr>
              <w:t>38.00</w:t>
            </w:r>
          </w:p>
        </w:tc>
        <w:tc>
          <w:tcPr>
            <w:tcW w:w="714" w:type="dxa"/>
            <w:vAlign w:val="center"/>
          </w:tcPr>
          <w:p w:rsidR="007C7181" w:rsidRPr="00BA1990" w:rsidRDefault="007C7181"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sidRPr="00BA1990">
              <w:rPr>
                <w:rFonts w:ascii="Times New Roman" w:eastAsia="Times New Roman" w:hAnsi="Times New Roman" w:cs="Times New Roman"/>
                <w:color w:val="000000"/>
                <w:sz w:val="20"/>
                <w:szCs w:val="20"/>
                <w:lang w:val="en-GB" w:eastAsia="en-ZA"/>
              </w:rPr>
              <w:t>27.91</w:t>
            </w:r>
          </w:p>
        </w:tc>
        <w:tc>
          <w:tcPr>
            <w:tcW w:w="714" w:type="dxa"/>
            <w:vAlign w:val="center"/>
          </w:tcPr>
          <w:p w:rsidR="007C7181" w:rsidRPr="00BA1990" w:rsidRDefault="007C7181"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sidRPr="00BA1990">
              <w:rPr>
                <w:rFonts w:ascii="Times New Roman" w:eastAsia="Times New Roman" w:hAnsi="Times New Roman" w:cs="Times New Roman"/>
                <w:color w:val="000000"/>
                <w:sz w:val="20"/>
                <w:szCs w:val="20"/>
                <w:lang w:val="en-GB" w:eastAsia="en-ZA"/>
              </w:rPr>
              <w:t>9.46</w:t>
            </w:r>
          </w:p>
        </w:tc>
        <w:tc>
          <w:tcPr>
            <w:tcW w:w="714" w:type="dxa"/>
            <w:vAlign w:val="center"/>
          </w:tcPr>
          <w:p w:rsidR="007C7181" w:rsidRPr="00BA1990" w:rsidRDefault="007C7181"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sidRPr="00BA1990">
              <w:rPr>
                <w:rFonts w:ascii="Times New Roman" w:eastAsia="Times New Roman" w:hAnsi="Times New Roman" w:cs="Times New Roman"/>
                <w:color w:val="000000"/>
                <w:sz w:val="20"/>
                <w:szCs w:val="20"/>
                <w:lang w:val="en-GB" w:eastAsia="en-ZA"/>
              </w:rPr>
              <w:t>4.42</w:t>
            </w:r>
          </w:p>
        </w:tc>
        <w:tc>
          <w:tcPr>
            <w:tcW w:w="714" w:type="dxa"/>
            <w:vAlign w:val="center"/>
          </w:tcPr>
          <w:p w:rsidR="007C7181" w:rsidRPr="00BA1990" w:rsidRDefault="007C7181"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sidRPr="00BA1990">
              <w:rPr>
                <w:rFonts w:ascii="Times New Roman" w:eastAsia="Times New Roman" w:hAnsi="Times New Roman" w:cs="Times New Roman"/>
                <w:color w:val="000000"/>
                <w:sz w:val="20"/>
                <w:szCs w:val="20"/>
                <w:lang w:val="en-GB" w:eastAsia="en-ZA"/>
              </w:rPr>
              <w:t>2.94</w:t>
            </w:r>
          </w:p>
        </w:tc>
        <w:tc>
          <w:tcPr>
            <w:tcW w:w="714" w:type="dxa"/>
            <w:vAlign w:val="center"/>
          </w:tcPr>
          <w:p w:rsidR="007C7181" w:rsidRPr="00BA1990" w:rsidRDefault="007C7181"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sidRPr="00BA1990">
              <w:rPr>
                <w:rFonts w:ascii="Times New Roman" w:eastAsia="Times New Roman" w:hAnsi="Times New Roman" w:cs="Times New Roman"/>
                <w:color w:val="000000"/>
                <w:sz w:val="20"/>
                <w:szCs w:val="20"/>
                <w:lang w:val="en-GB" w:eastAsia="en-ZA"/>
              </w:rPr>
              <w:t>0.74</w:t>
            </w:r>
          </w:p>
        </w:tc>
        <w:tc>
          <w:tcPr>
            <w:tcW w:w="714" w:type="dxa"/>
            <w:vAlign w:val="center"/>
          </w:tcPr>
          <w:p w:rsidR="007C7181" w:rsidRPr="00BA1990" w:rsidRDefault="007C7181"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sidRPr="00BA1990">
              <w:rPr>
                <w:rFonts w:ascii="Times New Roman" w:eastAsia="Times New Roman" w:hAnsi="Times New Roman" w:cs="Times New Roman"/>
                <w:color w:val="000000"/>
                <w:sz w:val="20"/>
                <w:szCs w:val="20"/>
                <w:lang w:val="en-GB" w:eastAsia="en-ZA"/>
              </w:rPr>
              <w:t>1.12</w:t>
            </w:r>
          </w:p>
        </w:tc>
        <w:tc>
          <w:tcPr>
            <w:tcW w:w="714" w:type="dxa"/>
            <w:shd w:val="clear" w:color="auto" w:fill="auto"/>
            <w:noWrap/>
            <w:vAlign w:val="center"/>
          </w:tcPr>
          <w:p w:rsidR="007C7181" w:rsidRPr="00BA1990" w:rsidRDefault="007C7181"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sidRPr="00BA1990">
              <w:rPr>
                <w:rFonts w:ascii="Times New Roman" w:eastAsia="Times New Roman" w:hAnsi="Times New Roman" w:cs="Times New Roman"/>
                <w:color w:val="000000"/>
                <w:sz w:val="20"/>
                <w:szCs w:val="20"/>
                <w:lang w:val="en-GB" w:eastAsia="en-ZA"/>
              </w:rPr>
              <w:t>13.7</w:t>
            </w:r>
          </w:p>
        </w:tc>
        <w:tc>
          <w:tcPr>
            <w:tcW w:w="2115" w:type="dxa"/>
            <w:vAlign w:val="center"/>
          </w:tcPr>
          <w:p w:rsidR="007C7181" w:rsidRPr="00BA1990" w:rsidRDefault="007C7181" w:rsidP="001726A8">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sidRPr="00BA1990">
              <w:rPr>
                <w:rFonts w:ascii="Times New Roman" w:eastAsia="Times New Roman" w:hAnsi="Times New Roman" w:cs="Times New Roman"/>
                <w:color w:val="000000"/>
                <w:sz w:val="20"/>
                <w:szCs w:val="20"/>
                <w:lang w:val="en-GB" w:eastAsia="en-ZA"/>
              </w:rPr>
              <w:fldChar w:fldCharType="begin"/>
            </w:r>
            <w:r w:rsidR="001726A8">
              <w:rPr>
                <w:rFonts w:ascii="Times New Roman" w:eastAsia="Times New Roman" w:hAnsi="Times New Roman" w:cs="Times New Roman"/>
                <w:color w:val="000000"/>
                <w:sz w:val="20"/>
                <w:szCs w:val="20"/>
                <w:lang w:val="en-GB" w:eastAsia="en-ZA"/>
              </w:rPr>
              <w:instrText xml:space="preserve"> ADDIN EN.CITE &lt;EndNote&gt;&lt;Cite&gt;&lt;Author&gt;Obut&lt;/Author&gt;&lt;Year&gt;2002&lt;/Year&gt;&lt;RecNum&gt;4932&lt;/RecNum&gt;&lt;DisplayText&gt;[26]&lt;/DisplayText&gt;&lt;record&gt;&lt;rec-number&gt;4932&lt;/rec-number&gt;&lt;foreign-keys&gt;&lt;key app="EN" db-id="50wxdpzd9vd5r7e9t5b595djrfpttrxw9avp" timestamp="1577255667"&gt;4932&lt;/key&gt;&lt;/foreign-keys&gt;&lt;ref-type name="Journal Article"&gt;17&lt;/ref-type&gt;&lt;contributors&gt;&lt;authors&gt;&lt;author&gt;Obut, A.&lt;/author&gt;&lt;author&gt;Girgin, İ&lt;/author&gt;&lt;/authors&gt;&lt;/contributors&gt;&lt;titles&gt;&lt;title&gt;Hydrogen peroxide exfoliation of vermiculite and phlogopite&lt;/title&gt;&lt;secondary-title&gt;Minerals Engineering&lt;/secondary-title&gt;&lt;/titles&gt;&lt;periodical&gt;&lt;full-title&gt;Minerals Engineering&lt;/full-title&gt;&lt;/periodical&gt;&lt;pages&gt;683-687&lt;/pages&gt;&lt;volume&gt;15&lt;/volume&gt;&lt;number&gt;9&lt;/number&gt;&lt;keywords&gt;&lt;keyword&gt;Industrial minerals&lt;/keyword&gt;&lt;keyword&gt;Non-metallic ores&lt;/keyword&gt;&lt;keyword&gt;pH control&lt;/keyword&gt;&lt;keyword&gt;Ion exchange&lt;/keyword&gt;&lt;keyword&gt;Leaching&lt;/keyword&gt;&lt;/keywords&gt;&lt;dates&gt;&lt;year&gt;2002&lt;/year&gt;&lt;pub-dates&gt;&lt;date&gt;2002/09/01/&lt;/date&gt;&lt;/pub-dates&gt;&lt;/dates&gt;&lt;isbn&gt;0892-6875&lt;/isbn&gt;&lt;urls&gt;&lt;related-urls&gt;&lt;url&gt;http://www.sciencedirect.com/science/article/pii/S0892687502001619&lt;/url&gt;&lt;/related-urls&gt;&lt;/urls&gt;&lt;electronic-resource-num&gt;https://doi.org/10.1016/S0892-6875(02)00161-9&lt;/electronic-resource-num&gt;&lt;/record&gt;&lt;/Cite&gt;&lt;/EndNote&gt;</w:instrText>
            </w:r>
            <w:r w:rsidRPr="00BA1990">
              <w:rPr>
                <w:rFonts w:ascii="Times New Roman" w:eastAsia="Times New Roman" w:hAnsi="Times New Roman" w:cs="Times New Roman"/>
                <w:color w:val="000000"/>
                <w:sz w:val="20"/>
                <w:szCs w:val="20"/>
                <w:lang w:val="en-GB" w:eastAsia="en-ZA"/>
              </w:rPr>
              <w:fldChar w:fldCharType="separate"/>
            </w:r>
            <w:r w:rsidR="001726A8">
              <w:rPr>
                <w:rFonts w:ascii="Times New Roman" w:eastAsia="Times New Roman" w:hAnsi="Times New Roman" w:cs="Times New Roman"/>
                <w:noProof/>
                <w:color w:val="000000"/>
                <w:sz w:val="20"/>
                <w:szCs w:val="20"/>
                <w:lang w:val="en-GB" w:eastAsia="en-ZA"/>
              </w:rPr>
              <w:t>[26]</w:t>
            </w:r>
            <w:r w:rsidRPr="00BA1990">
              <w:rPr>
                <w:rFonts w:ascii="Times New Roman" w:eastAsia="Times New Roman" w:hAnsi="Times New Roman" w:cs="Times New Roman"/>
                <w:color w:val="000000"/>
                <w:sz w:val="20"/>
                <w:szCs w:val="20"/>
                <w:lang w:val="en-GB" w:eastAsia="en-ZA"/>
              </w:rPr>
              <w:fldChar w:fldCharType="end"/>
            </w:r>
          </w:p>
        </w:tc>
      </w:tr>
      <w:tr w:rsidR="007C7181" w:rsidRPr="00BA1990" w:rsidTr="007F04B5">
        <w:trPr>
          <w:trHeight w:val="375"/>
          <w:jc w:val="center"/>
        </w:trPr>
        <w:tc>
          <w:tcPr>
            <w:tcW w:w="2380" w:type="dxa"/>
            <w:vAlign w:val="center"/>
          </w:tcPr>
          <w:p w:rsidR="007C7181" w:rsidRPr="00BA1990" w:rsidRDefault="007C7181" w:rsidP="000B574B">
            <w:pPr>
              <w:tabs>
                <w:tab w:val="left" w:pos="426"/>
              </w:tabs>
              <w:spacing w:after="0" w:line="360" w:lineRule="auto"/>
              <w:jc w:val="right"/>
              <w:rPr>
                <w:rFonts w:ascii="Times New Roman" w:eastAsia="Times New Roman" w:hAnsi="Times New Roman" w:cs="Times New Roman"/>
                <w:color w:val="000000"/>
                <w:sz w:val="20"/>
                <w:szCs w:val="20"/>
                <w:lang w:val="en-GB" w:eastAsia="en-ZA"/>
              </w:rPr>
            </w:pPr>
            <w:proofErr w:type="spellStart"/>
            <w:r w:rsidRPr="00BA1990">
              <w:rPr>
                <w:rFonts w:ascii="Times New Roman" w:eastAsia="Times New Roman" w:hAnsi="Times New Roman" w:cs="Times New Roman"/>
                <w:color w:val="000000"/>
                <w:sz w:val="20"/>
                <w:szCs w:val="20"/>
                <w:lang w:val="en-GB" w:eastAsia="en-ZA"/>
              </w:rPr>
              <w:t>Palaborwa</w:t>
            </w:r>
            <w:proofErr w:type="spellEnd"/>
            <w:r w:rsidRPr="00BA1990">
              <w:rPr>
                <w:rFonts w:ascii="Times New Roman" w:eastAsia="Times New Roman" w:hAnsi="Times New Roman" w:cs="Times New Roman"/>
                <w:color w:val="000000"/>
                <w:sz w:val="20"/>
                <w:szCs w:val="20"/>
                <w:lang w:val="en-GB" w:eastAsia="en-ZA"/>
              </w:rPr>
              <w:t xml:space="preserve"> </w:t>
            </w:r>
            <w:proofErr w:type="spellStart"/>
            <w:r w:rsidRPr="00BA1990">
              <w:rPr>
                <w:rFonts w:ascii="Times New Roman" w:eastAsia="Times New Roman" w:hAnsi="Times New Roman" w:cs="Times New Roman"/>
                <w:color w:val="000000"/>
                <w:sz w:val="20"/>
                <w:szCs w:val="20"/>
                <w:lang w:val="en-GB" w:eastAsia="en-ZA"/>
              </w:rPr>
              <w:t>hydrobiotite</w:t>
            </w:r>
            <w:proofErr w:type="spellEnd"/>
          </w:p>
        </w:tc>
        <w:tc>
          <w:tcPr>
            <w:tcW w:w="713" w:type="dxa"/>
            <w:shd w:val="clear" w:color="auto" w:fill="auto"/>
            <w:noWrap/>
            <w:vAlign w:val="center"/>
          </w:tcPr>
          <w:p w:rsidR="007C7181" w:rsidRPr="00BA1990" w:rsidRDefault="007C7181" w:rsidP="000B574B">
            <w:pPr>
              <w:tabs>
                <w:tab w:val="left" w:pos="426"/>
              </w:tabs>
              <w:spacing w:after="0" w:line="360" w:lineRule="auto"/>
              <w:rPr>
                <w:rFonts w:ascii="Times New Roman" w:eastAsia="Times New Roman" w:hAnsi="Times New Roman" w:cs="Times New Roman"/>
                <w:color w:val="000000"/>
                <w:sz w:val="20"/>
                <w:szCs w:val="20"/>
                <w:lang w:val="en-GB" w:eastAsia="en-ZA"/>
              </w:rPr>
            </w:pPr>
            <w:r w:rsidRPr="00BA1990">
              <w:rPr>
                <w:rFonts w:ascii="Times New Roman" w:eastAsia="Times New Roman" w:hAnsi="Times New Roman" w:cs="Times New Roman"/>
                <w:color w:val="000000"/>
                <w:sz w:val="20"/>
                <w:szCs w:val="20"/>
                <w:lang w:val="en-GB" w:eastAsia="en-ZA"/>
              </w:rPr>
              <w:t>41.98</w:t>
            </w:r>
          </w:p>
        </w:tc>
        <w:tc>
          <w:tcPr>
            <w:tcW w:w="714" w:type="dxa"/>
            <w:vAlign w:val="center"/>
          </w:tcPr>
          <w:p w:rsidR="007C7181" w:rsidRPr="00BA1990" w:rsidRDefault="007C7181"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sidRPr="00BA1990">
              <w:rPr>
                <w:rFonts w:ascii="Times New Roman" w:eastAsia="Times New Roman" w:hAnsi="Times New Roman" w:cs="Times New Roman"/>
                <w:color w:val="000000"/>
                <w:sz w:val="20"/>
                <w:szCs w:val="20"/>
                <w:lang w:val="en-GB" w:eastAsia="en-ZA"/>
              </w:rPr>
              <w:t>25.17</w:t>
            </w:r>
          </w:p>
        </w:tc>
        <w:tc>
          <w:tcPr>
            <w:tcW w:w="714" w:type="dxa"/>
            <w:vAlign w:val="center"/>
          </w:tcPr>
          <w:p w:rsidR="007C7181" w:rsidRPr="00BA1990" w:rsidRDefault="007C7181"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sidRPr="00BA1990">
              <w:rPr>
                <w:rFonts w:ascii="Times New Roman" w:eastAsia="Times New Roman" w:hAnsi="Times New Roman" w:cs="Times New Roman"/>
                <w:color w:val="000000"/>
                <w:sz w:val="20"/>
                <w:szCs w:val="20"/>
                <w:lang w:val="en-GB" w:eastAsia="en-ZA"/>
              </w:rPr>
              <w:t>9.66</w:t>
            </w:r>
          </w:p>
        </w:tc>
        <w:tc>
          <w:tcPr>
            <w:tcW w:w="714" w:type="dxa"/>
            <w:vAlign w:val="center"/>
          </w:tcPr>
          <w:p w:rsidR="007C7181" w:rsidRPr="00BA1990" w:rsidRDefault="007C7181"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sidRPr="00BA1990">
              <w:rPr>
                <w:rFonts w:ascii="Times New Roman" w:eastAsia="Times New Roman" w:hAnsi="Times New Roman" w:cs="Times New Roman"/>
                <w:color w:val="000000"/>
                <w:sz w:val="20"/>
                <w:szCs w:val="20"/>
                <w:lang w:val="en-GB" w:eastAsia="en-ZA"/>
              </w:rPr>
              <w:t>7.62</w:t>
            </w:r>
          </w:p>
        </w:tc>
        <w:tc>
          <w:tcPr>
            <w:tcW w:w="714" w:type="dxa"/>
            <w:vAlign w:val="center"/>
          </w:tcPr>
          <w:p w:rsidR="007C7181" w:rsidRPr="00BA1990" w:rsidRDefault="007C7181"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sidRPr="00BA1990">
              <w:rPr>
                <w:rFonts w:ascii="Times New Roman" w:eastAsia="Times New Roman" w:hAnsi="Times New Roman" w:cs="Times New Roman"/>
                <w:color w:val="000000"/>
                <w:sz w:val="20"/>
                <w:szCs w:val="20"/>
                <w:lang w:val="en-GB" w:eastAsia="en-ZA"/>
              </w:rPr>
              <w:t>7.90</w:t>
            </w:r>
          </w:p>
        </w:tc>
        <w:tc>
          <w:tcPr>
            <w:tcW w:w="714" w:type="dxa"/>
            <w:vAlign w:val="center"/>
          </w:tcPr>
          <w:p w:rsidR="007C7181" w:rsidRPr="00BA1990" w:rsidRDefault="007C7181"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sidRPr="00BA1990">
              <w:rPr>
                <w:rFonts w:ascii="Times New Roman" w:eastAsia="Times New Roman" w:hAnsi="Times New Roman" w:cs="Times New Roman"/>
                <w:color w:val="000000"/>
                <w:sz w:val="20"/>
                <w:szCs w:val="20"/>
                <w:lang w:val="en-GB" w:eastAsia="en-ZA"/>
              </w:rPr>
              <w:t>0.05</w:t>
            </w:r>
          </w:p>
        </w:tc>
        <w:tc>
          <w:tcPr>
            <w:tcW w:w="714" w:type="dxa"/>
            <w:vAlign w:val="center"/>
          </w:tcPr>
          <w:p w:rsidR="007C7181" w:rsidRPr="00BA1990" w:rsidRDefault="007C7181"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sidRPr="00BA1990">
              <w:rPr>
                <w:rFonts w:ascii="Times New Roman" w:eastAsia="Times New Roman" w:hAnsi="Times New Roman" w:cs="Times New Roman"/>
                <w:color w:val="000000"/>
                <w:sz w:val="20"/>
                <w:szCs w:val="20"/>
                <w:lang w:val="en-GB" w:eastAsia="en-ZA"/>
              </w:rPr>
              <w:t>1.04</w:t>
            </w:r>
          </w:p>
        </w:tc>
        <w:tc>
          <w:tcPr>
            <w:tcW w:w="714" w:type="dxa"/>
            <w:shd w:val="clear" w:color="auto" w:fill="auto"/>
            <w:noWrap/>
            <w:vAlign w:val="center"/>
          </w:tcPr>
          <w:p w:rsidR="007C7181" w:rsidRPr="00BA1990" w:rsidRDefault="007C7181" w:rsidP="000B574B">
            <w:pPr>
              <w:tabs>
                <w:tab w:val="left" w:pos="426"/>
              </w:tabs>
              <w:spacing w:after="0" w:line="360" w:lineRule="auto"/>
              <w:jc w:val="center"/>
              <w:rPr>
                <w:rFonts w:ascii="Times New Roman" w:eastAsia="Times New Roman" w:hAnsi="Times New Roman" w:cs="Times New Roman"/>
                <w:color w:val="000000"/>
                <w:sz w:val="20"/>
                <w:szCs w:val="20"/>
                <w:lang w:val="en-GB" w:eastAsia="en-ZA"/>
              </w:rPr>
            </w:pPr>
          </w:p>
        </w:tc>
        <w:tc>
          <w:tcPr>
            <w:tcW w:w="2115" w:type="dxa"/>
            <w:vAlign w:val="center"/>
          </w:tcPr>
          <w:p w:rsidR="007C7181" w:rsidRPr="00BA1990" w:rsidRDefault="007C7181" w:rsidP="001726A8">
            <w:pPr>
              <w:tabs>
                <w:tab w:val="left" w:pos="426"/>
              </w:tabs>
              <w:spacing w:after="0" w:line="360" w:lineRule="auto"/>
              <w:jc w:val="center"/>
              <w:rPr>
                <w:rFonts w:ascii="Times New Roman" w:eastAsia="Times New Roman" w:hAnsi="Times New Roman" w:cs="Times New Roman"/>
                <w:color w:val="000000"/>
                <w:sz w:val="20"/>
                <w:szCs w:val="20"/>
                <w:lang w:val="en-GB" w:eastAsia="en-ZA"/>
              </w:rPr>
            </w:pPr>
            <w:r w:rsidRPr="00BA1990">
              <w:rPr>
                <w:rFonts w:ascii="Times New Roman" w:eastAsia="Times New Roman" w:hAnsi="Times New Roman" w:cs="Times New Roman"/>
                <w:color w:val="000000"/>
                <w:sz w:val="20"/>
                <w:szCs w:val="20"/>
                <w:lang w:val="en-GB" w:eastAsia="en-ZA"/>
              </w:rPr>
              <w:fldChar w:fldCharType="begin"/>
            </w:r>
            <w:r w:rsidR="001726A8">
              <w:rPr>
                <w:rFonts w:ascii="Times New Roman" w:eastAsia="Times New Roman" w:hAnsi="Times New Roman" w:cs="Times New Roman"/>
                <w:color w:val="000000"/>
                <w:sz w:val="20"/>
                <w:szCs w:val="20"/>
                <w:lang w:val="en-GB" w:eastAsia="en-ZA"/>
              </w:rPr>
              <w:instrText xml:space="preserve"> ADDIN EN.CITE &lt;EndNote&gt;&lt;Cite&gt;&lt;Author&gt;Hillier&lt;/Author&gt;&lt;Year&gt;2013&lt;/Year&gt;&lt;RecNum&gt;4937&lt;/RecNum&gt;&lt;DisplayText&gt;[3]&lt;/DisplayText&gt;&lt;record&gt;&lt;rec-number&gt;4937&lt;/rec-number&gt;&lt;foreign-keys&gt;&lt;key app="EN" db-id="50wxdpzd9vd5r7e9t5b595djrfpttrxw9avp" timestamp="1577787095"&gt;4937&lt;/key&gt;&lt;/foreign-keys&gt;&lt;ref-type name="Journal Article"&gt;17&lt;/ref-type&gt;&lt;contributors&gt;&lt;authors&gt;&lt;author&gt;Hillier, S.&lt;/author&gt;&lt;author&gt;Marwa, E. M. M.&lt;/author&gt;&lt;author&gt;Rice, C. M.&lt;/author&gt;&lt;/authors&gt;&lt;/contributors&gt;&lt;titles&gt;&lt;title&gt;On the mechanism of exfoliation of ‘Vermiculite’&lt;/title&gt;&lt;secondary-title&gt;Clay Minerals&lt;/secondary-title&gt;&lt;/titles&gt;&lt;periodical&gt;&lt;full-title&gt;Clay Minerals&lt;/full-title&gt;&lt;/periodical&gt;&lt;pages&gt;563-582&lt;/pages&gt;&lt;volume&gt;48&lt;/volume&gt;&lt;number&gt;4&lt;/number&gt;&lt;dates&gt;&lt;year&gt;2013&lt;/year&gt;&lt;/dates&gt;&lt;isbn&gt;0009-8558&lt;/isbn&gt;&lt;urls&gt;&lt;related-urls&gt;&lt;url&gt;https://doi.org/10.1180/claymin.2013.048.4.01&lt;/url&gt;&lt;/related-urls&gt;&lt;/urls&gt;&lt;electronic-resource-num&gt;10.1180/claymin.2013.048.4.01&lt;/electronic-resource-num&gt;&lt;access-date&gt;12/31/2019&lt;/access-date&gt;&lt;/record&gt;&lt;/Cite&gt;&lt;/EndNote&gt;</w:instrText>
            </w:r>
            <w:r w:rsidRPr="00BA1990">
              <w:rPr>
                <w:rFonts w:ascii="Times New Roman" w:eastAsia="Times New Roman" w:hAnsi="Times New Roman" w:cs="Times New Roman"/>
                <w:color w:val="000000"/>
                <w:sz w:val="20"/>
                <w:szCs w:val="20"/>
                <w:lang w:val="en-GB" w:eastAsia="en-ZA"/>
              </w:rPr>
              <w:fldChar w:fldCharType="separate"/>
            </w:r>
            <w:r w:rsidR="001726A8">
              <w:rPr>
                <w:rFonts w:ascii="Times New Roman" w:eastAsia="Times New Roman" w:hAnsi="Times New Roman" w:cs="Times New Roman"/>
                <w:noProof/>
                <w:color w:val="000000"/>
                <w:sz w:val="20"/>
                <w:szCs w:val="20"/>
                <w:lang w:val="en-GB" w:eastAsia="en-ZA"/>
              </w:rPr>
              <w:t>[3]</w:t>
            </w:r>
            <w:r w:rsidRPr="00BA1990">
              <w:rPr>
                <w:rFonts w:ascii="Times New Roman" w:eastAsia="Times New Roman" w:hAnsi="Times New Roman" w:cs="Times New Roman"/>
                <w:color w:val="000000"/>
                <w:sz w:val="20"/>
                <w:szCs w:val="20"/>
                <w:lang w:val="en-GB" w:eastAsia="en-ZA"/>
              </w:rPr>
              <w:fldChar w:fldCharType="end"/>
            </w:r>
          </w:p>
        </w:tc>
      </w:tr>
    </w:tbl>
    <w:p w:rsidR="00914F4E" w:rsidRDefault="00914F4E" w:rsidP="000B574B">
      <w:pPr>
        <w:tabs>
          <w:tab w:val="left" w:pos="426"/>
        </w:tabs>
        <w:spacing w:after="0" w:line="360" w:lineRule="auto"/>
        <w:rPr>
          <w:rFonts w:ascii="Times New Roman" w:hAnsi="Times New Roman" w:cs="Times New Roman"/>
          <w:b/>
          <w:sz w:val="24"/>
          <w:szCs w:val="24"/>
          <w:lang w:val="en-GB"/>
        </w:rPr>
      </w:pPr>
    </w:p>
    <w:p w:rsidR="007C7181" w:rsidRPr="00BA1990" w:rsidRDefault="00E777BF" w:rsidP="000B574B">
      <w:pPr>
        <w:tabs>
          <w:tab w:val="left" w:pos="426"/>
        </w:tabs>
        <w:spacing w:after="0" w:line="360" w:lineRule="auto"/>
        <w:rPr>
          <w:rFonts w:ascii="Times New Roman" w:hAnsi="Times New Roman" w:cs="Times New Roman"/>
          <w:color w:val="000000" w:themeColor="text1"/>
          <w:sz w:val="24"/>
          <w:szCs w:val="24"/>
          <w:lang w:val="en-GB"/>
        </w:rPr>
      </w:pPr>
      <w:r>
        <w:rPr>
          <w:rFonts w:ascii="Times New Roman" w:hAnsi="Times New Roman" w:cs="Times New Roman"/>
          <w:b/>
          <w:sz w:val="24"/>
          <w:szCs w:val="24"/>
          <w:lang w:val="en-GB"/>
        </w:rPr>
        <w:tab/>
      </w:r>
      <w:r w:rsidR="007C7181">
        <w:rPr>
          <w:rFonts w:ascii="Times New Roman" w:hAnsi="Times New Roman" w:cs="Times New Roman"/>
          <w:b/>
          <w:sz w:val="24"/>
          <w:szCs w:val="24"/>
          <w:lang w:val="en-GB"/>
        </w:rPr>
        <w:t xml:space="preserve">X-ray fluorescence. </w:t>
      </w:r>
      <w:r w:rsidR="007C7181">
        <w:rPr>
          <w:rFonts w:ascii="Times New Roman" w:hAnsi="Times New Roman" w:cs="Times New Roman"/>
          <w:sz w:val="24"/>
          <w:szCs w:val="24"/>
          <w:lang w:val="en-GB"/>
        </w:rPr>
        <w:t xml:space="preserve">Table 1 reports the XRF chemical composition of the </w:t>
      </w:r>
      <w:proofErr w:type="spellStart"/>
      <w:r w:rsidR="007C7181">
        <w:rPr>
          <w:rFonts w:ascii="Times New Roman" w:hAnsi="Times New Roman" w:cs="Times New Roman"/>
          <w:sz w:val="24"/>
          <w:szCs w:val="24"/>
          <w:lang w:val="en-GB"/>
        </w:rPr>
        <w:t>Palabora</w:t>
      </w:r>
      <w:proofErr w:type="spellEnd"/>
      <w:r w:rsidR="007C7181">
        <w:rPr>
          <w:rFonts w:ascii="Times New Roman" w:hAnsi="Times New Roman" w:cs="Times New Roman"/>
          <w:sz w:val="24"/>
          <w:szCs w:val="24"/>
          <w:lang w:val="en-GB"/>
        </w:rPr>
        <w:t xml:space="preserve"> samples to values reported previously for phlogopite and vermiculite.</w:t>
      </w:r>
      <w:r w:rsidR="007C7181" w:rsidRPr="007C7181">
        <w:rPr>
          <w:rFonts w:ascii="Times New Roman" w:hAnsi="Times New Roman" w:cs="Times New Roman"/>
          <w:color w:val="000000" w:themeColor="text1"/>
          <w:sz w:val="24"/>
          <w:szCs w:val="24"/>
          <w:lang w:val="en-GB"/>
        </w:rPr>
        <w:t xml:space="preserve"> </w:t>
      </w:r>
      <w:r w:rsidR="007C7181" w:rsidRPr="007C7181">
        <w:rPr>
          <w:rFonts w:ascii="Times New Roman" w:hAnsi="Times New Roman" w:cs="Times New Roman"/>
          <w:sz w:val="24"/>
          <w:szCs w:val="24"/>
          <w:lang w:val="en-GB"/>
        </w:rPr>
        <w:t xml:space="preserve">XRF </w:t>
      </w:r>
      <w:r w:rsidR="007C7181">
        <w:rPr>
          <w:rFonts w:ascii="Times New Roman" w:hAnsi="Times New Roman" w:cs="Times New Roman"/>
          <w:sz w:val="24"/>
          <w:szCs w:val="24"/>
          <w:lang w:val="en-GB"/>
        </w:rPr>
        <w:t xml:space="preserve">results for the acid-leached </w:t>
      </w:r>
      <w:r w:rsidR="007C7181" w:rsidRPr="007C7181">
        <w:rPr>
          <w:rFonts w:ascii="Times New Roman" w:hAnsi="Times New Roman" w:cs="Times New Roman"/>
          <w:sz w:val="24"/>
          <w:szCs w:val="24"/>
          <w:lang w:val="en-GB"/>
        </w:rPr>
        <w:t>silica indicate</w:t>
      </w:r>
      <w:r w:rsidR="007C7181">
        <w:rPr>
          <w:rFonts w:ascii="Times New Roman" w:hAnsi="Times New Roman" w:cs="Times New Roman"/>
          <w:sz w:val="24"/>
          <w:szCs w:val="24"/>
          <w:lang w:val="en-GB"/>
        </w:rPr>
        <w:t>s</w:t>
      </w:r>
      <w:r w:rsidR="007C7181" w:rsidRPr="007C7181">
        <w:rPr>
          <w:rFonts w:ascii="Times New Roman" w:hAnsi="Times New Roman" w:cs="Times New Roman"/>
          <w:sz w:val="24"/>
          <w:szCs w:val="24"/>
          <w:lang w:val="en-GB"/>
        </w:rPr>
        <w:t xml:space="preserve"> that mo</w:t>
      </w:r>
      <w:r w:rsidR="00775F67">
        <w:rPr>
          <w:rFonts w:ascii="Times New Roman" w:hAnsi="Times New Roman" w:cs="Times New Roman"/>
          <w:sz w:val="24"/>
          <w:szCs w:val="24"/>
          <w:lang w:val="en-GB"/>
        </w:rPr>
        <w:t>st o</w:t>
      </w:r>
      <w:r w:rsidR="007C7181" w:rsidRPr="007C7181">
        <w:rPr>
          <w:rFonts w:ascii="Times New Roman" w:hAnsi="Times New Roman" w:cs="Times New Roman"/>
          <w:sz w:val="24"/>
          <w:szCs w:val="24"/>
          <w:lang w:val="en-GB"/>
        </w:rPr>
        <w:t>f the cation</w:t>
      </w:r>
      <w:r w:rsidR="00FE64BD">
        <w:rPr>
          <w:rFonts w:ascii="Times New Roman" w:hAnsi="Times New Roman" w:cs="Times New Roman"/>
          <w:sz w:val="24"/>
          <w:szCs w:val="24"/>
          <w:lang w:val="en-GB"/>
        </w:rPr>
        <w:t>s were</w:t>
      </w:r>
      <w:r w:rsidR="007C7181" w:rsidRPr="007C7181">
        <w:rPr>
          <w:rFonts w:ascii="Times New Roman" w:hAnsi="Times New Roman" w:cs="Times New Roman"/>
          <w:sz w:val="24"/>
          <w:szCs w:val="24"/>
          <w:lang w:val="en-GB"/>
        </w:rPr>
        <w:t xml:space="preserve"> removed. </w:t>
      </w:r>
    </w:p>
    <w:p w:rsidR="00BB4F5E" w:rsidRDefault="00775F67" w:rsidP="000B574B">
      <w:pPr>
        <w:tabs>
          <w:tab w:val="left" w:pos="426"/>
        </w:tabs>
        <w:spacing w:after="0" w:line="360" w:lineRule="auto"/>
        <w:rPr>
          <w:rFonts w:ascii="Times New Roman" w:hAnsi="Times New Roman" w:cs="Times New Roman"/>
          <w:color w:val="000000" w:themeColor="text1"/>
          <w:sz w:val="24"/>
          <w:szCs w:val="24"/>
          <w:lang w:val="en-GB"/>
        </w:rPr>
      </w:pPr>
      <w:r>
        <w:rPr>
          <w:rFonts w:ascii="Times New Roman" w:hAnsi="Times New Roman" w:cs="Times New Roman"/>
          <w:b/>
          <w:sz w:val="24"/>
          <w:szCs w:val="24"/>
          <w:lang w:val="en-GB"/>
        </w:rPr>
        <w:tab/>
      </w:r>
      <w:r w:rsidR="006E07E8" w:rsidRPr="006E07E8">
        <w:rPr>
          <w:rFonts w:ascii="Times New Roman" w:hAnsi="Times New Roman" w:cs="Times New Roman"/>
          <w:b/>
          <w:sz w:val="24"/>
          <w:szCs w:val="24"/>
          <w:lang w:val="en-GB"/>
        </w:rPr>
        <w:t>X-ray diffraction (</w:t>
      </w:r>
      <w:r w:rsidR="0018079C" w:rsidRPr="006E07E8">
        <w:rPr>
          <w:rFonts w:ascii="Times New Roman" w:hAnsi="Times New Roman" w:cs="Times New Roman"/>
          <w:b/>
          <w:sz w:val="24"/>
          <w:szCs w:val="24"/>
          <w:lang w:val="en-GB"/>
        </w:rPr>
        <w:t>XRD</w:t>
      </w:r>
      <w:r w:rsidR="006E07E8" w:rsidRPr="006E07E8">
        <w:rPr>
          <w:rFonts w:ascii="Times New Roman" w:hAnsi="Times New Roman" w:cs="Times New Roman"/>
          <w:b/>
          <w:sz w:val="24"/>
          <w:szCs w:val="24"/>
          <w:lang w:val="en-GB"/>
        </w:rPr>
        <w:t>).</w:t>
      </w:r>
      <w:r w:rsidR="006E07E8">
        <w:rPr>
          <w:rFonts w:ascii="Times New Roman" w:hAnsi="Times New Roman" w:cs="Times New Roman"/>
          <w:sz w:val="24"/>
          <w:szCs w:val="24"/>
          <w:lang w:val="en-GB"/>
        </w:rPr>
        <w:t xml:space="preserve"> Figure </w:t>
      </w:r>
      <w:r w:rsidR="00BF1E39">
        <w:rPr>
          <w:rFonts w:ascii="Times New Roman" w:hAnsi="Times New Roman" w:cs="Times New Roman"/>
          <w:sz w:val="24"/>
          <w:szCs w:val="24"/>
          <w:lang w:val="en-GB"/>
        </w:rPr>
        <w:t>3</w:t>
      </w:r>
      <w:r w:rsidR="006E07E8">
        <w:rPr>
          <w:rFonts w:ascii="Times New Roman" w:hAnsi="Times New Roman" w:cs="Times New Roman"/>
          <w:sz w:val="24"/>
          <w:szCs w:val="24"/>
          <w:lang w:val="en-GB"/>
        </w:rPr>
        <w:t xml:space="preserve"> compares the XRD reflections recorded for the </w:t>
      </w:r>
      <w:proofErr w:type="spellStart"/>
      <w:r w:rsidR="006E07E8">
        <w:rPr>
          <w:rFonts w:ascii="Times New Roman" w:hAnsi="Times New Roman" w:cs="Times New Roman"/>
          <w:sz w:val="24"/>
          <w:szCs w:val="24"/>
          <w:lang w:val="en-GB"/>
        </w:rPr>
        <w:t>Palabora</w:t>
      </w:r>
      <w:proofErr w:type="spellEnd"/>
      <w:r w:rsidR="006E07E8">
        <w:rPr>
          <w:rFonts w:ascii="Times New Roman" w:hAnsi="Times New Roman" w:cs="Times New Roman"/>
          <w:sz w:val="24"/>
          <w:szCs w:val="24"/>
          <w:lang w:val="en-GB"/>
        </w:rPr>
        <w:t xml:space="preserve"> “vermiculite”, “phlogopite”, the acid-leached </w:t>
      </w:r>
      <w:r w:rsidR="00F77ED1">
        <w:rPr>
          <w:rFonts w:ascii="Times New Roman" w:hAnsi="Times New Roman" w:cs="Times New Roman"/>
          <w:sz w:val="24"/>
          <w:szCs w:val="24"/>
          <w:lang w:val="en-GB"/>
        </w:rPr>
        <w:t>phlogop</w:t>
      </w:r>
      <w:r w:rsidR="006E07E8">
        <w:rPr>
          <w:rFonts w:ascii="Times New Roman" w:hAnsi="Times New Roman" w:cs="Times New Roman"/>
          <w:sz w:val="24"/>
          <w:szCs w:val="24"/>
          <w:lang w:val="en-GB"/>
        </w:rPr>
        <w:t xml:space="preserve">ite, and a glass foam. </w:t>
      </w:r>
      <w:r w:rsidR="00A84D45">
        <w:rPr>
          <w:rFonts w:ascii="Times New Roman" w:hAnsi="Times New Roman" w:cs="Times New Roman"/>
          <w:sz w:val="24"/>
          <w:szCs w:val="24"/>
          <w:lang w:val="en-GB"/>
        </w:rPr>
        <w:t>The latter three spectra share sharp reflections attributable to a true phlogopite phase. However, the neat phlogopite also includes broad r</w:t>
      </w:r>
      <w:r w:rsidR="00BB4F5E">
        <w:rPr>
          <w:rFonts w:ascii="Times New Roman" w:hAnsi="Times New Roman" w:cs="Times New Roman"/>
          <w:sz w:val="24"/>
          <w:szCs w:val="24"/>
          <w:lang w:val="en-GB"/>
        </w:rPr>
        <w:t>e</w:t>
      </w:r>
      <w:r w:rsidR="00A84D45">
        <w:rPr>
          <w:rFonts w:ascii="Times New Roman" w:hAnsi="Times New Roman" w:cs="Times New Roman"/>
          <w:sz w:val="24"/>
          <w:szCs w:val="24"/>
          <w:lang w:val="en-GB"/>
        </w:rPr>
        <w:t xml:space="preserve">flections commensurate with those found for the </w:t>
      </w:r>
      <w:proofErr w:type="spellStart"/>
      <w:r w:rsidR="00A84D45">
        <w:rPr>
          <w:rFonts w:ascii="Times New Roman" w:hAnsi="Times New Roman" w:cs="Times New Roman"/>
          <w:sz w:val="24"/>
          <w:szCs w:val="24"/>
          <w:lang w:val="en-GB"/>
        </w:rPr>
        <w:t>Palaborwa</w:t>
      </w:r>
      <w:proofErr w:type="spellEnd"/>
      <w:r w:rsidR="00A84D45">
        <w:rPr>
          <w:rFonts w:ascii="Times New Roman" w:hAnsi="Times New Roman" w:cs="Times New Roman"/>
          <w:sz w:val="24"/>
          <w:szCs w:val="24"/>
          <w:lang w:val="en-GB"/>
        </w:rPr>
        <w:t xml:space="preserve"> vermiculite. Th</w:t>
      </w:r>
      <w:r w:rsidR="00BB4F5E">
        <w:rPr>
          <w:rFonts w:ascii="Times New Roman" w:hAnsi="Times New Roman" w:cs="Times New Roman"/>
          <w:sz w:val="24"/>
          <w:szCs w:val="24"/>
          <w:lang w:val="en-GB"/>
        </w:rPr>
        <w:t xml:space="preserve">is indicates </w:t>
      </w:r>
      <w:r w:rsidR="00A84D45">
        <w:rPr>
          <w:rFonts w:ascii="Times New Roman" w:hAnsi="Times New Roman" w:cs="Times New Roman"/>
          <w:sz w:val="24"/>
          <w:szCs w:val="24"/>
          <w:lang w:val="en-GB"/>
        </w:rPr>
        <w:t xml:space="preserve">that </w:t>
      </w:r>
      <w:r w:rsidR="006E07E8">
        <w:rPr>
          <w:rFonts w:ascii="Times New Roman" w:hAnsi="Times New Roman" w:cs="Times New Roman"/>
          <w:sz w:val="24"/>
          <w:szCs w:val="24"/>
          <w:lang w:val="en-GB"/>
        </w:rPr>
        <w:t xml:space="preserve">the </w:t>
      </w:r>
      <w:proofErr w:type="spellStart"/>
      <w:r w:rsidR="006E07E8">
        <w:rPr>
          <w:rFonts w:ascii="Times New Roman" w:hAnsi="Times New Roman" w:cs="Times New Roman"/>
          <w:sz w:val="24"/>
          <w:szCs w:val="24"/>
          <w:lang w:val="en-GB"/>
        </w:rPr>
        <w:t>Palabora</w:t>
      </w:r>
      <w:proofErr w:type="spellEnd"/>
      <w:r w:rsidR="006E07E8">
        <w:rPr>
          <w:rFonts w:ascii="Times New Roman" w:hAnsi="Times New Roman" w:cs="Times New Roman"/>
          <w:sz w:val="24"/>
          <w:szCs w:val="24"/>
          <w:lang w:val="en-GB"/>
        </w:rPr>
        <w:t xml:space="preserve"> “phlogopite” is not </w:t>
      </w:r>
      <w:r w:rsidR="00BB4F5E">
        <w:rPr>
          <w:rFonts w:ascii="Times New Roman" w:hAnsi="Times New Roman" w:cs="Times New Roman"/>
          <w:sz w:val="24"/>
          <w:szCs w:val="24"/>
          <w:lang w:val="en-GB"/>
        </w:rPr>
        <w:t>the</w:t>
      </w:r>
      <w:r w:rsidR="006E07E8">
        <w:rPr>
          <w:rFonts w:ascii="Times New Roman" w:hAnsi="Times New Roman" w:cs="Times New Roman"/>
          <w:sz w:val="24"/>
          <w:szCs w:val="24"/>
          <w:lang w:val="en-GB"/>
        </w:rPr>
        <w:t xml:space="preserve"> pure mineral. </w:t>
      </w:r>
      <w:r w:rsidR="00BB4F5E">
        <w:rPr>
          <w:rFonts w:ascii="Times New Roman" w:hAnsi="Times New Roman" w:cs="Times New Roman"/>
          <w:sz w:val="24"/>
          <w:szCs w:val="24"/>
          <w:lang w:val="en-GB"/>
        </w:rPr>
        <w:t>Instead,</w:t>
      </w:r>
      <w:r w:rsidR="006E07E8">
        <w:rPr>
          <w:rFonts w:ascii="Times New Roman" w:hAnsi="Times New Roman" w:cs="Times New Roman"/>
          <w:sz w:val="24"/>
          <w:szCs w:val="24"/>
          <w:lang w:val="en-GB"/>
        </w:rPr>
        <w:t xml:space="preserve"> it appears to be a multiphase blend of </w:t>
      </w:r>
      <w:proofErr w:type="spellStart"/>
      <w:r w:rsidR="006E07E8">
        <w:rPr>
          <w:rFonts w:ascii="Times New Roman" w:hAnsi="Times New Roman" w:cs="Times New Roman"/>
          <w:sz w:val="24"/>
          <w:szCs w:val="24"/>
          <w:lang w:val="en-GB"/>
        </w:rPr>
        <w:t>hydrobiotite</w:t>
      </w:r>
      <w:proofErr w:type="spellEnd"/>
      <w:r w:rsidR="006E07E8">
        <w:rPr>
          <w:rFonts w:ascii="Times New Roman" w:hAnsi="Times New Roman" w:cs="Times New Roman"/>
          <w:sz w:val="24"/>
          <w:szCs w:val="24"/>
          <w:lang w:val="en-GB"/>
        </w:rPr>
        <w:t xml:space="preserve"> and</w:t>
      </w:r>
      <w:r w:rsidR="006E07E8" w:rsidRPr="006E07E8">
        <w:rPr>
          <w:rFonts w:ascii="Times New Roman" w:hAnsi="Times New Roman" w:cs="Times New Roman"/>
          <w:sz w:val="24"/>
          <w:szCs w:val="24"/>
          <w:lang w:val="en-GB"/>
        </w:rPr>
        <w:t xml:space="preserve"> </w:t>
      </w:r>
      <w:r w:rsidR="006E07E8">
        <w:rPr>
          <w:rFonts w:ascii="Times New Roman" w:hAnsi="Times New Roman" w:cs="Times New Roman"/>
          <w:sz w:val="24"/>
          <w:szCs w:val="24"/>
          <w:lang w:val="en-GB"/>
        </w:rPr>
        <w:t>phlogopite</w:t>
      </w:r>
      <w:r w:rsidR="006E07E8" w:rsidRPr="006E07E8">
        <w:rPr>
          <w:rFonts w:ascii="Times New Roman" w:hAnsi="Times New Roman" w:cs="Times New Roman"/>
          <w:sz w:val="24"/>
          <w:szCs w:val="24"/>
          <w:lang w:val="en-GB"/>
        </w:rPr>
        <w:t xml:space="preserve"> </w:t>
      </w:r>
      <w:r w:rsidR="006E07E8">
        <w:rPr>
          <w:rFonts w:ascii="Times New Roman" w:hAnsi="Times New Roman" w:cs="Times New Roman"/>
          <w:sz w:val="24"/>
          <w:szCs w:val="24"/>
          <w:lang w:val="en-GB"/>
        </w:rPr>
        <w:t xml:space="preserve">proper. </w:t>
      </w:r>
      <w:r w:rsidR="006E07E8" w:rsidRPr="00EC42CC">
        <w:rPr>
          <w:rFonts w:ascii="Times New Roman" w:hAnsi="Times New Roman" w:cs="Times New Roman"/>
          <w:color w:val="000000" w:themeColor="text1"/>
          <w:sz w:val="24"/>
          <w:szCs w:val="24"/>
          <w:lang w:val="en-GB"/>
        </w:rPr>
        <w:t xml:space="preserve">The term </w:t>
      </w:r>
      <w:proofErr w:type="spellStart"/>
      <w:r w:rsidR="006E07E8">
        <w:rPr>
          <w:rFonts w:ascii="Times New Roman" w:hAnsi="Times New Roman" w:cs="Times New Roman"/>
          <w:color w:val="000000" w:themeColor="text1"/>
          <w:sz w:val="24"/>
          <w:szCs w:val="24"/>
          <w:lang w:val="en-GB"/>
        </w:rPr>
        <w:t>h</w:t>
      </w:r>
      <w:r w:rsidR="006E07E8" w:rsidRPr="00EC42CC">
        <w:rPr>
          <w:rFonts w:ascii="Times New Roman" w:hAnsi="Times New Roman" w:cs="Times New Roman"/>
          <w:color w:val="000000" w:themeColor="text1"/>
          <w:sz w:val="24"/>
          <w:szCs w:val="24"/>
          <w:lang w:val="en-GB"/>
        </w:rPr>
        <w:t>ydrobiotite</w:t>
      </w:r>
      <w:proofErr w:type="spellEnd"/>
      <w:r w:rsidR="006E07E8" w:rsidRPr="00EC42CC">
        <w:rPr>
          <w:rFonts w:ascii="Times New Roman" w:hAnsi="Times New Roman" w:cs="Times New Roman"/>
          <w:color w:val="000000" w:themeColor="text1"/>
          <w:sz w:val="24"/>
          <w:szCs w:val="24"/>
          <w:lang w:val="en-GB"/>
        </w:rPr>
        <w:t xml:space="preserve"> </w:t>
      </w:r>
      <w:r w:rsidR="006E07E8">
        <w:rPr>
          <w:rFonts w:ascii="Times New Roman" w:hAnsi="Times New Roman" w:cs="Times New Roman"/>
          <w:color w:val="000000" w:themeColor="text1"/>
          <w:sz w:val="24"/>
          <w:szCs w:val="24"/>
          <w:lang w:val="en-GB"/>
        </w:rPr>
        <w:t>w</w:t>
      </w:r>
      <w:r w:rsidR="006E07E8" w:rsidRPr="00EC42CC">
        <w:rPr>
          <w:rFonts w:ascii="Times New Roman" w:hAnsi="Times New Roman" w:cs="Times New Roman"/>
          <w:color w:val="000000" w:themeColor="text1"/>
          <w:sz w:val="24"/>
          <w:szCs w:val="24"/>
          <w:lang w:val="en-GB"/>
        </w:rPr>
        <w:t xml:space="preserve">as defined </w:t>
      </w:r>
      <w:r w:rsidR="006E07E8">
        <w:rPr>
          <w:rFonts w:ascii="Times New Roman" w:hAnsi="Times New Roman" w:cs="Times New Roman"/>
          <w:color w:val="000000" w:themeColor="text1"/>
          <w:sz w:val="24"/>
          <w:szCs w:val="24"/>
          <w:lang w:val="en-GB"/>
        </w:rPr>
        <w:t xml:space="preserve">by </w:t>
      </w:r>
      <w:r w:rsidR="006E07E8">
        <w:rPr>
          <w:rFonts w:ascii="Times New Roman" w:hAnsi="Times New Roman" w:cs="Times New Roman"/>
          <w:color w:val="000000" w:themeColor="text1"/>
          <w:sz w:val="24"/>
          <w:szCs w:val="24"/>
          <w:lang w:val="en-GB"/>
        </w:rPr>
        <w:fldChar w:fldCharType="begin"/>
      </w:r>
      <w:r w:rsidR="001726A8">
        <w:rPr>
          <w:rFonts w:ascii="Times New Roman" w:hAnsi="Times New Roman" w:cs="Times New Roman"/>
          <w:color w:val="000000" w:themeColor="text1"/>
          <w:sz w:val="24"/>
          <w:szCs w:val="24"/>
          <w:lang w:val="en-GB"/>
        </w:rPr>
        <w:instrText xml:space="preserve"> ADDIN EN.CITE &lt;EndNote&gt;&lt;Cite&gt;&lt;Author&gt;Brindley&lt;/Author&gt;&lt;Year&gt;1983&lt;/Year&gt;&lt;RecNum&gt;4938&lt;/RecNum&gt;&lt;DisplayText&gt;[4]&lt;/DisplayText&gt;&lt;record&gt;&lt;rec-number&gt;4938&lt;/rec-number&gt;&lt;foreign-keys&gt;&lt;key app="EN" db-id="50wxdpzd9vd5r7e9t5b595djrfpttrxw9avp" timestamp="1577787567"&gt;4938&lt;/key&gt;&lt;/foreign-keys&gt;&lt;ref-type name="Journal Article"&gt;17&lt;/ref-type&gt;&lt;contributors&gt;&lt;authors&gt;&lt;author&gt;Brindley, G. W.&lt;/author&gt;&lt;author&gt;Zalba, P. E.&lt;/author&gt;&lt;author&gt;Bethke, C. M.&lt;/author&gt;&lt;/authors&gt;&lt;/contributors&gt;&lt;titles&gt;&lt;title&gt;Hydrobiotite, a regular 1:1 interstratification of biotite and vermiculite layers&lt;/title&gt;&lt;secondary-title&gt;American Mineralogist&lt;/secondary-title&gt;&lt;/titles&gt;&lt;periodical&gt;&lt;full-title&gt;American Mineralogist&lt;/full-title&gt;&lt;/periodical&gt;&lt;pages&gt;420-425&lt;/pages&gt;&lt;volume&gt;68&lt;/volume&gt;&lt;number&gt;3-4&lt;/number&gt;&lt;dates&gt;&lt;year&gt;1983&lt;/year&gt;&lt;/dates&gt;&lt;work-type&gt;Article&lt;/work-type&gt;&lt;urls&gt;&lt;related-urls&gt;&lt;url&gt;https://www.scopus.com/inward/record.uri?eid=2-s2.0-0020600668&amp;amp;partnerID=40&amp;amp;md5=1af4f1d8784b8474d1c7e57b93fbeef4&lt;/url&gt;&lt;/related-urls&gt;&lt;/urls&gt;&lt;remote-database-name&gt;Scopus&lt;/remote-database-name&gt;&lt;/record&gt;&lt;/Cite&gt;&lt;/EndNote&gt;</w:instrText>
      </w:r>
      <w:r w:rsidR="006E07E8">
        <w:rPr>
          <w:rFonts w:ascii="Times New Roman" w:hAnsi="Times New Roman" w:cs="Times New Roman"/>
          <w:color w:val="000000" w:themeColor="text1"/>
          <w:sz w:val="24"/>
          <w:szCs w:val="24"/>
          <w:lang w:val="en-GB"/>
        </w:rPr>
        <w:fldChar w:fldCharType="separate"/>
      </w:r>
      <w:r w:rsidR="001726A8">
        <w:rPr>
          <w:rFonts w:ascii="Times New Roman" w:hAnsi="Times New Roman" w:cs="Times New Roman"/>
          <w:noProof/>
          <w:color w:val="000000" w:themeColor="text1"/>
          <w:sz w:val="24"/>
          <w:szCs w:val="24"/>
          <w:lang w:val="en-GB"/>
        </w:rPr>
        <w:t>[4]</w:t>
      </w:r>
      <w:r w:rsidR="006E07E8">
        <w:rPr>
          <w:rFonts w:ascii="Times New Roman" w:hAnsi="Times New Roman" w:cs="Times New Roman"/>
          <w:color w:val="000000" w:themeColor="text1"/>
          <w:sz w:val="24"/>
          <w:szCs w:val="24"/>
          <w:lang w:val="en-GB"/>
        </w:rPr>
        <w:fldChar w:fldCharType="end"/>
      </w:r>
      <w:r w:rsidR="006E07E8">
        <w:rPr>
          <w:rFonts w:ascii="Times New Roman" w:hAnsi="Times New Roman" w:cs="Times New Roman"/>
          <w:color w:val="000000" w:themeColor="text1"/>
          <w:sz w:val="24"/>
          <w:szCs w:val="24"/>
          <w:lang w:val="en-GB"/>
        </w:rPr>
        <w:t xml:space="preserve"> and used </w:t>
      </w:r>
      <w:r w:rsidR="00EB1F23" w:rsidRPr="00EC42CC">
        <w:rPr>
          <w:rFonts w:ascii="Times New Roman" w:hAnsi="Times New Roman" w:cs="Times New Roman"/>
          <w:color w:val="000000" w:themeColor="text1"/>
          <w:sz w:val="24"/>
          <w:szCs w:val="24"/>
          <w:lang w:val="en-GB"/>
        </w:rPr>
        <w:t xml:space="preserve">to describe </w:t>
      </w:r>
      <w:r w:rsidR="006E07E8">
        <w:rPr>
          <w:rFonts w:ascii="Times New Roman" w:hAnsi="Times New Roman" w:cs="Times New Roman"/>
          <w:color w:val="000000" w:themeColor="text1"/>
          <w:sz w:val="24"/>
          <w:szCs w:val="24"/>
          <w:lang w:val="en-GB"/>
        </w:rPr>
        <w:t xml:space="preserve">the </w:t>
      </w:r>
      <w:r w:rsidR="00EB1F23" w:rsidRPr="00EC42CC">
        <w:rPr>
          <w:rFonts w:ascii="Times New Roman" w:hAnsi="Times New Roman" w:cs="Times New Roman"/>
          <w:color w:val="000000" w:themeColor="text1"/>
          <w:sz w:val="24"/>
          <w:szCs w:val="24"/>
          <w:lang w:val="en-GB"/>
        </w:rPr>
        <w:t>mica/vermiculite mixed-layer mineral</w:t>
      </w:r>
      <w:r w:rsidR="006E07E8">
        <w:rPr>
          <w:rFonts w:ascii="Times New Roman" w:hAnsi="Times New Roman" w:cs="Times New Roman"/>
          <w:color w:val="000000" w:themeColor="text1"/>
          <w:sz w:val="24"/>
          <w:szCs w:val="24"/>
          <w:lang w:val="en-GB"/>
        </w:rPr>
        <w:t xml:space="preserve"> known as </w:t>
      </w:r>
      <w:proofErr w:type="spellStart"/>
      <w:r w:rsidR="006E07E8">
        <w:rPr>
          <w:rFonts w:ascii="Times New Roman" w:hAnsi="Times New Roman" w:cs="Times New Roman"/>
          <w:color w:val="000000" w:themeColor="text1"/>
          <w:sz w:val="24"/>
          <w:szCs w:val="24"/>
          <w:lang w:val="en-GB"/>
        </w:rPr>
        <w:t>Palabora</w:t>
      </w:r>
      <w:proofErr w:type="spellEnd"/>
      <w:r w:rsidR="006E07E8">
        <w:rPr>
          <w:rFonts w:ascii="Times New Roman" w:hAnsi="Times New Roman" w:cs="Times New Roman"/>
          <w:color w:val="000000" w:themeColor="text1"/>
          <w:sz w:val="24"/>
          <w:szCs w:val="24"/>
          <w:lang w:val="en-GB"/>
        </w:rPr>
        <w:t xml:space="preserve"> vermiculite </w:t>
      </w:r>
      <w:r w:rsidR="006E07E8">
        <w:rPr>
          <w:rFonts w:ascii="Times New Roman" w:hAnsi="Times New Roman" w:cs="Times New Roman"/>
          <w:color w:val="000000" w:themeColor="text1"/>
          <w:sz w:val="24"/>
          <w:szCs w:val="24"/>
          <w:lang w:val="en-GB"/>
        </w:rPr>
        <w:fldChar w:fldCharType="begin">
          <w:fldData xml:space="preserve">PEVuZE5vdGU+PENpdGU+PEF1dGhvcj5NdWlhbWJvPC9BdXRob3I+PFllYXI+MjAxMDwvWWVhcj48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</w:fldData>
        </w:fldChar>
      </w:r>
      <w:r w:rsidR="00C838EA">
        <w:rPr>
          <w:rFonts w:ascii="Times New Roman" w:hAnsi="Times New Roman" w:cs="Times New Roman"/>
          <w:color w:val="000000" w:themeColor="text1"/>
          <w:sz w:val="24"/>
          <w:szCs w:val="24"/>
          <w:lang w:val="en-GB"/>
        </w:rPr>
        <w:instrText xml:space="preserve"> ADDIN EN.CITE </w:instrText>
      </w:r>
      <w:r w:rsidR="00C838EA">
        <w:rPr>
          <w:rFonts w:ascii="Times New Roman" w:hAnsi="Times New Roman" w:cs="Times New Roman"/>
          <w:color w:val="000000" w:themeColor="text1"/>
          <w:sz w:val="24"/>
          <w:szCs w:val="24"/>
          <w:lang w:val="en-GB"/>
        </w:rPr>
        <w:fldChar w:fldCharType="begin">
          <w:fldData xml:space="preserve">PEVuZE5vdGU+PENpdGU+PEF1dGhvcj5NdWlhbWJvPC9BdXRob3I+PFllYXI+MjAxMDwvWWVhcj48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</w:fldData>
        </w:fldChar>
      </w:r>
      <w:r w:rsidR="00C838EA">
        <w:rPr>
          <w:rFonts w:ascii="Times New Roman" w:hAnsi="Times New Roman" w:cs="Times New Roman"/>
          <w:color w:val="000000" w:themeColor="text1"/>
          <w:sz w:val="24"/>
          <w:szCs w:val="24"/>
          <w:lang w:val="en-GB"/>
        </w:rPr>
        <w:instrText xml:space="preserve"> ADDIN EN.CITE.DATA </w:instrText>
      </w:r>
      <w:r w:rsidR="00C838EA">
        <w:rPr>
          <w:rFonts w:ascii="Times New Roman" w:hAnsi="Times New Roman" w:cs="Times New Roman"/>
          <w:color w:val="000000" w:themeColor="text1"/>
          <w:sz w:val="24"/>
          <w:szCs w:val="24"/>
          <w:lang w:val="en-GB"/>
        </w:rPr>
      </w:r>
      <w:r w:rsidR="00C838EA">
        <w:rPr>
          <w:rFonts w:ascii="Times New Roman" w:hAnsi="Times New Roman" w:cs="Times New Roman"/>
          <w:color w:val="000000" w:themeColor="text1"/>
          <w:sz w:val="24"/>
          <w:szCs w:val="24"/>
          <w:lang w:val="en-GB"/>
        </w:rPr>
        <w:fldChar w:fldCharType="end"/>
      </w:r>
      <w:r w:rsidR="006E07E8">
        <w:rPr>
          <w:rFonts w:ascii="Times New Roman" w:hAnsi="Times New Roman" w:cs="Times New Roman"/>
          <w:color w:val="000000" w:themeColor="text1"/>
          <w:sz w:val="24"/>
          <w:szCs w:val="24"/>
          <w:lang w:val="en-GB"/>
        </w:rPr>
      </w:r>
      <w:r w:rsidR="006E07E8">
        <w:rPr>
          <w:rFonts w:ascii="Times New Roman" w:hAnsi="Times New Roman" w:cs="Times New Roman"/>
          <w:color w:val="000000" w:themeColor="text1"/>
          <w:sz w:val="24"/>
          <w:szCs w:val="24"/>
          <w:lang w:val="en-GB"/>
        </w:rPr>
        <w:fldChar w:fldCharType="separate"/>
      </w:r>
      <w:r w:rsidR="00C838EA">
        <w:rPr>
          <w:rFonts w:ascii="Times New Roman" w:hAnsi="Times New Roman" w:cs="Times New Roman"/>
          <w:noProof/>
          <w:color w:val="000000" w:themeColor="text1"/>
          <w:sz w:val="24"/>
          <w:szCs w:val="24"/>
          <w:lang w:val="en-GB"/>
        </w:rPr>
        <w:t>[2,3]</w:t>
      </w:r>
      <w:r w:rsidR="006E07E8">
        <w:rPr>
          <w:rFonts w:ascii="Times New Roman" w:hAnsi="Times New Roman" w:cs="Times New Roman"/>
          <w:color w:val="000000" w:themeColor="text1"/>
          <w:sz w:val="24"/>
          <w:szCs w:val="24"/>
          <w:lang w:val="en-GB"/>
        </w:rPr>
        <w:fldChar w:fldCharType="end"/>
      </w:r>
      <w:r w:rsidR="00FE64BD">
        <w:rPr>
          <w:rFonts w:ascii="Times New Roman" w:hAnsi="Times New Roman" w:cs="Times New Roman"/>
          <w:color w:val="000000" w:themeColor="text1"/>
          <w:sz w:val="24"/>
          <w:szCs w:val="24"/>
          <w:lang w:val="en-GB"/>
        </w:rPr>
        <w:t>.</w:t>
      </w:r>
    </w:p>
    <w:p w:rsidR="00624DE3" w:rsidRDefault="00775F67" w:rsidP="00624DE3">
      <w:pPr>
        <w:tabs>
          <w:tab w:val="left" w:pos="426"/>
        </w:tabs>
        <w:spacing w:after="0" w:line="360" w:lineRule="auto"/>
        <w:rPr>
          <w:rFonts w:ascii="Times New Roman" w:hAnsi="Times New Roman" w:cs="Times New Roman"/>
          <w:sz w:val="24"/>
          <w:szCs w:val="24"/>
          <w:lang w:val="en-GB"/>
        </w:rPr>
      </w:pPr>
      <w:r>
        <w:rPr>
          <w:rFonts w:ascii="Times New Roman" w:hAnsi="Times New Roman" w:cs="Times New Roman"/>
          <w:color w:val="000000" w:themeColor="text1"/>
          <w:sz w:val="24"/>
          <w:szCs w:val="24"/>
          <w:lang w:val="en-GB"/>
        </w:rPr>
        <w:tab/>
      </w:r>
      <w:r w:rsidR="00BF1E39">
        <w:rPr>
          <w:rFonts w:ascii="Times New Roman" w:hAnsi="Times New Roman" w:cs="Times New Roman"/>
          <w:color w:val="000000" w:themeColor="text1"/>
          <w:sz w:val="24"/>
          <w:szCs w:val="24"/>
          <w:lang w:val="en-GB"/>
        </w:rPr>
        <w:t xml:space="preserve">The </w:t>
      </w:r>
      <w:proofErr w:type="spellStart"/>
      <w:r w:rsidR="00BF1E39">
        <w:rPr>
          <w:rFonts w:ascii="Times New Roman" w:hAnsi="Times New Roman" w:cs="Times New Roman"/>
          <w:color w:val="000000" w:themeColor="text1"/>
          <w:sz w:val="24"/>
          <w:szCs w:val="24"/>
          <w:lang w:val="en-GB"/>
        </w:rPr>
        <w:t>diffractogram</w:t>
      </w:r>
      <w:proofErr w:type="spellEnd"/>
      <w:r w:rsidR="00BF1E39">
        <w:rPr>
          <w:rFonts w:ascii="Times New Roman" w:hAnsi="Times New Roman" w:cs="Times New Roman"/>
          <w:color w:val="000000" w:themeColor="text1"/>
          <w:sz w:val="24"/>
          <w:szCs w:val="24"/>
          <w:lang w:val="en-GB"/>
        </w:rPr>
        <w:t xml:space="preserve"> for the acid-</w:t>
      </w:r>
      <w:r w:rsidR="00FE64BD">
        <w:rPr>
          <w:rFonts w:ascii="Times New Roman" w:hAnsi="Times New Roman" w:cs="Times New Roman"/>
          <w:color w:val="000000" w:themeColor="text1"/>
          <w:sz w:val="24"/>
          <w:szCs w:val="24"/>
          <w:lang w:val="en-GB"/>
        </w:rPr>
        <w:t xml:space="preserve">leached phlogopite is consistent with amorphous material. However, vestiges of the phlogopite reflections are evident. The implication is that, compared to the biotite phase, the </w:t>
      </w:r>
      <w:proofErr w:type="spellStart"/>
      <w:r w:rsidR="00FE64BD">
        <w:rPr>
          <w:rFonts w:ascii="Times New Roman" w:hAnsi="Times New Roman" w:cs="Times New Roman"/>
          <w:color w:val="000000" w:themeColor="text1"/>
          <w:sz w:val="24"/>
          <w:szCs w:val="24"/>
          <w:lang w:val="en-GB"/>
        </w:rPr>
        <w:t>hydrobiotite</w:t>
      </w:r>
      <w:proofErr w:type="spellEnd"/>
      <w:r w:rsidR="00FE64BD">
        <w:rPr>
          <w:rFonts w:ascii="Times New Roman" w:hAnsi="Times New Roman" w:cs="Times New Roman"/>
          <w:color w:val="000000" w:themeColor="text1"/>
          <w:sz w:val="24"/>
          <w:szCs w:val="24"/>
          <w:lang w:val="en-GB"/>
        </w:rPr>
        <w:t xml:space="preserve"> phase is more susceptible to acid attack.</w:t>
      </w:r>
      <w:r w:rsidR="00624DE3" w:rsidRPr="00624DE3">
        <w:rPr>
          <w:rFonts w:ascii="Times New Roman" w:hAnsi="Times New Roman" w:cs="Times New Roman"/>
          <w:sz w:val="24"/>
          <w:szCs w:val="24"/>
          <w:lang w:val="en-GB"/>
        </w:rPr>
        <w:t xml:space="preserve"> </w:t>
      </w:r>
    </w:p>
    <w:p w:rsidR="00624DE3" w:rsidRDefault="00624DE3" w:rsidP="00624DE3">
      <w:pPr>
        <w:tabs>
          <w:tab w:val="left" w:pos="426"/>
        </w:tabs>
        <w:spacing w:after="0" w:line="360" w:lineRule="auto"/>
        <w:rPr>
          <w:rFonts w:ascii="Times New Roman" w:hAnsi="Times New Roman" w:cs="Times New Roman"/>
          <w:noProof/>
          <w:sz w:val="24"/>
          <w:szCs w:val="24"/>
          <w:lang w:eastAsia="en-ZA"/>
        </w:rPr>
      </w:pPr>
      <w:r>
        <w:rPr>
          <w:rFonts w:ascii="Times New Roman" w:hAnsi="Times New Roman" w:cs="Times New Roman"/>
          <w:sz w:val="24"/>
          <w:szCs w:val="24"/>
          <w:lang w:val="en-GB"/>
        </w:rPr>
        <w:tab/>
        <w:t>Figure 4 shows that f</w:t>
      </w:r>
      <w:r w:rsidRPr="00914F4E">
        <w:rPr>
          <w:rFonts w:ascii="Times New Roman" w:hAnsi="Times New Roman" w:cs="Times New Roman"/>
          <w:sz w:val="24"/>
          <w:szCs w:val="24"/>
          <w:lang w:val="en-GB"/>
        </w:rPr>
        <w:t xml:space="preserve">urnace heating </w:t>
      </w:r>
      <w:r>
        <w:rPr>
          <w:rFonts w:ascii="Times New Roman" w:hAnsi="Times New Roman" w:cs="Times New Roman"/>
          <w:sz w:val="24"/>
          <w:szCs w:val="24"/>
          <w:lang w:val="en-GB"/>
        </w:rPr>
        <w:t xml:space="preserve">for 1 h at temperatures up to 1150 </w:t>
      </w:r>
      <w:r>
        <w:rPr>
          <w:rFonts w:ascii="Times New Roman" w:hAnsi="Times New Roman" w:cs="Times New Roman"/>
          <w:sz w:val="24"/>
          <w:szCs w:val="24"/>
          <w:lang w:val="en-GB"/>
        </w:rPr>
        <w:sym w:font="Symbol" w:char="F0B0"/>
      </w:r>
      <w:r>
        <w:rPr>
          <w:rFonts w:ascii="Times New Roman" w:hAnsi="Times New Roman" w:cs="Times New Roman"/>
          <w:sz w:val="24"/>
          <w:szCs w:val="24"/>
          <w:lang w:val="en-GB"/>
        </w:rPr>
        <w:t xml:space="preserve">C. Heat treatment, at temperatures up to 800 </w:t>
      </w:r>
      <w:r>
        <w:rPr>
          <w:rFonts w:ascii="Times New Roman" w:hAnsi="Times New Roman" w:cs="Times New Roman"/>
          <w:sz w:val="24"/>
          <w:szCs w:val="24"/>
          <w:lang w:val="en-GB"/>
        </w:rPr>
        <w:sym w:font="Symbol" w:char="F0B0"/>
      </w:r>
      <w:r>
        <w:rPr>
          <w:rFonts w:ascii="Times New Roman" w:hAnsi="Times New Roman" w:cs="Times New Roman"/>
          <w:sz w:val="24"/>
          <w:szCs w:val="24"/>
          <w:lang w:val="en-GB"/>
        </w:rPr>
        <w:t xml:space="preserve">C, did not change the XRD diffraction pattern. However, as the temperature was increased further, the intensity of the reflections indicative of the biotite phlogopite phase decreased in intensity. They were absent for the sample heat-treated at 1100 </w:t>
      </w:r>
      <w:r>
        <w:rPr>
          <w:rFonts w:ascii="Times New Roman" w:hAnsi="Times New Roman" w:cs="Times New Roman"/>
          <w:sz w:val="24"/>
          <w:szCs w:val="24"/>
          <w:lang w:val="en-GB"/>
        </w:rPr>
        <w:sym w:font="Symbol" w:char="F0B0"/>
      </w:r>
      <w:r>
        <w:rPr>
          <w:rFonts w:ascii="Times New Roman" w:hAnsi="Times New Roman" w:cs="Times New Roman"/>
          <w:sz w:val="24"/>
          <w:szCs w:val="24"/>
          <w:lang w:val="en-GB"/>
        </w:rPr>
        <w:t xml:space="preserve">C. The conversion to </w:t>
      </w:r>
      <w:proofErr w:type="spellStart"/>
      <w:r>
        <w:rPr>
          <w:rFonts w:ascii="Times New Roman" w:hAnsi="Times New Roman" w:cs="Times New Roman"/>
          <w:sz w:val="24"/>
          <w:szCs w:val="24"/>
          <w:lang w:val="en-GB"/>
        </w:rPr>
        <w:t>cristobalite</w:t>
      </w:r>
      <w:proofErr w:type="spellEnd"/>
      <w:r>
        <w:rPr>
          <w:rFonts w:ascii="Times New Roman" w:hAnsi="Times New Roman" w:cs="Times New Roman"/>
          <w:sz w:val="24"/>
          <w:szCs w:val="24"/>
          <w:lang w:val="en-GB"/>
        </w:rPr>
        <w:t xml:space="preserve"> commenced at 1100 </w:t>
      </w:r>
      <w:r>
        <w:rPr>
          <w:rFonts w:ascii="Times New Roman" w:hAnsi="Times New Roman" w:cs="Times New Roman"/>
          <w:sz w:val="24"/>
          <w:szCs w:val="24"/>
          <w:lang w:val="en-GB"/>
        </w:rPr>
        <w:sym w:font="Symbol" w:char="F0B0"/>
      </w:r>
      <w:r>
        <w:rPr>
          <w:rFonts w:ascii="Times New Roman" w:hAnsi="Times New Roman" w:cs="Times New Roman"/>
          <w:sz w:val="24"/>
          <w:szCs w:val="24"/>
          <w:lang w:val="en-GB"/>
        </w:rPr>
        <w:t xml:space="preserve">C and was fully developed when the sample was heated for 1 h at 1200 </w:t>
      </w:r>
      <w:r>
        <w:rPr>
          <w:rFonts w:ascii="Times New Roman" w:hAnsi="Times New Roman" w:cs="Times New Roman"/>
          <w:sz w:val="24"/>
          <w:szCs w:val="24"/>
          <w:lang w:val="en-GB"/>
        </w:rPr>
        <w:sym w:font="Symbol" w:char="F0B0"/>
      </w:r>
      <w:r>
        <w:rPr>
          <w:rFonts w:ascii="Times New Roman" w:hAnsi="Times New Roman" w:cs="Times New Roman"/>
          <w:sz w:val="24"/>
          <w:szCs w:val="24"/>
          <w:lang w:val="en-GB"/>
        </w:rPr>
        <w:t>C.</w:t>
      </w:r>
      <w:r w:rsidRPr="00441566">
        <w:rPr>
          <w:rFonts w:ascii="Times New Roman" w:hAnsi="Times New Roman" w:cs="Times New Roman"/>
          <w:sz w:val="24"/>
          <w:szCs w:val="24"/>
          <w:lang w:val="en-GB"/>
        </w:rPr>
        <w:t xml:space="preserve"> </w:t>
      </w:r>
      <w:r>
        <w:rPr>
          <w:rFonts w:ascii="Times New Roman" w:hAnsi="Times New Roman" w:cs="Times New Roman"/>
          <w:color w:val="000000" w:themeColor="text1"/>
          <w:sz w:val="24"/>
          <w:szCs w:val="24"/>
          <w:lang w:val="en-GB"/>
        </w:rPr>
        <w:t>This was expected</w:t>
      </w:r>
      <w:r w:rsidRPr="00851D80">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 xml:space="preserve">as </w:t>
      </w:r>
      <w:proofErr w:type="spellStart"/>
      <w:r w:rsidRPr="00EC42CC">
        <w:rPr>
          <w:rFonts w:ascii="Times New Roman" w:hAnsi="Times New Roman" w:cs="Times New Roman"/>
          <w:color w:val="000000" w:themeColor="text1"/>
          <w:sz w:val="24"/>
          <w:szCs w:val="24"/>
          <w:lang w:val="en-GB"/>
        </w:rPr>
        <w:t>cristobalite</w:t>
      </w:r>
      <w:proofErr w:type="spellEnd"/>
      <w:r w:rsidRPr="00EC42CC">
        <w:rPr>
          <w:rFonts w:ascii="Times New Roman" w:hAnsi="Times New Roman" w:cs="Times New Roman"/>
          <w:color w:val="000000" w:themeColor="text1"/>
          <w:sz w:val="24"/>
          <w:szCs w:val="24"/>
          <w:lang w:val="en-GB"/>
        </w:rPr>
        <w:t xml:space="preserve"> is usually the first phase to form</w:t>
      </w:r>
      <w:r>
        <w:rPr>
          <w:rFonts w:ascii="Times New Roman" w:hAnsi="Times New Roman" w:cs="Times New Roman"/>
          <w:color w:val="000000" w:themeColor="text1"/>
          <w:sz w:val="24"/>
          <w:szCs w:val="24"/>
          <w:lang w:val="en-GB"/>
        </w:rPr>
        <w:t xml:space="preserve"> wh</w:t>
      </w:r>
      <w:r w:rsidRPr="00EC42CC">
        <w:rPr>
          <w:rFonts w:ascii="Times New Roman" w:hAnsi="Times New Roman" w:cs="Times New Roman"/>
          <w:color w:val="000000" w:themeColor="text1"/>
          <w:sz w:val="24"/>
          <w:szCs w:val="24"/>
          <w:lang w:val="en-GB"/>
        </w:rPr>
        <w:t>en devitrifying silica</w:t>
      </w:r>
      <w:r>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fldChar w:fldCharType="begin"/>
      </w:r>
      <w:r w:rsidR="00C838EA">
        <w:rPr>
          <w:rFonts w:ascii="Times New Roman" w:hAnsi="Times New Roman" w:cs="Times New Roman"/>
          <w:color w:val="000000" w:themeColor="text1"/>
          <w:sz w:val="24"/>
          <w:szCs w:val="24"/>
          <w:lang w:val="en-GB"/>
        </w:rPr>
        <w:instrText xml:space="preserve"> ADDIN EN.CITE &lt;EndNote&gt;&lt;Cite&gt;&lt;Author&gt;Holmquist&lt;/Author&gt;&lt;Year&gt;1959&lt;/Year&gt;&lt;RecNum&gt;4940&lt;/RecNum&gt;&lt;DisplayText&gt;[27,28]&lt;/DisplayText&gt;&lt;record&gt;&lt;rec-number&gt;4940&lt;/rec-number&gt;&lt;foreign-keys&gt;&lt;key app="EN" db-id="50wxdpzd9vd5r7e9t5b595djrfpttrxw9avp" timestamp="1577873140"&gt;4940&lt;/key&gt;&lt;/foreign-keys&gt;&lt;ref-type name="Journal Article"&gt;17&lt;/ref-type&gt;&lt;contributors&gt;&lt;authors&gt;&lt;author&gt;Holmquist, S. B.&lt;/author&gt;&lt;/authors&gt;&lt;/contributors&gt;&lt;titles&gt;&lt;title&gt;A note on the sluggish silica transformations&lt;/title&gt;&lt;secondary-title&gt;Zeitschrift fur Kristallographie - New Crystal Structures&lt;/secondary-title&gt;&lt;/titles&gt;&lt;periodical&gt;&lt;full-title&gt;Zeitschrift fur Kristallographie - New Crystal Structures&lt;/full-title&gt;&lt;/periodical&gt;&lt;pages&gt;71-76&lt;/pages&gt;&lt;volume&gt;111&lt;/volume&gt;&lt;number&gt;1-6&lt;/number&gt;&lt;dates&gt;&lt;year&gt;1959&lt;/year&gt;&lt;/dates&gt;&lt;work-type&gt;Note&lt;/work-type&gt;&lt;urls&gt;&lt;related-urls&gt;&lt;url&gt;https://www.scopus.com/inward/record.uri?eid=2-s2.0-84942978672&amp;amp;doi=10.1524%2fzkri.1959.111.1-6.71&amp;amp;partnerID=40&amp;amp;md5=3da601af764ce9fc17af01133e423c6d&lt;/url&gt;&lt;/related-urls&gt;&lt;/urls&gt;&lt;electronic-resource-num&gt;10.1524/zkri.1959.111.1-6.71&lt;/electronic-resource-num&gt;&lt;remote-database-name&gt;Scopus&lt;/remote-database-name&gt;&lt;/record&gt;&lt;/Cite&gt;&lt;Cite&gt;&lt;Author&gt;Wahl&lt;/Author&gt;&lt;Year&gt;1961&lt;/Year&gt;&lt;RecNum&gt;4944&lt;/RecNum&gt;&lt;record&gt;&lt;rec-number&gt;4944&lt;/rec-number&gt;&lt;foreign-keys&gt;&lt;key app="EN" db-id="50wxdpzd9vd5r7e9t5b595djrfpttrxw9avp" timestamp="1578029190"&gt;4944&lt;/key&gt;&lt;/foreign-keys&gt;&lt;ref-type name="Journal Article"&gt;17&lt;/ref-type&gt;&lt;contributors&gt;&lt;authors&gt;&lt;author&gt;Wahl, F.M.&lt;/author&gt;&lt;author&gt;Grim, R. E.&lt;/author&gt;&lt;author&gt;Graf, R. B.&lt;/author&gt;&lt;/authors&gt;&lt;/contributors&gt;&lt;titles&gt;&lt;title&gt;Phase transformations in silica as examined by continuous X-ray diffraction&lt;/title&gt;&lt;secondary-title&gt;American Mineralogist&lt;/secondary-title&gt;&lt;/titles&gt;&lt;periodical&gt;&lt;full-title&gt;American Mineralogist&lt;/full-title&gt;&lt;/periodical&gt;&lt;pages&gt;196-208&lt;/pages&gt;&lt;volume&gt;46&lt;/volume&gt;&lt;number&gt;1-2&lt;/number&gt;&lt;dates&gt;&lt;year&gt;1961&lt;/year&gt;&lt;/dates&gt;&lt;urls&gt;&lt;/urls&gt;&lt;/record&gt;&lt;/Cite&gt;&lt;/EndNote&gt;</w:instrText>
      </w:r>
      <w:r>
        <w:rPr>
          <w:rFonts w:ascii="Times New Roman" w:hAnsi="Times New Roman" w:cs="Times New Roman"/>
          <w:color w:val="000000" w:themeColor="text1"/>
          <w:sz w:val="24"/>
          <w:szCs w:val="24"/>
          <w:lang w:val="en-GB"/>
        </w:rPr>
        <w:fldChar w:fldCharType="separate"/>
      </w:r>
      <w:r w:rsidR="00C838EA">
        <w:rPr>
          <w:rFonts w:ascii="Times New Roman" w:hAnsi="Times New Roman" w:cs="Times New Roman"/>
          <w:noProof/>
          <w:color w:val="000000" w:themeColor="text1"/>
          <w:sz w:val="24"/>
          <w:szCs w:val="24"/>
          <w:lang w:val="en-GB"/>
        </w:rPr>
        <w:t>[27,28]</w:t>
      </w:r>
      <w:r>
        <w:rPr>
          <w:rFonts w:ascii="Times New Roman" w:hAnsi="Times New Roman" w:cs="Times New Roman"/>
          <w:color w:val="000000" w:themeColor="text1"/>
          <w:sz w:val="24"/>
          <w:szCs w:val="24"/>
          <w:lang w:val="en-GB"/>
        </w:rPr>
        <w:fldChar w:fldCharType="end"/>
      </w:r>
      <w:r>
        <w:rPr>
          <w:rFonts w:ascii="Times New Roman" w:hAnsi="Times New Roman" w:cs="Times New Roman"/>
          <w:color w:val="000000" w:themeColor="text1"/>
          <w:sz w:val="24"/>
          <w:szCs w:val="24"/>
          <w:lang w:val="en-GB"/>
        </w:rPr>
        <w:t xml:space="preserve">. It also accords with </w:t>
      </w:r>
      <w:r w:rsidRPr="00EC42CC">
        <w:rPr>
          <w:rFonts w:ascii="Times New Roman" w:hAnsi="Times New Roman" w:cs="Times New Roman"/>
          <w:color w:val="000000" w:themeColor="text1"/>
          <w:sz w:val="24"/>
          <w:szCs w:val="24"/>
          <w:lang w:val="en-GB"/>
        </w:rPr>
        <w:t>Ostwald's step rule</w:t>
      </w:r>
      <w:r>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fldChar w:fldCharType="begin"/>
      </w:r>
      <w:r w:rsidR="001726A8">
        <w:rPr>
          <w:rFonts w:ascii="Times New Roman" w:hAnsi="Times New Roman" w:cs="Times New Roman"/>
          <w:color w:val="000000" w:themeColor="text1"/>
          <w:sz w:val="24"/>
          <w:szCs w:val="24"/>
          <w:lang w:val="en-GB"/>
        </w:rPr>
        <w:instrText xml:space="preserve"> ADDIN EN.CITE &lt;EndNote&gt;&lt;Cite&gt;&lt;Author&gt;Ostwald&lt;/Author&gt;&lt;Year&gt;1897&lt;/Year&gt;&lt;RecNum&gt;4939&lt;/RecNum&gt;&lt;DisplayText&gt;[29]&lt;/DisplayText&gt;&lt;record&gt;&lt;rec-number&gt;4939&lt;/rec-number&gt;&lt;foreign-keys&gt;&lt;key app="EN" db-id="50wxdpzd9vd5r7e9t5b595djrfpttrxw9avp" timestamp="1577872853"&gt;4939&lt;/key&gt;&lt;/foreign-keys&gt;&lt;ref-type name="Journal Article"&gt;17&lt;/ref-type&gt;&lt;contributors&gt;&lt;authors&gt;&lt;author&gt;Ostwald, W.&lt;/author&gt;&lt;/authors&gt;&lt;/contributors&gt;&lt;titles&gt;&lt;title&gt;Studien über die Bildung und Umwandlung fester Körper. 1. Abhandlung: Übersättigung und Überkaltung&lt;/title&gt;&lt;secondary-title&gt;Zeitschrift für Physikalische Chemie&lt;/secondary-title&gt;&lt;/titles&gt;&lt;periodical&gt;&lt;full-title&gt;Zeitschrift für Physikalische Chemie&lt;/full-title&gt;&lt;/periodical&gt;&lt;pages&gt;289–330&lt;/pages&gt;&lt;volume&gt;22&lt;/volume&gt;&lt;dates&gt;&lt;year&gt;1897&lt;/year&gt;&lt;/dates&gt;&lt;urls&gt;&lt;/urls&gt;&lt;/record&gt;&lt;/Cite&gt;&lt;/EndNote&gt;</w:instrText>
      </w:r>
      <w:r>
        <w:rPr>
          <w:rFonts w:ascii="Times New Roman" w:hAnsi="Times New Roman" w:cs="Times New Roman"/>
          <w:color w:val="000000" w:themeColor="text1"/>
          <w:sz w:val="24"/>
          <w:szCs w:val="24"/>
          <w:lang w:val="en-GB"/>
        </w:rPr>
        <w:fldChar w:fldCharType="separate"/>
      </w:r>
      <w:r w:rsidR="001726A8">
        <w:rPr>
          <w:rFonts w:ascii="Times New Roman" w:hAnsi="Times New Roman" w:cs="Times New Roman"/>
          <w:noProof/>
          <w:color w:val="000000" w:themeColor="text1"/>
          <w:sz w:val="24"/>
          <w:szCs w:val="24"/>
          <w:lang w:val="en-GB"/>
        </w:rPr>
        <w:t>[29]</w:t>
      </w:r>
      <w:r>
        <w:rPr>
          <w:rFonts w:ascii="Times New Roman" w:hAnsi="Times New Roman" w:cs="Times New Roman"/>
          <w:color w:val="000000" w:themeColor="text1"/>
          <w:sz w:val="24"/>
          <w:szCs w:val="24"/>
          <w:lang w:val="en-GB"/>
        </w:rPr>
        <w:fldChar w:fldCharType="end"/>
      </w:r>
      <w:r>
        <w:rPr>
          <w:rFonts w:ascii="Times New Roman" w:hAnsi="Times New Roman" w:cs="Times New Roman"/>
          <w:color w:val="000000" w:themeColor="text1"/>
          <w:sz w:val="24"/>
          <w:szCs w:val="24"/>
          <w:lang w:val="en-GB"/>
        </w:rPr>
        <w:t xml:space="preserve"> which </w:t>
      </w:r>
      <w:r w:rsidRPr="00EC42CC">
        <w:rPr>
          <w:rFonts w:ascii="Times New Roman" w:hAnsi="Times New Roman" w:cs="Times New Roman"/>
          <w:color w:val="000000" w:themeColor="text1"/>
          <w:sz w:val="24"/>
          <w:szCs w:val="24"/>
          <w:lang w:val="en-GB"/>
        </w:rPr>
        <w:t>states that the least stable polymorph closest in free energy to the original state t</w:t>
      </w:r>
      <w:r>
        <w:rPr>
          <w:rFonts w:ascii="Times New Roman" w:hAnsi="Times New Roman" w:cs="Times New Roman"/>
          <w:color w:val="000000" w:themeColor="text1"/>
          <w:sz w:val="24"/>
          <w:szCs w:val="24"/>
          <w:lang w:val="en-GB"/>
        </w:rPr>
        <w:t>ends to</w:t>
      </w:r>
      <w:r w:rsidRPr="00EC42CC">
        <w:rPr>
          <w:rFonts w:ascii="Times New Roman" w:hAnsi="Times New Roman" w:cs="Times New Roman"/>
          <w:color w:val="000000" w:themeColor="text1"/>
          <w:sz w:val="24"/>
          <w:szCs w:val="24"/>
          <w:lang w:val="en-GB"/>
        </w:rPr>
        <w:t xml:space="preserve"> crystallizes first.</w:t>
      </w:r>
      <w:r w:rsidRPr="00775F67">
        <w:rPr>
          <w:rFonts w:ascii="Times New Roman" w:hAnsi="Times New Roman" w:cs="Times New Roman"/>
          <w:noProof/>
          <w:sz w:val="24"/>
          <w:szCs w:val="24"/>
          <w:lang w:eastAsia="en-ZA"/>
        </w:rPr>
        <w:t xml:space="preserve"> </w:t>
      </w:r>
    </w:p>
    <w:p w:rsidR="00FE64BD" w:rsidRDefault="00FE64BD" w:rsidP="000B574B">
      <w:pPr>
        <w:tabs>
          <w:tab w:val="left" w:pos="426"/>
        </w:tabs>
        <w:spacing w:after="0" w:line="360" w:lineRule="auto"/>
        <w:rPr>
          <w:rFonts w:ascii="Times New Roman" w:hAnsi="Times New Roman" w:cs="Times New Roman"/>
          <w:color w:val="000000" w:themeColor="text1"/>
          <w:sz w:val="24"/>
          <w:szCs w:val="24"/>
          <w:lang w:val="en-GB"/>
        </w:rPr>
      </w:pPr>
    </w:p>
    <w:p w:rsidR="006E07E8" w:rsidRDefault="006E07E8" w:rsidP="000B574B">
      <w:pPr>
        <w:tabs>
          <w:tab w:val="left" w:pos="426"/>
        </w:tabs>
        <w:spacing w:after="0" w:line="360" w:lineRule="auto"/>
        <w:jc w:val="center"/>
        <w:rPr>
          <w:rFonts w:ascii="Times New Roman" w:hAnsi="Times New Roman" w:cs="Times New Roman"/>
          <w:sz w:val="24"/>
          <w:szCs w:val="24"/>
          <w:lang w:val="en-GB"/>
        </w:rPr>
      </w:pPr>
      <w:r w:rsidRPr="006E07E8">
        <w:rPr>
          <w:rFonts w:ascii="Times New Roman" w:hAnsi="Times New Roman" w:cs="Times New Roman"/>
          <w:noProof/>
          <w:sz w:val="24"/>
          <w:szCs w:val="24"/>
          <w:lang w:eastAsia="en-ZA"/>
        </w:rPr>
        <w:lastRenderedPageBreak/>
        <w:drawing>
          <wp:inline distT="0" distB="0" distL="0" distR="0" wp14:anchorId="24BB2074" wp14:editId="39D8D3D0">
            <wp:extent cx="3838575" cy="3142693"/>
            <wp:effectExtent l="0" t="0" r="0" b="635"/>
            <wp:docPr id="16" name="Picture 16" descr="C:\Users\u02431459\Glass foams\Manuscript Glass foam\Fig 4 XR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02431459\Glass foams\Manuscript Glass foam\Fig 4 XRD.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39381" cy="3143353"/>
                    </a:xfrm>
                    <a:prstGeom prst="rect">
                      <a:avLst/>
                    </a:prstGeom>
                    <a:noFill/>
                    <a:ln>
                      <a:noFill/>
                    </a:ln>
                  </pic:spPr>
                </pic:pic>
              </a:graphicData>
            </a:graphic>
          </wp:inline>
        </w:drawing>
      </w:r>
    </w:p>
    <w:p w:rsidR="006E07E8" w:rsidRDefault="006E07E8" w:rsidP="000B574B">
      <w:pPr>
        <w:tabs>
          <w:tab w:val="left" w:pos="426"/>
        </w:tabs>
        <w:spacing w:after="0" w:line="360" w:lineRule="auto"/>
        <w:rPr>
          <w:rFonts w:ascii="Times New Roman" w:hAnsi="Times New Roman" w:cs="Times New Roman"/>
          <w:sz w:val="24"/>
          <w:szCs w:val="24"/>
          <w:lang w:val="en-GB"/>
        </w:rPr>
      </w:pPr>
      <w:r w:rsidRPr="006E07E8">
        <w:rPr>
          <w:rFonts w:ascii="Times New Roman" w:hAnsi="Times New Roman" w:cs="Times New Roman"/>
          <w:b/>
          <w:sz w:val="24"/>
          <w:szCs w:val="24"/>
          <w:lang w:val="en-GB"/>
        </w:rPr>
        <w:t xml:space="preserve">Figure </w:t>
      </w:r>
      <w:r w:rsidR="008F4056">
        <w:rPr>
          <w:rFonts w:ascii="Times New Roman" w:hAnsi="Times New Roman" w:cs="Times New Roman"/>
          <w:b/>
          <w:sz w:val="24"/>
          <w:szCs w:val="24"/>
          <w:lang w:val="en-GB"/>
        </w:rPr>
        <w:t>3</w:t>
      </w:r>
      <w:r w:rsidRPr="006E07E8">
        <w:rPr>
          <w:rFonts w:ascii="Times New Roman" w:hAnsi="Times New Roman" w:cs="Times New Roman"/>
          <w:b/>
          <w:sz w:val="24"/>
          <w:szCs w:val="24"/>
          <w:lang w:val="en-GB"/>
        </w:rPr>
        <w:t xml:space="preserve">. </w:t>
      </w:r>
      <w:r>
        <w:rPr>
          <w:rFonts w:ascii="Times New Roman" w:hAnsi="Times New Roman" w:cs="Times New Roman"/>
          <w:sz w:val="24"/>
          <w:szCs w:val="24"/>
          <w:lang w:val="en-GB"/>
        </w:rPr>
        <w:t xml:space="preserve">X-ray diffraction traces for </w:t>
      </w:r>
      <w:proofErr w:type="spellStart"/>
      <w:r>
        <w:rPr>
          <w:rFonts w:ascii="Times New Roman" w:hAnsi="Times New Roman" w:cs="Times New Roman"/>
          <w:sz w:val="24"/>
          <w:szCs w:val="24"/>
          <w:lang w:val="en-GB"/>
        </w:rPr>
        <w:t>Palabora</w:t>
      </w:r>
      <w:proofErr w:type="spellEnd"/>
      <w:r>
        <w:rPr>
          <w:rFonts w:ascii="Times New Roman" w:hAnsi="Times New Roman" w:cs="Times New Roman"/>
          <w:sz w:val="24"/>
          <w:szCs w:val="24"/>
          <w:lang w:val="en-GB"/>
        </w:rPr>
        <w:t xml:space="preserve"> vermiculite, </w:t>
      </w:r>
      <w:proofErr w:type="spellStart"/>
      <w:r>
        <w:rPr>
          <w:rFonts w:ascii="Times New Roman" w:hAnsi="Times New Roman" w:cs="Times New Roman"/>
          <w:sz w:val="24"/>
          <w:szCs w:val="24"/>
          <w:lang w:val="en-GB"/>
        </w:rPr>
        <w:t>Palabora</w:t>
      </w:r>
      <w:proofErr w:type="spellEnd"/>
      <w:r>
        <w:rPr>
          <w:rFonts w:ascii="Times New Roman" w:hAnsi="Times New Roman" w:cs="Times New Roman"/>
          <w:sz w:val="24"/>
          <w:szCs w:val="24"/>
          <w:lang w:val="en-GB"/>
        </w:rPr>
        <w:t xml:space="preserve"> phlogopite, acid-leached phlogopite and a glass foam prepared from the latter.</w:t>
      </w:r>
    </w:p>
    <w:p w:rsidR="00775F67" w:rsidRDefault="008C6854" w:rsidP="00775F67">
      <w:pPr>
        <w:tabs>
          <w:tab w:val="left" w:pos="426"/>
        </w:tabs>
        <w:spacing w:after="0" w:line="360" w:lineRule="auto"/>
        <w:jc w:val="center"/>
        <w:rPr>
          <w:rFonts w:ascii="Times New Roman" w:hAnsi="Times New Roman" w:cs="Times New Roman"/>
          <w:sz w:val="24"/>
          <w:szCs w:val="24"/>
          <w:lang w:val="en-GB"/>
        </w:rPr>
      </w:pPr>
      <w:r>
        <w:rPr>
          <w:noProof/>
          <w:lang w:eastAsia="en-ZA"/>
        </w:rPr>
        <w:drawing>
          <wp:inline distT="0" distB="0" distL="0" distR="0" wp14:anchorId="4EE88F4E" wp14:editId="3489CD14">
            <wp:extent cx="4662649" cy="456247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64173" cy="4563966"/>
                    </a:xfrm>
                    <a:prstGeom prst="rect">
                      <a:avLst/>
                    </a:prstGeom>
                  </pic:spPr>
                </pic:pic>
              </a:graphicData>
            </a:graphic>
          </wp:inline>
        </w:drawing>
      </w:r>
    </w:p>
    <w:p w:rsidR="00775F67" w:rsidRDefault="00775F67" w:rsidP="00775F67">
      <w:pPr>
        <w:tabs>
          <w:tab w:val="left" w:pos="426"/>
        </w:tabs>
        <w:spacing w:after="0" w:line="360" w:lineRule="auto"/>
        <w:rPr>
          <w:rFonts w:ascii="Times New Roman" w:hAnsi="Times New Roman" w:cs="Times New Roman"/>
          <w:sz w:val="24"/>
          <w:szCs w:val="24"/>
          <w:lang w:val="en-GB"/>
        </w:rPr>
      </w:pPr>
      <w:r w:rsidRPr="007C7181">
        <w:rPr>
          <w:rFonts w:ascii="Times New Roman" w:hAnsi="Times New Roman" w:cs="Times New Roman"/>
          <w:b/>
          <w:sz w:val="24"/>
          <w:szCs w:val="24"/>
          <w:lang w:val="en-GB"/>
        </w:rPr>
        <w:t xml:space="preserve">Figure </w:t>
      </w:r>
      <w:r>
        <w:rPr>
          <w:rFonts w:ascii="Times New Roman" w:hAnsi="Times New Roman" w:cs="Times New Roman"/>
          <w:b/>
          <w:sz w:val="24"/>
          <w:szCs w:val="24"/>
          <w:lang w:val="en-GB"/>
        </w:rPr>
        <w:t>4</w:t>
      </w:r>
      <w:r w:rsidRPr="007C7181">
        <w:rPr>
          <w:rFonts w:ascii="Times New Roman" w:hAnsi="Times New Roman" w:cs="Times New Roman"/>
          <w:b/>
          <w:sz w:val="24"/>
          <w:szCs w:val="24"/>
          <w:lang w:val="en-GB"/>
        </w:rPr>
        <w:t>.</w:t>
      </w:r>
      <w:r>
        <w:rPr>
          <w:rFonts w:ascii="Times New Roman" w:hAnsi="Times New Roman" w:cs="Times New Roman"/>
          <w:sz w:val="24"/>
          <w:szCs w:val="24"/>
          <w:lang w:val="en-GB"/>
        </w:rPr>
        <w:t xml:space="preserve"> Effect </w:t>
      </w:r>
      <w:r w:rsidR="008C0FE0">
        <w:rPr>
          <w:rFonts w:ascii="Times New Roman" w:hAnsi="Times New Roman" w:cs="Times New Roman"/>
          <w:sz w:val="24"/>
          <w:szCs w:val="24"/>
          <w:lang w:val="en-GB"/>
        </w:rPr>
        <w:t xml:space="preserve">of annealing temperature on the XRD </w:t>
      </w:r>
      <w:proofErr w:type="spellStart"/>
      <w:r w:rsidR="008C6854">
        <w:rPr>
          <w:rFonts w:ascii="Times New Roman" w:hAnsi="Times New Roman" w:cs="Times New Roman"/>
          <w:sz w:val="24"/>
          <w:szCs w:val="24"/>
          <w:lang w:val="en-GB"/>
        </w:rPr>
        <w:t>diffractograms</w:t>
      </w:r>
      <w:proofErr w:type="spellEnd"/>
      <w:r w:rsidR="008C0FE0">
        <w:rPr>
          <w:rFonts w:ascii="Times New Roman" w:hAnsi="Times New Roman" w:cs="Times New Roman"/>
          <w:sz w:val="24"/>
          <w:szCs w:val="24"/>
          <w:lang w:val="en-GB"/>
        </w:rPr>
        <w:t xml:space="preserve"> of the acid-leached phlogopite:</w:t>
      </w:r>
      <w:r w:rsidR="008C0FE0" w:rsidRPr="006E5A03">
        <w:rPr>
          <w:rFonts w:ascii="Times New Roman" w:hAnsi="Times New Roman" w:cs="Times New Roman"/>
          <w:sz w:val="24"/>
          <w:szCs w:val="24"/>
          <w:lang w:val="en-GB"/>
        </w:rPr>
        <w:t xml:space="preserve"> </w:t>
      </w:r>
      <w:r w:rsidR="008C0FE0">
        <w:rPr>
          <w:rFonts w:ascii="Times New Roman" w:hAnsi="Times New Roman" w:cs="Times New Roman"/>
          <w:sz w:val="24"/>
          <w:szCs w:val="24"/>
          <w:lang w:val="en-GB"/>
        </w:rPr>
        <w:sym w:font="Wingdings 2" w:char="F0AE"/>
      </w:r>
      <w:r w:rsidR="008C0FE0">
        <w:rPr>
          <w:rFonts w:ascii="Times New Roman" w:hAnsi="Times New Roman" w:cs="Times New Roman"/>
          <w:sz w:val="24"/>
          <w:szCs w:val="24"/>
          <w:lang w:val="en-GB"/>
        </w:rPr>
        <w:t xml:space="preserve"> = phlogopite; </w:t>
      </w:r>
      <w:r w:rsidR="008C0FE0" w:rsidRPr="000A3313">
        <w:rPr>
          <w:rFonts w:ascii="Times New Roman" w:hAnsi="Times New Roman" w:cs="Times New Roman"/>
          <w:lang w:val="en-GB"/>
        </w:rPr>
        <w:sym w:font="Wingdings" w:char="F0AC"/>
      </w:r>
      <w:r w:rsidR="008C0FE0">
        <w:rPr>
          <w:rFonts w:ascii="Times New Roman" w:hAnsi="Times New Roman" w:cs="Times New Roman"/>
          <w:sz w:val="24"/>
          <w:szCs w:val="24"/>
          <w:lang w:val="en-GB"/>
        </w:rPr>
        <w:t xml:space="preserve"> = </w:t>
      </w:r>
      <w:proofErr w:type="spellStart"/>
      <w:r w:rsidR="008C0FE0">
        <w:rPr>
          <w:rFonts w:ascii="Times New Roman" w:hAnsi="Times New Roman" w:cs="Times New Roman"/>
          <w:sz w:val="24"/>
          <w:szCs w:val="24"/>
          <w:lang w:val="en-GB"/>
        </w:rPr>
        <w:t>cristobalite</w:t>
      </w:r>
      <w:proofErr w:type="spellEnd"/>
      <w:r w:rsidR="008C0FE0">
        <w:rPr>
          <w:rFonts w:ascii="Times New Roman" w:hAnsi="Times New Roman" w:cs="Times New Roman"/>
          <w:sz w:val="24"/>
          <w:szCs w:val="24"/>
          <w:lang w:val="en-GB"/>
        </w:rPr>
        <w:t xml:space="preserve">, and </w:t>
      </w:r>
      <w:r w:rsidR="008C0FE0" w:rsidRPr="000A3313">
        <w:rPr>
          <w:rFonts w:ascii="Times New Roman" w:hAnsi="Times New Roman" w:cs="Times New Roman"/>
          <w:lang w:val="en-GB"/>
        </w:rPr>
        <w:sym w:font="Symbol" w:char="F0AF"/>
      </w:r>
      <w:r w:rsidR="008C0FE0">
        <w:rPr>
          <w:rFonts w:ascii="Times New Roman" w:hAnsi="Times New Roman" w:cs="Times New Roman"/>
          <w:sz w:val="24"/>
          <w:szCs w:val="24"/>
          <w:lang w:val="en-GB"/>
        </w:rPr>
        <w:t xml:space="preserve"> = </w:t>
      </w:r>
      <w:proofErr w:type="spellStart"/>
      <w:r w:rsidR="008C0FE0">
        <w:rPr>
          <w:rFonts w:ascii="Times New Roman" w:hAnsi="Times New Roman" w:cs="Times New Roman"/>
          <w:sz w:val="24"/>
          <w:szCs w:val="24"/>
          <w:lang w:val="en-GB"/>
        </w:rPr>
        <w:t>tridymite</w:t>
      </w:r>
      <w:proofErr w:type="spellEnd"/>
      <w:r w:rsidR="008C0FE0">
        <w:rPr>
          <w:rFonts w:ascii="Times New Roman" w:hAnsi="Times New Roman" w:cs="Times New Roman"/>
          <w:sz w:val="24"/>
          <w:szCs w:val="24"/>
          <w:lang w:val="en-GB"/>
        </w:rPr>
        <w:t>.</w:t>
      </w:r>
    </w:p>
    <w:p w:rsidR="00775F67" w:rsidRDefault="00775F67" w:rsidP="00775F67">
      <w:pPr>
        <w:tabs>
          <w:tab w:val="left" w:pos="426"/>
        </w:tabs>
        <w:spacing w:after="0" w:line="360" w:lineRule="auto"/>
        <w:rPr>
          <w:rFonts w:ascii="Times New Roman" w:hAnsi="Times New Roman" w:cs="Times New Roman"/>
          <w:sz w:val="24"/>
          <w:szCs w:val="24"/>
          <w:lang w:val="en-GB"/>
        </w:rPr>
      </w:pPr>
    </w:p>
    <w:p w:rsidR="00775F67" w:rsidRDefault="00775F67" w:rsidP="00775F67">
      <w:pPr>
        <w:tabs>
          <w:tab w:val="left" w:pos="426"/>
        </w:tabs>
        <w:spacing w:after="0" w:line="360" w:lineRule="auto"/>
        <w:rPr>
          <w:rFonts w:ascii="Times New Roman" w:hAnsi="Times New Roman" w:cs="Times New Roman"/>
          <w:sz w:val="24"/>
          <w:szCs w:val="24"/>
          <w:lang w:val="en-GB"/>
        </w:rPr>
      </w:pPr>
      <w:r>
        <w:rPr>
          <w:rFonts w:ascii="Times New Roman" w:hAnsi="Times New Roman" w:cs="Times New Roman"/>
          <w:sz w:val="24"/>
          <w:szCs w:val="24"/>
          <w:lang w:val="en-GB"/>
        </w:rPr>
        <w:tab/>
        <w:t xml:space="preserve">Quantitative </w:t>
      </w:r>
      <w:r w:rsidR="00F6759E">
        <w:rPr>
          <w:rFonts w:ascii="Times New Roman" w:hAnsi="Times New Roman" w:cs="Times New Roman"/>
          <w:sz w:val="24"/>
          <w:szCs w:val="24"/>
          <w:lang w:val="en-GB"/>
        </w:rPr>
        <w:t>XRD data analysis for</w:t>
      </w:r>
      <w:r w:rsidR="00F6759E" w:rsidRPr="00F6759E">
        <w:rPr>
          <w:rFonts w:ascii="Times New Roman" w:hAnsi="Times New Roman" w:cs="Times New Roman"/>
          <w:sz w:val="24"/>
          <w:szCs w:val="24"/>
          <w:lang w:val="en-GB"/>
        </w:rPr>
        <w:t xml:space="preserve"> </w:t>
      </w:r>
      <w:r w:rsidR="00F6759E">
        <w:rPr>
          <w:rFonts w:ascii="Times New Roman" w:hAnsi="Times New Roman" w:cs="Times New Roman"/>
          <w:sz w:val="24"/>
          <w:szCs w:val="24"/>
          <w:lang w:val="en-GB"/>
        </w:rPr>
        <w:t xml:space="preserve">glass foam the indicated 95.3 % amorphous content, the presence of 0.71 % quartz and 0.86 % unreacted phlogopite. It also revealed the presence of some unreacted borax (3.13 %). </w:t>
      </w:r>
    </w:p>
    <w:p w:rsidR="00F6759E" w:rsidRDefault="00F6759E" w:rsidP="00F6759E">
      <w:pPr>
        <w:tabs>
          <w:tab w:val="left" w:pos="426"/>
        </w:tabs>
        <w:spacing w:after="0" w:line="360" w:lineRule="auto"/>
        <w:rPr>
          <w:rFonts w:ascii="Times New Roman" w:hAnsi="Times New Roman" w:cs="Times New Roman"/>
          <w:sz w:val="24"/>
          <w:szCs w:val="24"/>
          <w:lang w:val="en-GB"/>
        </w:rPr>
      </w:pPr>
      <w:r>
        <w:rPr>
          <w:rFonts w:ascii="Times New Roman" w:hAnsi="Times New Roman" w:cs="Times New Roman"/>
          <w:b/>
          <w:sz w:val="24"/>
          <w:szCs w:val="24"/>
          <w:lang w:val="en-GB"/>
        </w:rPr>
        <w:tab/>
      </w:r>
      <w:r w:rsidRPr="007C7181">
        <w:rPr>
          <w:rFonts w:ascii="Times New Roman" w:hAnsi="Times New Roman" w:cs="Times New Roman"/>
          <w:b/>
          <w:sz w:val="24"/>
          <w:szCs w:val="24"/>
          <w:lang w:val="en-GB"/>
        </w:rPr>
        <w:t>Thermomechanical analysis</w:t>
      </w:r>
      <w:r>
        <w:rPr>
          <w:rFonts w:ascii="Times New Roman" w:hAnsi="Times New Roman" w:cs="Times New Roman"/>
          <w:sz w:val="24"/>
          <w:szCs w:val="24"/>
          <w:lang w:val="en-GB"/>
        </w:rPr>
        <w:t xml:space="preserve">. </w:t>
      </w:r>
      <w:r w:rsidRPr="007C7181">
        <w:rPr>
          <w:rFonts w:ascii="Times New Roman" w:hAnsi="Times New Roman" w:cs="Times New Roman"/>
          <w:sz w:val="24"/>
          <w:szCs w:val="24"/>
          <w:lang w:val="en-GB"/>
        </w:rPr>
        <w:t xml:space="preserve">Unlike the micas, the hydrated minerals </w:t>
      </w:r>
      <w:r>
        <w:rPr>
          <w:rFonts w:ascii="Times New Roman" w:hAnsi="Times New Roman" w:cs="Times New Roman"/>
          <w:sz w:val="24"/>
          <w:szCs w:val="24"/>
          <w:lang w:val="en-GB"/>
        </w:rPr>
        <w:t xml:space="preserve">vermiculite and </w:t>
      </w:r>
      <w:proofErr w:type="spellStart"/>
      <w:r>
        <w:rPr>
          <w:rFonts w:ascii="Times New Roman" w:hAnsi="Times New Roman" w:cs="Times New Roman"/>
          <w:sz w:val="24"/>
          <w:szCs w:val="24"/>
          <w:lang w:val="en-GB"/>
        </w:rPr>
        <w:t>hydrobiotite</w:t>
      </w:r>
      <w:proofErr w:type="spellEnd"/>
      <w:r>
        <w:rPr>
          <w:rFonts w:ascii="Times New Roman" w:hAnsi="Times New Roman" w:cs="Times New Roman"/>
          <w:sz w:val="24"/>
          <w:szCs w:val="24"/>
          <w:lang w:val="en-GB"/>
        </w:rPr>
        <w:t xml:space="preserve"> </w:t>
      </w:r>
      <w:r w:rsidRPr="007C7181">
        <w:rPr>
          <w:rFonts w:ascii="Times New Roman" w:hAnsi="Times New Roman" w:cs="Times New Roman"/>
          <w:sz w:val="24"/>
          <w:szCs w:val="24"/>
          <w:lang w:val="en-GB"/>
        </w:rPr>
        <w:t>exfoliate on heating to elevated temperatures. Figure</w:t>
      </w:r>
      <w:r>
        <w:rPr>
          <w:rFonts w:ascii="Times New Roman" w:hAnsi="Times New Roman" w:cs="Times New Roman"/>
          <w:sz w:val="24"/>
          <w:szCs w:val="24"/>
          <w:lang w:val="en-GB"/>
        </w:rPr>
        <w:t xml:space="preserve"> 5</w:t>
      </w:r>
      <w:r w:rsidRPr="007C7181">
        <w:rPr>
          <w:rFonts w:ascii="Times New Roman" w:hAnsi="Times New Roman" w:cs="Times New Roman"/>
          <w:sz w:val="24"/>
          <w:szCs w:val="24"/>
          <w:lang w:val="en-GB"/>
        </w:rPr>
        <w:t xml:space="preserve"> shows that the </w:t>
      </w:r>
      <w:proofErr w:type="spellStart"/>
      <w:r w:rsidRPr="007C7181">
        <w:rPr>
          <w:rFonts w:ascii="Times New Roman" w:hAnsi="Times New Roman" w:cs="Times New Roman"/>
          <w:sz w:val="24"/>
          <w:szCs w:val="24"/>
          <w:lang w:val="en-GB"/>
        </w:rPr>
        <w:t>Palaborwa</w:t>
      </w:r>
      <w:proofErr w:type="spellEnd"/>
      <w:r w:rsidRPr="007C7181">
        <w:rPr>
          <w:rFonts w:ascii="Times New Roman" w:hAnsi="Times New Roman" w:cs="Times New Roman"/>
          <w:sz w:val="24"/>
          <w:szCs w:val="24"/>
          <w:lang w:val="en-GB"/>
        </w:rPr>
        <w:t xml:space="preserve"> phlogopite does indeed exfoliate at a temperature close to that of the vermiculite. However, the degree of expansion is less </w:t>
      </w:r>
      <w:r>
        <w:rPr>
          <w:rFonts w:ascii="Times New Roman" w:hAnsi="Times New Roman" w:cs="Times New Roman"/>
          <w:sz w:val="24"/>
          <w:szCs w:val="24"/>
          <w:lang w:val="en-GB"/>
        </w:rPr>
        <w:t xml:space="preserve">than that of </w:t>
      </w:r>
      <w:r w:rsidRPr="007C7181">
        <w:rPr>
          <w:rFonts w:ascii="Times New Roman" w:hAnsi="Times New Roman" w:cs="Times New Roman"/>
          <w:sz w:val="24"/>
          <w:szCs w:val="24"/>
          <w:lang w:val="en-GB"/>
        </w:rPr>
        <w:t>the latter.</w:t>
      </w:r>
      <w:r>
        <w:rPr>
          <w:rFonts w:ascii="Times New Roman" w:hAnsi="Times New Roman" w:cs="Times New Roman"/>
          <w:sz w:val="24"/>
          <w:szCs w:val="24"/>
          <w:lang w:val="en-GB"/>
        </w:rPr>
        <w:t xml:space="preserve"> This confirms the XRD results indicating that the actual phlogopite material used presently contained </w:t>
      </w:r>
      <w:proofErr w:type="spellStart"/>
      <w:r>
        <w:rPr>
          <w:rFonts w:ascii="Times New Roman" w:hAnsi="Times New Roman" w:cs="Times New Roman"/>
          <w:sz w:val="24"/>
          <w:szCs w:val="24"/>
          <w:lang w:val="en-GB"/>
        </w:rPr>
        <w:t>hydrobiotite</w:t>
      </w:r>
      <w:proofErr w:type="spellEnd"/>
      <w:r>
        <w:rPr>
          <w:rFonts w:ascii="Times New Roman" w:hAnsi="Times New Roman" w:cs="Times New Roman"/>
          <w:sz w:val="24"/>
          <w:szCs w:val="24"/>
          <w:lang w:val="en-GB"/>
        </w:rPr>
        <w:t xml:space="preserve">-like phases. According to </w:t>
      </w:r>
      <w:r>
        <w:rPr>
          <w:rFonts w:ascii="Times New Roman" w:hAnsi="Times New Roman" w:cs="Times New Roman"/>
          <w:sz w:val="24"/>
          <w:szCs w:val="24"/>
          <w:lang w:val="en-GB"/>
        </w:rPr>
        <w:fldChar w:fldCharType="begin"/>
      </w:r>
      <w:r w:rsidR="00C838EA">
        <w:rPr>
          <w:rFonts w:ascii="Times New Roman" w:hAnsi="Times New Roman" w:cs="Times New Roman"/>
          <w:sz w:val="24"/>
          <w:szCs w:val="24"/>
          <w:lang w:val="en-GB"/>
        </w:rPr>
        <w:instrText xml:space="preserve"> ADDIN EN.CITE &lt;EndNote&gt;&lt;Cite AuthorYear="1"&gt;&lt;Author&gt;Hillier&lt;/Author&gt;&lt;Year&gt;2013&lt;/Year&gt;&lt;RecNum&gt;4937&lt;/RecNum&gt;&lt;DisplayText&gt;Hillier et al. [3]&lt;/DisplayText&gt;&lt;record&gt;&lt;rec-number&gt;4937&lt;/rec-number&gt;&lt;foreign-keys&gt;&lt;key app="EN" db-id="50wxdpzd9vd5r7e9t5b595djrfpttrxw9avp" timestamp="1577787095"&gt;4937&lt;/key&gt;&lt;/foreign-keys&gt;&lt;ref-type name="Journal Article"&gt;17&lt;/ref-type&gt;&lt;contributors&gt;&lt;authors&gt;&lt;author&gt;Hillier, S.&lt;/author&gt;&lt;author&gt;Marwa, E. M. M.&lt;/author&gt;&lt;author&gt;Rice, C. M.&lt;/author&gt;&lt;/authors&gt;&lt;/contributors&gt;&lt;titles&gt;&lt;title&gt;On the mechanism of exfoliation of ‘Vermiculite’&lt;/title&gt;&lt;secondary-title&gt;Clay Minerals&lt;/secondary-title&gt;&lt;/titles&gt;&lt;periodical&gt;&lt;full-title&gt;Clay Minerals&lt;/full-title&gt;&lt;/periodical&gt;&lt;pages&gt;563-582&lt;/pages&gt;&lt;volume&gt;48&lt;/volume&gt;&lt;number&gt;4&lt;/number&gt;&lt;dates&gt;&lt;year&gt;2013&lt;/year&gt;&lt;/dates&gt;&lt;isbn&gt;0009-8558&lt;/isbn&gt;&lt;urls&gt;&lt;related-urls&gt;&lt;url&gt;https://doi.org/10.1180/claymin.2013.048.4.01&lt;/url&gt;&lt;/related-urls&gt;&lt;/urls&gt;&lt;electronic-resource-num&gt;10.1180/claymin.2013.048.4.01&lt;/electronic-resource-num&gt;&lt;access-date&gt;12/31/2019&lt;/access-date&gt;&lt;/record&gt;&lt;/Cite&gt;&lt;/EndNote&gt;</w:instrText>
      </w:r>
      <w:r>
        <w:rPr>
          <w:rFonts w:ascii="Times New Roman" w:hAnsi="Times New Roman" w:cs="Times New Roman"/>
          <w:sz w:val="24"/>
          <w:szCs w:val="24"/>
          <w:lang w:val="en-GB"/>
        </w:rPr>
        <w:fldChar w:fldCharType="separate"/>
      </w:r>
      <w:r w:rsidR="00C838EA">
        <w:rPr>
          <w:rFonts w:ascii="Times New Roman" w:hAnsi="Times New Roman" w:cs="Times New Roman"/>
          <w:noProof/>
          <w:sz w:val="24"/>
          <w:szCs w:val="24"/>
          <w:lang w:val="en-GB"/>
        </w:rPr>
        <w:t>Hillier et al. [3]</w:t>
      </w:r>
      <w:r>
        <w:rPr>
          <w:rFonts w:ascii="Times New Roman" w:hAnsi="Times New Roman" w:cs="Times New Roman"/>
          <w:sz w:val="24"/>
          <w:szCs w:val="24"/>
          <w:lang w:val="en-GB"/>
        </w:rPr>
        <w:fldChar w:fldCharType="end"/>
      </w:r>
      <w:r>
        <w:rPr>
          <w:rFonts w:ascii="Times New Roman" w:hAnsi="Times New Roman" w:cs="Times New Roman"/>
          <w:sz w:val="24"/>
          <w:szCs w:val="24"/>
          <w:lang w:val="en-GB"/>
        </w:rPr>
        <w:t xml:space="preserve">, these phases are present within individual flakes. </w:t>
      </w:r>
    </w:p>
    <w:p w:rsidR="00BB4F5E" w:rsidRDefault="00BB4F5E" w:rsidP="000B574B">
      <w:pPr>
        <w:tabs>
          <w:tab w:val="left" w:pos="426"/>
        </w:tabs>
        <w:spacing w:after="0" w:line="360" w:lineRule="auto"/>
        <w:jc w:val="center"/>
        <w:rPr>
          <w:rFonts w:ascii="Times New Roman" w:hAnsi="Times New Roman" w:cs="Times New Roman"/>
          <w:color w:val="000000" w:themeColor="text1"/>
          <w:sz w:val="24"/>
          <w:szCs w:val="24"/>
          <w:lang w:val="en-GB"/>
        </w:rPr>
      </w:pPr>
      <w:r w:rsidRPr="00BB4F5E">
        <w:rPr>
          <w:rFonts w:ascii="Times New Roman" w:hAnsi="Times New Roman" w:cs="Times New Roman"/>
          <w:noProof/>
          <w:color w:val="000000" w:themeColor="text1"/>
          <w:sz w:val="24"/>
          <w:szCs w:val="24"/>
          <w:lang w:eastAsia="en-ZA"/>
        </w:rPr>
        <w:drawing>
          <wp:inline distT="0" distB="0" distL="0" distR="0" wp14:anchorId="32DCE779" wp14:editId="5FA8E24C">
            <wp:extent cx="3829050" cy="3581187"/>
            <wp:effectExtent l="0" t="0" r="0" b="635"/>
            <wp:docPr id="18" name="Picture 18" descr="C:\Users\u02431459\Glass foams\Manuscript Glass foam\Fig 5 TMA expans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02431459\Glass foams\Manuscript Glass foam\Fig 5 TMA expansion.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31848" cy="3583804"/>
                    </a:xfrm>
                    <a:prstGeom prst="rect">
                      <a:avLst/>
                    </a:prstGeom>
                    <a:noFill/>
                    <a:ln>
                      <a:noFill/>
                    </a:ln>
                  </pic:spPr>
                </pic:pic>
              </a:graphicData>
            </a:graphic>
          </wp:inline>
        </w:drawing>
      </w:r>
    </w:p>
    <w:p w:rsidR="00BB4F5E" w:rsidRDefault="00BB4F5E" w:rsidP="000B574B">
      <w:pPr>
        <w:tabs>
          <w:tab w:val="left" w:pos="426"/>
        </w:tabs>
        <w:spacing w:after="0" w:line="360" w:lineRule="auto"/>
        <w:rPr>
          <w:rFonts w:ascii="Times New Roman" w:hAnsi="Times New Roman" w:cs="Times New Roman"/>
          <w:color w:val="000000" w:themeColor="text1"/>
          <w:sz w:val="24"/>
          <w:szCs w:val="24"/>
          <w:lang w:val="en-GB"/>
        </w:rPr>
      </w:pPr>
      <w:r w:rsidRPr="00BB4F5E">
        <w:rPr>
          <w:rFonts w:ascii="Times New Roman" w:hAnsi="Times New Roman" w:cs="Times New Roman"/>
          <w:b/>
          <w:color w:val="000000" w:themeColor="text1"/>
          <w:sz w:val="24"/>
          <w:szCs w:val="24"/>
          <w:lang w:val="en-GB"/>
        </w:rPr>
        <w:t xml:space="preserve">Figure </w:t>
      </w:r>
      <w:r w:rsidR="00BF1E39">
        <w:rPr>
          <w:rFonts w:ascii="Times New Roman" w:hAnsi="Times New Roman" w:cs="Times New Roman"/>
          <w:b/>
          <w:color w:val="000000" w:themeColor="text1"/>
          <w:sz w:val="24"/>
          <w:szCs w:val="24"/>
          <w:lang w:val="en-GB"/>
        </w:rPr>
        <w:t>5</w:t>
      </w:r>
      <w:r w:rsidRPr="00BB4F5E">
        <w:rPr>
          <w:rFonts w:ascii="Times New Roman" w:hAnsi="Times New Roman" w:cs="Times New Roman"/>
          <w:b/>
          <w:color w:val="000000" w:themeColor="text1"/>
          <w:sz w:val="24"/>
          <w:szCs w:val="24"/>
          <w:lang w:val="en-GB"/>
        </w:rPr>
        <w:t xml:space="preserve">. </w:t>
      </w:r>
      <w:r>
        <w:rPr>
          <w:rFonts w:ascii="Times New Roman" w:hAnsi="Times New Roman" w:cs="Times New Roman"/>
          <w:color w:val="000000" w:themeColor="text1"/>
          <w:sz w:val="24"/>
          <w:szCs w:val="24"/>
          <w:lang w:val="en-GB"/>
        </w:rPr>
        <w:t xml:space="preserve">TMA exfoliation behaviour of </w:t>
      </w:r>
      <w:proofErr w:type="spellStart"/>
      <w:r>
        <w:rPr>
          <w:rFonts w:ascii="Times New Roman" w:hAnsi="Times New Roman" w:cs="Times New Roman"/>
          <w:color w:val="000000" w:themeColor="text1"/>
          <w:sz w:val="24"/>
          <w:szCs w:val="24"/>
          <w:lang w:val="en-GB"/>
        </w:rPr>
        <w:t>Palaborwa</w:t>
      </w:r>
      <w:proofErr w:type="spellEnd"/>
      <w:r>
        <w:rPr>
          <w:rFonts w:ascii="Times New Roman" w:hAnsi="Times New Roman" w:cs="Times New Roman"/>
          <w:color w:val="000000" w:themeColor="text1"/>
          <w:sz w:val="24"/>
          <w:szCs w:val="24"/>
          <w:lang w:val="en-GB"/>
        </w:rPr>
        <w:t xml:space="preserve"> phlogopite compared to that of </w:t>
      </w:r>
      <w:proofErr w:type="spellStart"/>
      <w:r>
        <w:rPr>
          <w:rFonts w:ascii="Times New Roman" w:hAnsi="Times New Roman" w:cs="Times New Roman"/>
          <w:color w:val="000000" w:themeColor="text1"/>
          <w:sz w:val="24"/>
          <w:szCs w:val="24"/>
          <w:lang w:val="en-GB"/>
        </w:rPr>
        <w:t>Palaborwa</w:t>
      </w:r>
      <w:proofErr w:type="spellEnd"/>
      <w:r>
        <w:rPr>
          <w:rFonts w:ascii="Times New Roman" w:hAnsi="Times New Roman" w:cs="Times New Roman"/>
          <w:color w:val="000000" w:themeColor="text1"/>
          <w:sz w:val="24"/>
          <w:szCs w:val="24"/>
          <w:lang w:val="en-GB"/>
        </w:rPr>
        <w:t xml:space="preserve"> vermiculite.</w:t>
      </w:r>
    </w:p>
    <w:p w:rsidR="00F6759E" w:rsidRDefault="00F6759E" w:rsidP="000B574B">
      <w:pPr>
        <w:tabs>
          <w:tab w:val="left" w:pos="426"/>
        </w:tabs>
        <w:spacing w:after="0" w:line="360" w:lineRule="auto"/>
        <w:rPr>
          <w:rFonts w:ascii="Times New Roman" w:hAnsi="Times New Roman" w:cs="Times New Roman"/>
          <w:color w:val="000000" w:themeColor="text1"/>
          <w:sz w:val="24"/>
          <w:szCs w:val="24"/>
          <w:lang w:val="en-GB"/>
        </w:rPr>
      </w:pPr>
    </w:p>
    <w:p w:rsidR="00FF2567" w:rsidRDefault="001665D5" w:rsidP="000B574B">
      <w:pPr>
        <w:tabs>
          <w:tab w:val="left" w:pos="426"/>
        </w:tabs>
        <w:spacing w:after="0" w:line="360" w:lineRule="auto"/>
        <w:rPr>
          <w:rFonts w:ascii="Times New Roman" w:hAnsi="Times New Roman" w:cs="Times New Roman"/>
          <w:sz w:val="24"/>
          <w:szCs w:val="24"/>
          <w:lang w:val="en-GB"/>
        </w:rPr>
      </w:pPr>
      <w:r>
        <w:rPr>
          <w:rFonts w:ascii="Times New Roman" w:hAnsi="Times New Roman" w:cs="Times New Roman"/>
          <w:b/>
          <w:sz w:val="24"/>
          <w:szCs w:val="24"/>
          <w:lang w:val="en-GB"/>
        </w:rPr>
        <w:tab/>
      </w:r>
      <w:proofErr w:type="spellStart"/>
      <w:r w:rsidRPr="001665D5">
        <w:rPr>
          <w:rFonts w:ascii="Times New Roman" w:hAnsi="Times New Roman" w:cs="Times New Roman"/>
          <w:b/>
          <w:sz w:val="24"/>
          <w:szCs w:val="24"/>
          <w:lang w:val="en-GB"/>
        </w:rPr>
        <w:t>Thermo</w:t>
      </w:r>
      <w:r>
        <w:rPr>
          <w:rFonts w:ascii="Times New Roman" w:hAnsi="Times New Roman" w:cs="Times New Roman"/>
          <w:b/>
          <w:sz w:val="24"/>
          <w:szCs w:val="24"/>
          <w:lang w:val="en-GB"/>
        </w:rPr>
        <w:t>gravimetric</w:t>
      </w:r>
      <w:proofErr w:type="spellEnd"/>
      <w:r>
        <w:rPr>
          <w:rFonts w:ascii="Times New Roman" w:hAnsi="Times New Roman" w:cs="Times New Roman"/>
          <w:b/>
          <w:sz w:val="24"/>
          <w:szCs w:val="24"/>
          <w:lang w:val="en-GB"/>
        </w:rPr>
        <w:t xml:space="preserve"> an</w:t>
      </w:r>
      <w:r w:rsidRPr="001665D5">
        <w:rPr>
          <w:rFonts w:ascii="Times New Roman" w:hAnsi="Times New Roman" w:cs="Times New Roman"/>
          <w:b/>
          <w:sz w:val="24"/>
          <w:szCs w:val="24"/>
          <w:lang w:val="en-GB"/>
        </w:rPr>
        <w:t>alysis</w:t>
      </w:r>
      <w:r w:rsidRPr="001665D5">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Figure </w:t>
      </w:r>
      <w:r w:rsidR="00BF1E39">
        <w:rPr>
          <w:rFonts w:ascii="Times New Roman" w:hAnsi="Times New Roman" w:cs="Times New Roman"/>
          <w:sz w:val="24"/>
          <w:szCs w:val="24"/>
          <w:lang w:val="en-GB"/>
        </w:rPr>
        <w:t>6</w:t>
      </w:r>
      <w:r>
        <w:rPr>
          <w:rFonts w:ascii="Times New Roman" w:hAnsi="Times New Roman" w:cs="Times New Roman"/>
          <w:sz w:val="24"/>
          <w:szCs w:val="24"/>
          <w:lang w:val="en-GB"/>
        </w:rPr>
        <w:t xml:space="preserve"> shows the </w:t>
      </w:r>
      <w:r w:rsidR="006B3650">
        <w:rPr>
          <w:rFonts w:ascii="Times New Roman" w:hAnsi="Times New Roman" w:cs="Times New Roman"/>
          <w:sz w:val="24"/>
          <w:szCs w:val="24"/>
          <w:lang w:val="en-GB"/>
        </w:rPr>
        <w:t>mass loss and differential mass loss</w:t>
      </w:r>
      <w:r>
        <w:rPr>
          <w:rFonts w:ascii="Times New Roman" w:hAnsi="Times New Roman" w:cs="Times New Roman"/>
          <w:sz w:val="24"/>
          <w:szCs w:val="24"/>
          <w:lang w:val="en-GB"/>
        </w:rPr>
        <w:t xml:space="preserve"> curve for the acid-leached phlogopite. </w:t>
      </w:r>
      <w:r w:rsidR="006B3650">
        <w:rPr>
          <w:rFonts w:ascii="Times New Roman" w:hAnsi="Times New Roman" w:cs="Times New Roman"/>
          <w:sz w:val="24"/>
          <w:szCs w:val="24"/>
          <w:lang w:val="en-GB"/>
        </w:rPr>
        <w:t>The sample los</w:t>
      </w:r>
      <w:r w:rsidR="00F6759E">
        <w:rPr>
          <w:rFonts w:ascii="Times New Roman" w:hAnsi="Times New Roman" w:cs="Times New Roman"/>
          <w:sz w:val="24"/>
          <w:szCs w:val="24"/>
          <w:lang w:val="en-GB"/>
        </w:rPr>
        <w:t>t</w:t>
      </w:r>
      <w:r w:rsidR="006B3650">
        <w:rPr>
          <w:rFonts w:ascii="Times New Roman" w:hAnsi="Times New Roman" w:cs="Times New Roman"/>
          <w:sz w:val="24"/>
          <w:szCs w:val="24"/>
          <w:lang w:val="en-GB"/>
        </w:rPr>
        <w:t xml:space="preserve"> a total of ca. 17 </w:t>
      </w:r>
      <w:proofErr w:type="spellStart"/>
      <w:r w:rsidR="006B3650">
        <w:rPr>
          <w:rFonts w:ascii="Times New Roman" w:hAnsi="Times New Roman" w:cs="Times New Roman"/>
          <w:sz w:val="24"/>
          <w:szCs w:val="24"/>
          <w:lang w:val="en-GB"/>
        </w:rPr>
        <w:t>wt</w:t>
      </w:r>
      <w:proofErr w:type="spellEnd"/>
      <w:r w:rsidR="006B3650">
        <w:rPr>
          <w:rFonts w:ascii="Times New Roman" w:hAnsi="Times New Roman" w:cs="Times New Roman"/>
          <w:sz w:val="24"/>
          <w:szCs w:val="24"/>
          <w:lang w:val="en-GB"/>
        </w:rPr>
        <w:t xml:space="preserve">-% of its original mass </w:t>
      </w:r>
      <w:r w:rsidR="00F6759E">
        <w:rPr>
          <w:rFonts w:ascii="Times New Roman" w:hAnsi="Times New Roman" w:cs="Times New Roman"/>
          <w:sz w:val="24"/>
          <w:szCs w:val="24"/>
          <w:lang w:val="en-GB"/>
        </w:rPr>
        <w:t>when</w:t>
      </w:r>
      <w:r w:rsidR="006B3650">
        <w:rPr>
          <w:rFonts w:ascii="Times New Roman" w:hAnsi="Times New Roman" w:cs="Times New Roman"/>
          <w:sz w:val="24"/>
          <w:szCs w:val="24"/>
          <w:lang w:val="en-GB"/>
        </w:rPr>
        <w:t xml:space="preserve"> the temperature reache</w:t>
      </w:r>
      <w:r w:rsidR="00F6759E">
        <w:rPr>
          <w:rFonts w:ascii="Times New Roman" w:hAnsi="Times New Roman" w:cs="Times New Roman"/>
          <w:sz w:val="24"/>
          <w:szCs w:val="24"/>
          <w:lang w:val="en-GB"/>
        </w:rPr>
        <w:t>d</w:t>
      </w:r>
      <w:r w:rsidR="006B3650">
        <w:rPr>
          <w:rFonts w:ascii="Times New Roman" w:hAnsi="Times New Roman" w:cs="Times New Roman"/>
          <w:sz w:val="24"/>
          <w:szCs w:val="24"/>
          <w:lang w:val="en-GB"/>
        </w:rPr>
        <w:t xml:space="preserve"> 1000 </w:t>
      </w:r>
      <w:r w:rsidR="006B3650">
        <w:rPr>
          <w:rFonts w:ascii="Times New Roman" w:hAnsi="Times New Roman" w:cs="Times New Roman"/>
          <w:sz w:val="24"/>
          <w:szCs w:val="24"/>
          <w:lang w:val="en-GB"/>
        </w:rPr>
        <w:sym w:font="Symbol" w:char="F0B0"/>
      </w:r>
      <w:r w:rsidR="006B3650">
        <w:rPr>
          <w:rFonts w:ascii="Times New Roman" w:hAnsi="Times New Roman" w:cs="Times New Roman"/>
          <w:sz w:val="24"/>
          <w:szCs w:val="24"/>
          <w:lang w:val="en-GB"/>
        </w:rPr>
        <w:t>C. The DTG indicates that mass loss occurs in more than one step. The first step is associated with a mass loss of approximately 11</w:t>
      </w:r>
      <w:r w:rsidR="00F966DD">
        <w:rPr>
          <w:rFonts w:ascii="Times New Roman" w:hAnsi="Times New Roman" w:cs="Times New Roman"/>
          <w:sz w:val="24"/>
          <w:szCs w:val="24"/>
          <w:lang w:val="en-GB"/>
        </w:rPr>
        <w:t>.6</w:t>
      </w:r>
      <w:r w:rsidR="006B3650">
        <w:rPr>
          <w:rFonts w:ascii="Times New Roman" w:hAnsi="Times New Roman" w:cs="Times New Roman"/>
          <w:sz w:val="24"/>
          <w:szCs w:val="24"/>
          <w:lang w:val="en-GB"/>
        </w:rPr>
        <w:t xml:space="preserve"> </w:t>
      </w:r>
      <w:proofErr w:type="spellStart"/>
      <w:r w:rsidR="006B3650">
        <w:rPr>
          <w:rFonts w:ascii="Times New Roman" w:hAnsi="Times New Roman" w:cs="Times New Roman"/>
          <w:sz w:val="24"/>
          <w:szCs w:val="24"/>
          <w:lang w:val="en-GB"/>
        </w:rPr>
        <w:t>wt</w:t>
      </w:r>
      <w:proofErr w:type="spellEnd"/>
      <w:r w:rsidR="006B3650">
        <w:rPr>
          <w:rFonts w:ascii="Times New Roman" w:hAnsi="Times New Roman" w:cs="Times New Roman"/>
          <w:sz w:val="24"/>
          <w:szCs w:val="24"/>
          <w:lang w:val="en-GB"/>
        </w:rPr>
        <w:t>-%</w:t>
      </w:r>
      <w:r w:rsidR="00F6759E">
        <w:rPr>
          <w:rFonts w:ascii="Times New Roman" w:hAnsi="Times New Roman" w:cs="Times New Roman"/>
          <w:sz w:val="24"/>
          <w:szCs w:val="24"/>
          <w:lang w:val="en-GB"/>
        </w:rPr>
        <w:t xml:space="preserve">. It </w:t>
      </w:r>
      <w:r w:rsidR="006B3650">
        <w:rPr>
          <w:rFonts w:ascii="Times New Roman" w:hAnsi="Times New Roman" w:cs="Times New Roman"/>
          <w:sz w:val="24"/>
          <w:szCs w:val="24"/>
          <w:lang w:val="en-GB"/>
        </w:rPr>
        <w:t>occu</w:t>
      </w:r>
      <w:r w:rsidR="00D333F5">
        <w:rPr>
          <w:rFonts w:ascii="Times New Roman" w:hAnsi="Times New Roman" w:cs="Times New Roman"/>
          <w:sz w:val="24"/>
          <w:szCs w:val="24"/>
          <w:lang w:val="en-GB"/>
        </w:rPr>
        <w:t>r</w:t>
      </w:r>
      <w:r w:rsidR="006B3650">
        <w:rPr>
          <w:rFonts w:ascii="Times New Roman" w:hAnsi="Times New Roman" w:cs="Times New Roman"/>
          <w:sz w:val="24"/>
          <w:szCs w:val="24"/>
          <w:lang w:val="en-GB"/>
        </w:rPr>
        <w:t>r</w:t>
      </w:r>
      <w:r w:rsidR="00F6759E">
        <w:rPr>
          <w:rFonts w:ascii="Times New Roman" w:hAnsi="Times New Roman" w:cs="Times New Roman"/>
          <w:sz w:val="24"/>
          <w:szCs w:val="24"/>
          <w:lang w:val="en-GB"/>
        </w:rPr>
        <w:t>ed</w:t>
      </w:r>
      <w:r w:rsidR="006B3650">
        <w:rPr>
          <w:rFonts w:ascii="Times New Roman" w:hAnsi="Times New Roman" w:cs="Times New Roman"/>
          <w:sz w:val="24"/>
          <w:szCs w:val="24"/>
          <w:lang w:val="en-GB"/>
        </w:rPr>
        <w:t xml:space="preserve"> in the temperature range 20 </w:t>
      </w:r>
      <w:r w:rsidR="006B3650">
        <w:rPr>
          <w:rFonts w:ascii="Times New Roman" w:hAnsi="Times New Roman" w:cs="Times New Roman"/>
          <w:sz w:val="24"/>
          <w:szCs w:val="24"/>
          <w:lang w:val="en-GB"/>
        </w:rPr>
        <w:sym w:font="Symbol" w:char="F0B0"/>
      </w:r>
      <w:r w:rsidR="006B3650">
        <w:rPr>
          <w:rFonts w:ascii="Times New Roman" w:hAnsi="Times New Roman" w:cs="Times New Roman"/>
          <w:sz w:val="24"/>
          <w:szCs w:val="24"/>
          <w:lang w:val="en-GB"/>
        </w:rPr>
        <w:t xml:space="preserve">C to 150 </w:t>
      </w:r>
      <w:r w:rsidR="006B3650">
        <w:rPr>
          <w:rFonts w:ascii="Times New Roman" w:hAnsi="Times New Roman" w:cs="Times New Roman"/>
          <w:sz w:val="24"/>
          <w:szCs w:val="24"/>
          <w:lang w:val="en-GB"/>
        </w:rPr>
        <w:sym w:font="Symbol" w:char="F0B0"/>
      </w:r>
      <w:r w:rsidR="006B3650">
        <w:rPr>
          <w:rFonts w:ascii="Times New Roman" w:hAnsi="Times New Roman" w:cs="Times New Roman"/>
          <w:sz w:val="24"/>
          <w:szCs w:val="24"/>
          <w:lang w:val="en-GB"/>
        </w:rPr>
        <w:t>C</w:t>
      </w:r>
      <w:r w:rsidR="00F6759E">
        <w:rPr>
          <w:rFonts w:ascii="Times New Roman" w:hAnsi="Times New Roman" w:cs="Times New Roman"/>
          <w:sz w:val="24"/>
          <w:szCs w:val="24"/>
          <w:lang w:val="en-GB"/>
        </w:rPr>
        <w:t xml:space="preserve"> indicating that it </w:t>
      </w:r>
      <w:r w:rsidR="006B3650">
        <w:rPr>
          <w:rFonts w:ascii="Times New Roman" w:hAnsi="Times New Roman" w:cs="Times New Roman"/>
          <w:sz w:val="24"/>
          <w:szCs w:val="24"/>
          <w:lang w:val="en-GB"/>
        </w:rPr>
        <w:t>most likely represent</w:t>
      </w:r>
      <w:r w:rsidR="00F6759E">
        <w:rPr>
          <w:rFonts w:ascii="Times New Roman" w:hAnsi="Times New Roman" w:cs="Times New Roman"/>
          <w:sz w:val="24"/>
          <w:szCs w:val="24"/>
          <w:lang w:val="en-GB"/>
        </w:rPr>
        <w:t>ed</w:t>
      </w:r>
      <w:r w:rsidR="006B3650">
        <w:rPr>
          <w:rFonts w:ascii="Times New Roman" w:hAnsi="Times New Roman" w:cs="Times New Roman"/>
          <w:sz w:val="24"/>
          <w:szCs w:val="24"/>
          <w:lang w:val="en-GB"/>
        </w:rPr>
        <w:t xml:space="preserve"> adsorbed </w:t>
      </w:r>
      <w:r w:rsidR="00E90652">
        <w:rPr>
          <w:rFonts w:ascii="Times New Roman" w:hAnsi="Times New Roman" w:cs="Times New Roman"/>
          <w:sz w:val="24"/>
          <w:szCs w:val="24"/>
          <w:lang w:val="en-GB"/>
        </w:rPr>
        <w:t>water</w:t>
      </w:r>
      <w:bookmarkStart w:id="1" w:name="_GoBack"/>
      <w:bookmarkEnd w:id="1"/>
      <w:r w:rsidR="006B3650">
        <w:rPr>
          <w:rFonts w:ascii="Times New Roman" w:hAnsi="Times New Roman" w:cs="Times New Roman"/>
          <w:sz w:val="24"/>
          <w:szCs w:val="24"/>
          <w:lang w:val="en-GB"/>
        </w:rPr>
        <w:t xml:space="preserve">. The mass loss </w:t>
      </w:r>
      <w:r w:rsidR="00F6759E">
        <w:rPr>
          <w:rFonts w:ascii="Times New Roman" w:hAnsi="Times New Roman" w:cs="Times New Roman"/>
          <w:sz w:val="24"/>
          <w:szCs w:val="24"/>
          <w:lang w:val="en-GB"/>
        </w:rPr>
        <w:t xml:space="preserve">that </w:t>
      </w:r>
      <w:r w:rsidR="006B3650">
        <w:rPr>
          <w:rFonts w:ascii="Times New Roman" w:hAnsi="Times New Roman" w:cs="Times New Roman"/>
          <w:sz w:val="24"/>
          <w:szCs w:val="24"/>
          <w:lang w:val="en-GB"/>
        </w:rPr>
        <w:t>occurr</w:t>
      </w:r>
      <w:r w:rsidR="00F6759E">
        <w:rPr>
          <w:rFonts w:ascii="Times New Roman" w:hAnsi="Times New Roman" w:cs="Times New Roman"/>
          <w:sz w:val="24"/>
          <w:szCs w:val="24"/>
          <w:lang w:val="en-GB"/>
        </w:rPr>
        <w:t>ed</w:t>
      </w:r>
      <w:r w:rsidR="006B3650">
        <w:rPr>
          <w:rFonts w:ascii="Times New Roman" w:hAnsi="Times New Roman" w:cs="Times New Roman"/>
          <w:sz w:val="24"/>
          <w:szCs w:val="24"/>
          <w:lang w:val="en-GB"/>
        </w:rPr>
        <w:t xml:space="preserve"> at higher temperatures is due to </w:t>
      </w:r>
      <w:proofErr w:type="spellStart"/>
      <w:r w:rsidR="006B3650">
        <w:rPr>
          <w:rFonts w:ascii="Times New Roman" w:hAnsi="Times New Roman" w:cs="Times New Roman"/>
          <w:sz w:val="24"/>
          <w:szCs w:val="24"/>
          <w:lang w:val="en-GB"/>
        </w:rPr>
        <w:t>dehydroxylation</w:t>
      </w:r>
      <w:proofErr w:type="spellEnd"/>
      <w:r w:rsidR="006B3650">
        <w:rPr>
          <w:rFonts w:ascii="Times New Roman" w:hAnsi="Times New Roman" w:cs="Times New Roman"/>
          <w:sz w:val="24"/>
          <w:szCs w:val="24"/>
          <w:lang w:val="en-GB"/>
        </w:rPr>
        <w:t xml:space="preserve"> </w:t>
      </w:r>
      <w:r w:rsidR="006B3650">
        <w:rPr>
          <w:rFonts w:ascii="Times New Roman" w:hAnsi="Times New Roman" w:cs="Times New Roman"/>
          <w:sz w:val="24"/>
          <w:szCs w:val="24"/>
          <w:lang w:val="en-GB"/>
        </w:rPr>
        <w:lastRenderedPageBreak/>
        <w:t>reactions finally leading to the formation of a silica residue.</w:t>
      </w:r>
      <w:r w:rsidR="004F4F1C">
        <w:rPr>
          <w:rFonts w:ascii="Times New Roman" w:hAnsi="Times New Roman" w:cs="Times New Roman"/>
          <w:sz w:val="24"/>
          <w:szCs w:val="24"/>
          <w:lang w:val="en-GB"/>
        </w:rPr>
        <w:t xml:space="preserve"> </w:t>
      </w:r>
      <w:r w:rsidR="00734BDC">
        <w:rPr>
          <w:rFonts w:ascii="Times New Roman" w:hAnsi="Times New Roman" w:cs="Times New Roman"/>
          <w:sz w:val="24"/>
          <w:szCs w:val="24"/>
          <w:lang w:val="en-GB"/>
        </w:rPr>
        <w:t>Based on this information, and correcting for the actual Si</w:t>
      </w:r>
      <w:r w:rsidR="0048727B">
        <w:rPr>
          <w:rFonts w:ascii="Times New Roman" w:hAnsi="Times New Roman" w:cs="Times New Roman"/>
          <w:sz w:val="24"/>
          <w:szCs w:val="24"/>
          <w:lang w:val="en-GB"/>
        </w:rPr>
        <w:t>O</w:t>
      </w:r>
      <w:r w:rsidR="00734BDC" w:rsidRPr="0048727B">
        <w:rPr>
          <w:rFonts w:ascii="Times New Roman" w:hAnsi="Times New Roman" w:cs="Times New Roman"/>
          <w:sz w:val="24"/>
          <w:szCs w:val="24"/>
          <w:vertAlign w:val="subscript"/>
          <w:lang w:val="en-GB"/>
        </w:rPr>
        <w:t>2</w:t>
      </w:r>
      <w:r w:rsidR="00734BDC">
        <w:rPr>
          <w:rFonts w:ascii="Times New Roman" w:hAnsi="Times New Roman" w:cs="Times New Roman"/>
          <w:sz w:val="24"/>
          <w:szCs w:val="24"/>
          <w:lang w:val="en-GB"/>
        </w:rPr>
        <w:t xml:space="preserve"> content of the sample, the mass loss </w:t>
      </w:r>
      <w:r w:rsidR="00D333F5">
        <w:rPr>
          <w:rFonts w:ascii="Times New Roman" w:hAnsi="Times New Roman" w:cs="Times New Roman"/>
          <w:sz w:val="24"/>
          <w:szCs w:val="24"/>
          <w:lang w:val="en-GB"/>
        </w:rPr>
        <w:t>is</w:t>
      </w:r>
      <w:r w:rsidR="00734BDC">
        <w:rPr>
          <w:rFonts w:ascii="Times New Roman" w:hAnsi="Times New Roman" w:cs="Times New Roman"/>
          <w:sz w:val="24"/>
          <w:szCs w:val="24"/>
          <w:lang w:val="en-GB"/>
        </w:rPr>
        <w:t xml:space="preserve"> attributed to the reaction</w:t>
      </w:r>
      <w:r w:rsidR="0048727B">
        <w:rPr>
          <w:rFonts w:ascii="Times New Roman" w:hAnsi="Times New Roman" w:cs="Times New Roman"/>
          <w:sz w:val="24"/>
          <w:szCs w:val="24"/>
          <w:lang w:val="en-GB"/>
        </w:rPr>
        <w:t xml:space="preserve"> suggested in Scheme I with </w:t>
      </w:r>
      <w:r w:rsidR="0048727B" w:rsidRPr="0048727B">
        <w:rPr>
          <w:rFonts w:ascii="Times New Roman" w:hAnsi="Times New Roman" w:cs="Times New Roman"/>
          <w:i/>
          <w:sz w:val="24"/>
          <w:szCs w:val="24"/>
          <w:lang w:val="en-GB"/>
        </w:rPr>
        <w:t>x</w:t>
      </w:r>
      <w:r w:rsidR="0048727B">
        <w:rPr>
          <w:rFonts w:ascii="Times New Roman" w:hAnsi="Times New Roman" w:cs="Times New Roman"/>
          <w:sz w:val="24"/>
          <w:szCs w:val="24"/>
          <w:lang w:val="en-GB"/>
        </w:rPr>
        <w:t xml:space="preserve"> = 0.17 and </w:t>
      </w:r>
      <w:r w:rsidR="0048727B" w:rsidRPr="0048727B">
        <w:rPr>
          <w:rFonts w:ascii="Times New Roman" w:hAnsi="Times New Roman" w:cs="Times New Roman"/>
          <w:i/>
          <w:sz w:val="24"/>
          <w:szCs w:val="24"/>
          <w:lang w:val="en-GB"/>
        </w:rPr>
        <w:t>y</w:t>
      </w:r>
      <w:r w:rsidR="0048727B">
        <w:rPr>
          <w:rFonts w:ascii="Times New Roman" w:hAnsi="Times New Roman" w:cs="Times New Roman"/>
          <w:sz w:val="24"/>
          <w:szCs w:val="24"/>
          <w:lang w:val="en-GB"/>
        </w:rPr>
        <w:t xml:space="preserve"> = 1.03</w:t>
      </w:r>
      <w:r w:rsidR="00734BDC">
        <w:rPr>
          <w:rFonts w:ascii="Times New Roman" w:hAnsi="Times New Roman" w:cs="Times New Roman"/>
          <w:sz w:val="24"/>
          <w:szCs w:val="24"/>
          <w:lang w:val="en-GB"/>
        </w:rPr>
        <w:t>:</w:t>
      </w:r>
    </w:p>
    <w:p w:rsidR="0048727B" w:rsidRDefault="0048727B" w:rsidP="000B574B">
      <w:pPr>
        <w:tabs>
          <w:tab w:val="left" w:pos="426"/>
        </w:tabs>
        <w:spacing w:after="0" w:line="360" w:lineRule="auto"/>
        <w:rPr>
          <w:rFonts w:ascii="Times New Roman" w:hAnsi="Times New Roman" w:cs="Times New Roman"/>
          <w:sz w:val="24"/>
          <w:szCs w:val="24"/>
          <w:lang w:val="en-GB"/>
        </w:rPr>
      </w:pPr>
    </w:p>
    <w:p w:rsidR="00734BDC" w:rsidRPr="00734BDC" w:rsidRDefault="00734BDC" w:rsidP="00F6759E">
      <w:pPr>
        <w:tabs>
          <w:tab w:val="left" w:pos="426"/>
        </w:tabs>
        <w:spacing w:after="0" w:line="360" w:lineRule="auto"/>
        <w:jc w:val="center"/>
        <w:rPr>
          <w:rFonts w:ascii="Times New Roman" w:eastAsia="Times New Roman" w:hAnsi="Times New Roman" w:cs="Times New Roman"/>
          <w:color w:val="000000"/>
          <w:sz w:val="24"/>
          <w:szCs w:val="24"/>
          <w:lang w:eastAsia="en-ZA"/>
        </w:rPr>
      </w:pPr>
      <w:r w:rsidRPr="00734BDC">
        <w:rPr>
          <w:rFonts w:ascii="Times New Roman" w:eastAsia="Times New Roman" w:hAnsi="Times New Roman" w:cs="Times New Roman"/>
          <w:color w:val="000000"/>
          <w:sz w:val="24"/>
          <w:szCs w:val="24"/>
          <w:lang w:eastAsia="en-ZA"/>
        </w:rPr>
        <w:t>H</w:t>
      </w:r>
      <w:r w:rsidRPr="00734BDC">
        <w:rPr>
          <w:rFonts w:ascii="Times New Roman" w:eastAsia="Times New Roman" w:hAnsi="Times New Roman" w:cs="Times New Roman"/>
          <w:i/>
          <w:iCs/>
          <w:color w:val="000000"/>
          <w:sz w:val="24"/>
          <w:szCs w:val="24"/>
          <w:vertAlign w:val="subscript"/>
          <w:lang w:eastAsia="en-ZA"/>
        </w:rPr>
        <w:t>2x</w:t>
      </w:r>
      <w:r w:rsidRPr="00734BDC">
        <w:rPr>
          <w:rFonts w:ascii="Times New Roman" w:eastAsia="Times New Roman" w:hAnsi="Times New Roman" w:cs="Times New Roman"/>
          <w:color w:val="000000"/>
          <w:sz w:val="24"/>
          <w:szCs w:val="24"/>
          <w:lang w:eastAsia="en-ZA"/>
        </w:rPr>
        <w:t>Si</w:t>
      </w:r>
      <w:r w:rsidRPr="00734BDC">
        <w:rPr>
          <w:rFonts w:ascii="Times New Roman" w:eastAsia="Times New Roman" w:hAnsi="Times New Roman" w:cs="Times New Roman"/>
          <w:color w:val="000000"/>
          <w:sz w:val="24"/>
          <w:szCs w:val="24"/>
          <w:vertAlign w:val="subscript"/>
          <w:lang w:eastAsia="en-ZA"/>
        </w:rPr>
        <w:t>2</w:t>
      </w:r>
      <w:r w:rsidRPr="00734BDC">
        <w:rPr>
          <w:rFonts w:ascii="Times New Roman" w:eastAsia="Times New Roman" w:hAnsi="Times New Roman" w:cs="Times New Roman"/>
          <w:color w:val="000000"/>
          <w:sz w:val="24"/>
          <w:szCs w:val="24"/>
          <w:lang w:eastAsia="en-ZA"/>
        </w:rPr>
        <w:t>O</w:t>
      </w:r>
      <w:r w:rsidRPr="00734BDC">
        <w:rPr>
          <w:rFonts w:ascii="Times New Roman" w:eastAsia="Times New Roman" w:hAnsi="Times New Roman" w:cs="Times New Roman"/>
          <w:color w:val="000000"/>
          <w:sz w:val="24"/>
          <w:szCs w:val="24"/>
          <w:vertAlign w:val="subscript"/>
          <w:lang w:eastAsia="en-ZA"/>
        </w:rPr>
        <w:t>4+</w:t>
      </w:r>
      <w:r w:rsidRPr="00734BDC">
        <w:rPr>
          <w:rFonts w:ascii="Times New Roman" w:eastAsia="Times New Roman" w:hAnsi="Times New Roman" w:cs="Times New Roman"/>
          <w:i/>
          <w:iCs/>
          <w:color w:val="000000"/>
          <w:sz w:val="24"/>
          <w:szCs w:val="24"/>
          <w:vertAlign w:val="subscript"/>
          <w:lang w:eastAsia="en-ZA"/>
        </w:rPr>
        <w:t>x</w:t>
      </w:r>
      <w:r w:rsidRPr="00734BDC">
        <w:rPr>
          <w:rFonts w:ascii="Symbol" w:eastAsia="Times New Roman" w:hAnsi="Symbol" w:cs="Times New Roman"/>
          <w:color w:val="000000"/>
          <w:sz w:val="24"/>
          <w:szCs w:val="24"/>
          <w:lang w:eastAsia="en-ZA"/>
        </w:rPr>
        <w:t></w:t>
      </w:r>
      <w:r w:rsidRPr="00734BDC">
        <w:rPr>
          <w:rFonts w:ascii="Times New Roman" w:eastAsia="Times New Roman" w:hAnsi="Times New Roman" w:cs="Times New Roman"/>
          <w:i/>
          <w:iCs/>
          <w:color w:val="000000"/>
          <w:sz w:val="24"/>
          <w:szCs w:val="24"/>
          <w:lang w:eastAsia="en-ZA"/>
        </w:rPr>
        <w:t>y</w:t>
      </w:r>
      <w:r w:rsidR="00441566">
        <w:rPr>
          <w:rFonts w:ascii="Times New Roman" w:eastAsia="Times New Roman" w:hAnsi="Times New Roman" w:cs="Times New Roman"/>
          <w:i/>
          <w:iCs/>
          <w:color w:val="000000"/>
          <w:sz w:val="24"/>
          <w:szCs w:val="24"/>
          <w:lang w:eastAsia="en-ZA"/>
        </w:rPr>
        <w:t xml:space="preserve"> </w:t>
      </w:r>
      <w:r w:rsidRPr="00734BDC">
        <w:rPr>
          <w:rFonts w:ascii="Times New Roman" w:eastAsia="Times New Roman" w:hAnsi="Times New Roman" w:cs="Times New Roman"/>
          <w:color w:val="000000"/>
          <w:sz w:val="24"/>
          <w:szCs w:val="24"/>
          <w:lang w:eastAsia="en-ZA"/>
        </w:rPr>
        <w:t>H</w:t>
      </w:r>
      <w:r w:rsidRPr="00734BDC">
        <w:rPr>
          <w:rFonts w:ascii="Times New Roman" w:eastAsia="Times New Roman" w:hAnsi="Times New Roman" w:cs="Times New Roman"/>
          <w:color w:val="000000"/>
          <w:sz w:val="24"/>
          <w:szCs w:val="24"/>
          <w:vertAlign w:val="subscript"/>
          <w:lang w:eastAsia="en-ZA"/>
        </w:rPr>
        <w:t>2</w:t>
      </w:r>
      <w:r w:rsidRPr="00734BDC">
        <w:rPr>
          <w:rFonts w:ascii="Times New Roman" w:eastAsia="Times New Roman" w:hAnsi="Times New Roman" w:cs="Times New Roman"/>
          <w:color w:val="000000"/>
          <w:sz w:val="24"/>
          <w:szCs w:val="24"/>
          <w:lang w:eastAsia="en-ZA"/>
        </w:rPr>
        <w:t>O</w:t>
      </w:r>
      <w:r w:rsidR="004F4F1C">
        <w:rPr>
          <w:rFonts w:ascii="Times New Roman" w:eastAsia="Times New Roman" w:hAnsi="Times New Roman" w:cs="Times New Roman"/>
          <w:color w:val="000000"/>
          <w:sz w:val="24"/>
          <w:szCs w:val="24"/>
          <w:lang w:eastAsia="en-ZA"/>
        </w:rPr>
        <w:t xml:space="preserve"> </w:t>
      </w:r>
      <w:r w:rsidRPr="00734BDC">
        <w:rPr>
          <w:rFonts w:ascii="Symbol" w:eastAsia="Times New Roman" w:hAnsi="Symbol" w:cs="Times New Roman"/>
          <w:color w:val="000000"/>
          <w:sz w:val="24"/>
          <w:szCs w:val="24"/>
          <w:lang w:eastAsia="en-ZA"/>
        </w:rPr>
        <w:t></w:t>
      </w:r>
      <w:r w:rsidR="004F4F1C">
        <w:rPr>
          <w:rFonts w:ascii="Times New Roman" w:eastAsia="Times New Roman" w:hAnsi="Times New Roman" w:cs="Times New Roman"/>
          <w:color w:val="000000"/>
          <w:sz w:val="24"/>
          <w:szCs w:val="24"/>
          <w:lang w:eastAsia="en-ZA"/>
        </w:rPr>
        <w:t xml:space="preserve"> </w:t>
      </w:r>
      <w:r w:rsidRPr="00734BDC">
        <w:rPr>
          <w:rFonts w:ascii="Times New Roman" w:eastAsia="Times New Roman" w:hAnsi="Times New Roman" w:cs="Times New Roman"/>
          <w:color w:val="000000"/>
          <w:sz w:val="24"/>
          <w:szCs w:val="24"/>
          <w:lang w:eastAsia="en-ZA"/>
        </w:rPr>
        <w:t>2 SiO</w:t>
      </w:r>
      <w:r w:rsidRPr="00734BDC">
        <w:rPr>
          <w:rFonts w:ascii="Times New Roman" w:eastAsia="Times New Roman" w:hAnsi="Times New Roman" w:cs="Times New Roman"/>
          <w:color w:val="000000"/>
          <w:sz w:val="24"/>
          <w:szCs w:val="24"/>
          <w:vertAlign w:val="subscript"/>
          <w:lang w:eastAsia="en-ZA"/>
        </w:rPr>
        <w:t>2</w:t>
      </w:r>
      <w:r w:rsidRPr="00734BDC">
        <w:rPr>
          <w:rFonts w:ascii="Times New Roman" w:eastAsia="Times New Roman" w:hAnsi="Times New Roman" w:cs="Times New Roman"/>
          <w:color w:val="000000"/>
          <w:sz w:val="24"/>
          <w:szCs w:val="24"/>
          <w:lang w:eastAsia="en-ZA"/>
        </w:rPr>
        <w:t xml:space="preserve"> + (</w:t>
      </w:r>
      <w:proofErr w:type="spellStart"/>
      <w:r w:rsidRPr="00734BDC">
        <w:rPr>
          <w:rFonts w:ascii="Times New Roman" w:eastAsia="Times New Roman" w:hAnsi="Times New Roman" w:cs="Times New Roman"/>
          <w:i/>
          <w:iCs/>
          <w:color w:val="000000"/>
          <w:sz w:val="24"/>
          <w:szCs w:val="24"/>
          <w:lang w:eastAsia="en-ZA"/>
        </w:rPr>
        <w:t>x</w:t>
      </w:r>
      <w:r w:rsidRPr="00734BDC">
        <w:rPr>
          <w:rFonts w:ascii="Times New Roman" w:eastAsia="Times New Roman" w:hAnsi="Times New Roman" w:cs="Times New Roman"/>
          <w:color w:val="000000"/>
          <w:sz w:val="24"/>
          <w:szCs w:val="24"/>
          <w:lang w:eastAsia="en-ZA"/>
        </w:rPr>
        <w:t>+</w:t>
      </w:r>
      <w:r w:rsidRPr="00734BDC">
        <w:rPr>
          <w:rFonts w:ascii="Times New Roman" w:eastAsia="Times New Roman" w:hAnsi="Times New Roman" w:cs="Times New Roman"/>
          <w:i/>
          <w:iCs/>
          <w:color w:val="000000"/>
          <w:sz w:val="24"/>
          <w:szCs w:val="24"/>
          <w:lang w:eastAsia="en-ZA"/>
        </w:rPr>
        <w:t>y</w:t>
      </w:r>
      <w:proofErr w:type="spellEnd"/>
      <w:r w:rsidRPr="00734BDC">
        <w:rPr>
          <w:rFonts w:ascii="Times New Roman" w:eastAsia="Times New Roman" w:hAnsi="Times New Roman" w:cs="Times New Roman"/>
          <w:color w:val="000000"/>
          <w:sz w:val="24"/>
          <w:szCs w:val="24"/>
          <w:lang w:eastAsia="en-ZA"/>
        </w:rPr>
        <w:t>) H</w:t>
      </w:r>
      <w:r w:rsidRPr="00734BDC">
        <w:rPr>
          <w:rFonts w:ascii="Times New Roman" w:eastAsia="Times New Roman" w:hAnsi="Times New Roman" w:cs="Times New Roman"/>
          <w:color w:val="000000"/>
          <w:sz w:val="24"/>
          <w:szCs w:val="24"/>
          <w:vertAlign w:val="subscript"/>
          <w:lang w:eastAsia="en-ZA"/>
        </w:rPr>
        <w:t>2</w:t>
      </w:r>
      <w:r w:rsidRPr="00734BDC">
        <w:rPr>
          <w:rFonts w:ascii="Times New Roman" w:eastAsia="Times New Roman" w:hAnsi="Times New Roman" w:cs="Times New Roman"/>
          <w:color w:val="000000"/>
          <w:sz w:val="24"/>
          <w:szCs w:val="24"/>
          <w:lang w:eastAsia="en-ZA"/>
        </w:rPr>
        <w:t>O</w:t>
      </w:r>
    </w:p>
    <w:p w:rsidR="0048727B" w:rsidRDefault="0048727B" w:rsidP="000B574B">
      <w:pPr>
        <w:tabs>
          <w:tab w:val="left" w:pos="426"/>
        </w:tabs>
        <w:spacing w:after="0" w:line="360" w:lineRule="auto"/>
        <w:rPr>
          <w:rFonts w:ascii="Times New Roman" w:hAnsi="Times New Roman" w:cs="Times New Roman"/>
          <w:sz w:val="24"/>
          <w:szCs w:val="24"/>
          <w:lang w:val="en-GB"/>
        </w:rPr>
      </w:pPr>
      <w:r w:rsidRPr="00FF5206">
        <w:rPr>
          <w:rFonts w:ascii="Times New Roman" w:hAnsi="Times New Roman" w:cs="Times New Roman"/>
          <w:b/>
          <w:sz w:val="24"/>
          <w:szCs w:val="24"/>
          <w:lang w:val="en-GB"/>
        </w:rPr>
        <w:t>Scheme I.</w:t>
      </w:r>
      <w:r>
        <w:rPr>
          <w:rFonts w:ascii="Times New Roman" w:hAnsi="Times New Roman" w:cs="Times New Roman"/>
          <w:sz w:val="24"/>
          <w:szCs w:val="24"/>
          <w:lang w:val="en-GB"/>
        </w:rPr>
        <w:t xml:space="preserve"> Proposed dehydration reaction with </w:t>
      </w:r>
      <w:r w:rsidRPr="0048727B">
        <w:rPr>
          <w:rFonts w:ascii="Times New Roman" w:hAnsi="Times New Roman" w:cs="Times New Roman"/>
          <w:i/>
          <w:sz w:val="24"/>
          <w:szCs w:val="24"/>
          <w:lang w:val="en-GB"/>
        </w:rPr>
        <w:t>x</w:t>
      </w:r>
      <w:r>
        <w:rPr>
          <w:rFonts w:ascii="Times New Roman" w:hAnsi="Times New Roman" w:cs="Times New Roman"/>
          <w:sz w:val="24"/>
          <w:szCs w:val="24"/>
          <w:lang w:val="en-GB"/>
        </w:rPr>
        <w:t xml:space="preserve"> representing the water loss due to </w:t>
      </w:r>
      <w:proofErr w:type="spellStart"/>
      <w:r>
        <w:rPr>
          <w:rFonts w:ascii="Times New Roman" w:hAnsi="Times New Roman" w:cs="Times New Roman"/>
          <w:sz w:val="24"/>
          <w:szCs w:val="24"/>
          <w:lang w:val="en-GB"/>
        </w:rPr>
        <w:t>dehydroxylation</w:t>
      </w:r>
      <w:proofErr w:type="spellEnd"/>
      <w:r>
        <w:rPr>
          <w:rFonts w:ascii="Times New Roman" w:hAnsi="Times New Roman" w:cs="Times New Roman"/>
          <w:sz w:val="24"/>
          <w:szCs w:val="24"/>
          <w:lang w:val="en-GB"/>
        </w:rPr>
        <w:t xml:space="preserve"> reactions of </w:t>
      </w:r>
      <w:proofErr w:type="spellStart"/>
      <w:r>
        <w:rPr>
          <w:rFonts w:ascii="Times New Roman" w:hAnsi="Times New Roman" w:cs="Times New Roman"/>
          <w:sz w:val="24"/>
          <w:szCs w:val="24"/>
          <w:lang w:val="en-GB"/>
        </w:rPr>
        <w:t>sil</w:t>
      </w:r>
      <w:r w:rsidR="00975205">
        <w:rPr>
          <w:rFonts w:ascii="Times New Roman" w:hAnsi="Times New Roman" w:cs="Times New Roman"/>
          <w:sz w:val="24"/>
          <w:szCs w:val="24"/>
          <w:lang w:val="en-GB"/>
        </w:rPr>
        <w:t>a</w:t>
      </w:r>
      <w:r>
        <w:rPr>
          <w:rFonts w:ascii="Times New Roman" w:hAnsi="Times New Roman" w:cs="Times New Roman"/>
          <w:sz w:val="24"/>
          <w:szCs w:val="24"/>
          <w:lang w:val="en-GB"/>
        </w:rPr>
        <w:t>nol</w:t>
      </w:r>
      <w:proofErr w:type="spellEnd"/>
      <w:r>
        <w:rPr>
          <w:rFonts w:ascii="Times New Roman" w:hAnsi="Times New Roman" w:cs="Times New Roman"/>
          <w:sz w:val="24"/>
          <w:szCs w:val="24"/>
          <w:lang w:val="en-GB"/>
        </w:rPr>
        <w:t xml:space="preserve"> groups and </w:t>
      </w:r>
      <w:r w:rsidRPr="0048727B">
        <w:rPr>
          <w:rFonts w:ascii="Times New Roman" w:hAnsi="Times New Roman" w:cs="Times New Roman"/>
          <w:i/>
          <w:sz w:val="24"/>
          <w:szCs w:val="24"/>
          <w:lang w:val="en-GB"/>
        </w:rPr>
        <w:t>y</w:t>
      </w:r>
      <w:r>
        <w:rPr>
          <w:rFonts w:ascii="Times New Roman" w:hAnsi="Times New Roman" w:cs="Times New Roman"/>
          <w:sz w:val="24"/>
          <w:szCs w:val="24"/>
          <w:lang w:val="en-GB"/>
        </w:rPr>
        <w:t xml:space="preserve"> representing the surface adsorbed water.</w:t>
      </w:r>
    </w:p>
    <w:p w:rsidR="001665D5" w:rsidRDefault="006B3650" w:rsidP="000B574B">
      <w:pPr>
        <w:tabs>
          <w:tab w:val="left" w:pos="426"/>
        </w:tabs>
        <w:spacing w:after="0" w:line="360" w:lineRule="auto"/>
        <w:jc w:val="center"/>
        <w:rPr>
          <w:rFonts w:ascii="Times New Roman" w:hAnsi="Times New Roman" w:cs="Times New Roman"/>
          <w:color w:val="000000" w:themeColor="text1"/>
          <w:sz w:val="24"/>
          <w:szCs w:val="24"/>
          <w:lang w:val="en-GB"/>
        </w:rPr>
      </w:pPr>
      <w:r>
        <w:rPr>
          <w:noProof/>
          <w:lang w:eastAsia="en-ZA"/>
        </w:rPr>
        <w:drawing>
          <wp:inline distT="0" distB="0" distL="0" distR="0" wp14:anchorId="291B5389" wp14:editId="40DDE41B">
            <wp:extent cx="4886325" cy="3990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86325" cy="3990975"/>
                    </a:xfrm>
                    <a:prstGeom prst="rect">
                      <a:avLst/>
                    </a:prstGeom>
                  </pic:spPr>
                </pic:pic>
              </a:graphicData>
            </a:graphic>
          </wp:inline>
        </w:drawing>
      </w:r>
    </w:p>
    <w:p w:rsidR="001665D5" w:rsidRPr="001665D5" w:rsidRDefault="001665D5" w:rsidP="000B574B">
      <w:pPr>
        <w:tabs>
          <w:tab w:val="left" w:pos="426"/>
        </w:tabs>
        <w:spacing w:after="0" w:line="360" w:lineRule="auto"/>
        <w:rPr>
          <w:rFonts w:ascii="Times New Roman" w:hAnsi="Times New Roman" w:cs="Times New Roman"/>
          <w:color w:val="000000" w:themeColor="text1"/>
          <w:sz w:val="24"/>
          <w:szCs w:val="24"/>
          <w:lang w:val="en-GB"/>
        </w:rPr>
      </w:pPr>
      <w:r w:rsidRPr="001665D5">
        <w:rPr>
          <w:rFonts w:ascii="Times New Roman" w:hAnsi="Times New Roman" w:cs="Times New Roman"/>
          <w:b/>
          <w:color w:val="000000" w:themeColor="text1"/>
          <w:sz w:val="24"/>
          <w:szCs w:val="24"/>
          <w:lang w:val="en-GB"/>
        </w:rPr>
        <w:t xml:space="preserve">Figure </w:t>
      </w:r>
      <w:r w:rsidR="00BF1E39">
        <w:rPr>
          <w:rFonts w:ascii="Times New Roman" w:hAnsi="Times New Roman" w:cs="Times New Roman"/>
          <w:b/>
          <w:color w:val="000000" w:themeColor="text1"/>
          <w:sz w:val="24"/>
          <w:szCs w:val="24"/>
          <w:lang w:val="en-GB"/>
        </w:rPr>
        <w:t>6</w:t>
      </w:r>
      <w:r w:rsidRPr="001665D5">
        <w:rPr>
          <w:rFonts w:ascii="Times New Roman" w:hAnsi="Times New Roman" w:cs="Times New Roman"/>
          <w:b/>
          <w:color w:val="000000" w:themeColor="text1"/>
          <w:sz w:val="24"/>
          <w:szCs w:val="24"/>
          <w:lang w:val="en-GB"/>
        </w:rPr>
        <w:t>.</w:t>
      </w:r>
      <w:r>
        <w:rPr>
          <w:rFonts w:ascii="Times New Roman" w:hAnsi="Times New Roman" w:cs="Times New Roman"/>
          <w:color w:val="000000" w:themeColor="text1"/>
          <w:sz w:val="24"/>
          <w:szCs w:val="24"/>
          <w:lang w:val="en-GB"/>
        </w:rPr>
        <w:t xml:space="preserve"> T</w:t>
      </w:r>
      <w:r w:rsidRPr="001665D5">
        <w:rPr>
          <w:rFonts w:ascii="Times New Roman" w:hAnsi="Times New Roman" w:cs="Times New Roman"/>
          <w:color w:val="000000" w:themeColor="text1"/>
          <w:sz w:val="24"/>
          <w:szCs w:val="24"/>
          <w:lang w:val="en-GB"/>
        </w:rPr>
        <w:t xml:space="preserve">GA </w:t>
      </w:r>
      <w:r w:rsidR="006B3650">
        <w:rPr>
          <w:rFonts w:ascii="Times New Roman" w:hAnsi="Times New Roman" w:cs="Times New Roman"/>
          <w:color w:val="000000" w:themeColor="text1"/>
          <w:sz w:val="24"/>
          <w:szCs w:val="24"/>
          <w:lang w:val="en-GB"/>
        </w:rPr>
        <w:t xml:space="preserve">and DTG </w:t>
      </w:r>
      <w:r w:rsidRPr="001665D5">
        <w:rPr>
          <w:rFonts w:ascii="Times New Roman" w:hAnsi="Times New Roman" w:cs="Times New Roman"/>
          <w:color w:val="000000" w:themeColor="text1"/>
          <w:sz w:val="24"/>
          <w:szCs w:val="24"/>
          <w:lang w:val="en-GB"/>
        </w:rPr>
        <w:t>curve</w:t>
      </w:r>
      <w:r w:rsidR="006B3650">
        <w:rPr>
          <w:rFonts w:ascii="Times New Roman" w:hAnsi="Times New Roman" w:cs="Times New Roman"/>
          <w:color w:val="000000" w:themeColor="text1"/>
          <w:sz w:val="24"/>
          <w:szCs w:val="24"/>
          <w:lang w:val="en-GB"/>
        </w:rPr>
        <w:t>s</w:t>
      </w:r>
      <w:r w:rsidRPr="001665D5">
        <w:rPr>
          <w:rFonts w:ascii="Times New Roman" w:hAnsi="Times New Roman" w:cs="Times New Roman"/>
          <w:color w:val="000000" w:themeColor="text1"/>
          <w:sz w:val="24"/>
          <w:szCs w:val="24"/>
          <w:lang w:val="en-GB"/>
        </w:rPr>
        <w:t xml:space="preserve"> f</w:t>
      </w:r>
      <w:r w:rsidR="006B3650">
        <w:rPr>
          <w:rFonts w:ascii="Times New Roman" w:hAnsi="Times New Roman" w:cs="Times New Roman"/>
          <w:color w:val="000000" w:themeColor="text1"/>
          <w:sz w:val="24"/>
          <w:szCs w:val="24"/>
          <w:lang w:val="en-GB"/>
        </w:rPr>
        <w:t>or the acid-leached phlogopite recorded in an inert atmosphere at a scan rate of 10 K</w:t>
      </w:r>
      <w:r w:rsidR="006B3650">
        <w:rPr>
          <w:rFonts w:ascii="Times New Roman" w:hAnsi="Times New Roman" w:cs="Times New Roman"/>
          <w:color w:val="000000" w:themeColor="text1"/>
          <w:sz w:val="24"/>
          <w:szCs w:val="24"/>
          <w:lang w:val="en-GB"/>
        </w:rPr>
        <w:sym w:font="Symbol" w:char="F0D7"/>
      </w:r>
      <w:r w:rsidR="006B3650">
        <w:rPr>
          <w:rFonts w:ascii="Times New Roman" w:hAnsi="Times New Roman" w:cs="Times New Roman"/>
          <w:color w:val="000000" w:themeColor="text1"/>
          <w:sz w:val="24"/>
          <w:szCs w:val="24"/>
          <w:lang w:val="en-GB"/>
        </w:rPr>
        <w:t>min</w:t>
      </w:r>
      <w:r w:rsidR="006B3650" w:rsidRPr="006B3650">
        <w:rPr>
          <w:rFonts w:ascii="Times New Roman" w:hAnsi="Times New Roman" w:cs="Times New Roman"/>
          <w:color w:val="000000" w:themeColor="text1"/>
          <w:sz w:val="24"/>
          <w:szCs w:val="24"/>
          <w:vertAlign w:val="superscript"/>
          <w:lang w:val="en-GB"/>
        </w:rPr>
        <w:sym w:font="Symbol" w:char="F02D"/>
      </w:r>
      <w:r w:rsidR="006B3650" w:rsidRPr="006B3650">
        <w:rPr>
          <w:rFonts w:ascii="Times New Roman" w:hAnsi="Times New Roman" w:cs="Times New Roman"/>
          <w:color w:val="000000" w:themeColor="text1"/>
          <w:sz w:val="24"/>
          <w:szCs w:val="24"/>
          <w:vertAlign w:val="superscript"/>
          <w:lang w:val="en-GB"/>
        </w:rPr>
        <w:t>1</w:t>
      </w:r>
      <w:r w:rsidR="006B3650">
        <w:rPr>
          <w:rFonts w:ascii="Times New Roman" w:hAnsi="Times New Roman" w:cs="Times New Roman"/>
          <w:color w:val="000000" w:themeColor="text1"/>
          <w:sz w:val="24"/>
          <w:szCs w:val="24"/>
          <w:lang w:val="en-GB"/>
        </w:rPr>
        <w:t>.</w:t>
      </w:r>
    </w:p>
    <w:p w:rsidR="00BA3675" w:rsidRPr="002E0354" w:rsidRDefault="00BA3675" w:rsidP="000B574B">
      <w:pPr>
        <w:tabs>
          <w:tab w:val="left" w:pos="426"/>
        </w:tabs>
        <w:spacing w:after="0" w:line="360" w:lineRule="auto"/>
        <w:rPr>
          <w:rFonts w:ascii="Times New Roman" w:hAnsi="Times New Roman" w:cs="Times New Roman"/>
          <w:color w:val="000000" w:themeColor="text1"/>
          <w:sz w:val="24"/>
          <w:szCs w:val="24"/>
          <w:lang w:val="en-GB"/>
        </w:rPr>
      </w:pPr>
    </w:p>
    <w:p w:rsidR="00F91AA8" w:rsidRPr="002E0354" w:rsidRDefault="00BA3675" w:rsidP="000B574B">
      <w:pPr>
        <w:pStyle w:val="Heading2"/>
        <w:tabs>
          <w:tab w:val="left" w:pos="426"/>
        </w:tabs>
        <w:spacing w:before="0" w:after="0" w:line="360" w:lineRule="auto"/>
        <w:rPr>
          <w:rFonts w:ascii="Times New Roman" w:hAnsi="Times New Roman" w:cs="Times New Roman"/>
          <w:b/>
          <w:sz w:val="24"/>
          <w:szCs w:val="24"/>
          <w:lang w:val="en-GB"/>
        </w:rPr>
      </w:pPr>
      <w:r w:rsidRPr="002E0354">
        <w:rPr>
          <w:rFonts w:ascii="Times New Roman" w:hAnsi="Times New Roman" w:cs="Times New Roman"/>
          <w:b/>
          <w:sz w:val="24"/>
          <w:szCs w:val="24"/>
          <w:lang w:val="en-GB"/>
        </w:rPr>
        <w:t>Foam properties</w:t>
      </w:r>
    </w:p>
    <w:p w:rsidR="00F76382" w:rsidRDefault="003411F1" w:rsidP="000B574B">
      <w:pPr>
        <w:tabs>
          <w:tab w:val="left" w:pos="426"/>
        </w:tabs>
        <w:rPr>
          <w:rFonts w:ascii="Times New Roman" w:hAnsi="Times New Roman" w:cs="Times New Roman"/>
          <w:sz w:val="24"/>
          <w:szCs w:val="24"/>
          <w:lang w:val="en-GB"/>
        </w:rPr>
      </w:pPr>
      <w:r>
        <w:rPr>
          <w:rFonts w:ascii="Times New Roman" w:hAnsi="Times New Roman" w:cs="Times New Roman"/>
          <w:sz w:val="24"/>
          <w:szCs w:val="24"/>
          <w:lang w:val="en-GB"/>
        </w:rPr>
        <w:t xml:space="preserve">Figure 7 plots the chemical compositions of the formulations </w:t>
      </w:r>
      <w:r w:rsidR="00F6759E">
        <w:rPr>
          <w:rFonts w:ascii="Times New Roman" w:hAnsi="Times New Roman" w:cs="Times New Roman"/>
          <w:sz w:val="24"/>
          <w:szCs w:val="24"/>
          <w:lang w:val="en-GB"/>
        </w:rPr>
        <w:t xml:space="preserve">that were investigated </w:t>
      </w:r>
      <w:r>
        <w:rPr>
          <w:rFonts w:ascii="Times New Roman" w:hAnsi="Times New Roman" w:cs="Times New Roman"/>
          <w:sz w:val="24"/>
          <w:szCs w:val="24"/>
          <w:lang w:val="en-GB"/>
        </w:rPr>
        <w:t>on a ternary diagram. The c</w:t>
      </w:r>
      <w:r w:rsidR="003B0A4D">
        <w:rPr>
          <w:rFonts w:ascii="Times New Roman" w:hAnsi="Times New Roman" w:cs="Times New Roman"/>
          <w:sz w:val="24"/>
          <w:szCs w:val="24"/>
          <w:lang w:val="en-GB"/>
        </w:rPr>
        <w:t>orresponding physical properties</w:t>
      </w:r>
      <w:r>
        <w:rPr>
          <w:rFonts w:ascii="Times New Roman" w:hAnsi="Times New Roman" w:cs="Times New Roman"/>
          <w:sz w:val="24"/>
          <w:szCs w:val="24"/>
          <w:lang w:val="en-GB"/>
        </w:rPr>
        <w:t>, density and compressive strength, are reported in Table 3</w:t>
      </w:r>
      <w:r w:rsidR="002E0354">
        <w:rPr>
          <w:rFonts w:ascii="Times New Roman" w:hAnsi="Times New Roman" w:cs="Times New Roman"/>
          <w:sz w:val="24"/>
          <w:szCs w:val="24"/>
          <w:lang w:val="en-GB"/>
        </w:rPr>
        <w:t>.</w:t>
      </w:r>
      <w:r w:rsidR="004776A6">
        <w:rPr>
          <w:rFonts w:ascii="Times New Roman" w:hAnsi="Times New Roman" w:cs="Times New Roman"/>
          <w:sz w:val="24"/>
          <w:szCs w:val="24"/>
          <w:lang w:val="en-GB"/>
        </w:rPr>
        <w:t xml:space="preserve"> </w:t>
      </w:r>
      <w:r w:rsidR="003105BD">
        <w:rPr>
          <w:rFonts w:ascii="Times New Roman" w:hAnsi="Times New Roman" w:cs="Times New Roman"/>
          <w:sz w:val="24"/>
          <w:szCs w:val="24"/>
          <w:lang w:val="en-GB"/>
        </w:rPr>
        <w:t xml:space="preserve">It is well-known that the </w:t>
      </w:r>
      <w:r w:rsidR="00975205">
        <w:rPr>
          <w:rFonts w:ascii="Times New Roman" w:hAnsi="Times New Roman" w:cs="Times New Roman"/>
          <w:sz w:val="24"/>
          <w:szCs w:val="24"/>
          <w:lang w:val="en-GB"/>
        </w:rPr>
        <w:t>compressive</w:t>
      </w:r>
      <w:r w:rsidR="003105BD">
        <w:rPr>
          <w:rFonts w:ascii="Times New Roman" w:hAnsi="Times New Roman" w:cs="Times New Roman"/>
          <w:sz w:val="24"/>
          <w:szCs w:val="24"/>
          <w:lang w:val="en-GB"/>
        </w:rPr>
        <w:t xml:space="preserve"> stren</w:t>
      </w:r>
      <w:r>
        <w:rPr>
          <w:rFonts w:ascii="Times New Roman" w:hAnsi="Times New Roman" w:cs="Times New Roman"/>
          <w:sz w:val="24"/>
          <w:szCs w:val="24"/>
          <w:lang w:val="en-GB"/>
        </w:rPr>
        <w:t>gth</w:t>
      </w:r>
      <w:r w:rsidR="00F6759E">
        <w:rPr>
          <w:rFonts w:ascii="Times New Roman" w:hAnsi="Times New Roman" w:cs="Times New Roman"/>
          <w:sz w:val="24"/>
          <w:szCs w:val="24"/>
          <w:lang w:val="en-GB"/>
        </w:rPr>
        <w:t xml:space="preserve"> of a foam </w:t>
      </w:r>
      <w:r w:rsidR="003105BD">
        <w:rPr>
          <w:rFonts w:ascii="Times New Roman" w:hAnsi="Times New Roman" w:cs="Times New Roman"/>
          <w:sz w:val="24"/>
          <w:szCs w:val="24"/>
          <w:lang w:val="en-GB"/>
        </w:rPr>
        <w:t xml:space="preserve">is critically dependent on </w:t>
      </w:r>
      <w:r w:rsidR="00F6759E">
        <w:rPr>
          <w:rFonts w:ascii="Times New Roman" w:hAnsi="Times New Roman" w:cs="Times New Roman"/>
          <w:sz w:val="24"/>
          <w:szCs w:val="24"/>
          <w:lang w:val="en-GB"/>
        </w:rPr>
        <w:t>its</w:t>
      </w:r>
      <w:r w:rsidR="003105BD">
        <w:rPr>
          <w:rFonts w:ascii="Times New Roman" w:hAnsi="Times New Roman" w:cs="Times New Roman"/>
          <w:sz w:val="24"/>
          <w:szCs w:val="24"/>
          <w:lang w:val="en-GB"/>
        </w:rPr>
        <w:t xml:space="preserve"> density. </w:t>
      </w:r>
      <w:r w:rsidR="000B750B">
        <w:rPr>
          <w:rFonts w:ascii="Times New Roman" w:hAnsi="Times New Roman" w:cs="Times New Roman"/>
          <w:sz w:val="24"/>
          <w:szCs w:val="24"/>
        </w:rPr>
        <w:fldChar w:fldCharType="begin"/>
      </w:r>
      <w:r w:rsidR="00C838EA">
        <w:rPr>
          <w:rFonts w:ascii="Times New Roman" w:hAnsi="Times New Roman" w:cs="Times New Roman"/>
          <w:sz w:val="24"/>
          <w:szCs w:val="24"/>
        </w:rPr>
        <w:instrText xml:space="preserve"> ADDIN EN.CITE &lt;EndNote&gt;&lt;Cite AuthorYear="1"&gt;&lt;Author&gt;Gibson&lt;/Author&gt;&lt;Year&gt;1982&lt;/Year&gt;&lt;RecNum&gt;4951&lt;/RecNum&gt;&lt;DisplayText&gt;Gibson, Ashby [30]&lt;/DisplayText&gt;&lt;record&gt;&lt;rec-number&gt;4951&lt;/rec-number&gt;&lt;foreign-keys&gt;&lt;key app="EN" db-id="50wxdpzd9vd5r7e9t5b595djrfpttrxw9avp" timestamp="1578123049"&gt;4951&lt;/key&gt;&lt;/foreign-keys&gt;&lt;ref-type name="Journal Article"&gt;17&lt;/ref-type&gt;&lt;contributors&gt;&lt;authors&gt;&lt;author&gt;Gibson, L. J.&lt;/author&gt;&lt;author&gt;Ashby, M. F.&lt;/author&gt;&lt;/authors&gt;&lt;/contributors&gt;&lt;titles&gt;&lt;title&gt;MECHANICS OF THREE-DIMENSIONAL CELLULAR MATERIALS&lt;/title&gt;&lt;secondary-title&gt;Proceedings of The Royal Society of London, Series A: Mathematical and Physical Sciences&lt;/secondary-title&gt;&lt;/titles&gt;&lt;periodical&gt;&lt;full-title&gt;Proceedings of The Royal Society of London, Series A: Mathematical and Physical Sciences&lt;/full-title&gt;&lt;/periodical&gt;&lt;pages&gt;43-59&lt;/pages&gt;&lt;volume&gt;382&lt;/volume&gt;&lt;number&gt;1782&lt;/number&gt;&lt;dates&gt;&lt;year&gt;1982&lt;/year&gt;&lt;/dates&gt;&lt;work-type&gt;Article&lt;/work-type&gt;&lt;urls&gt;&lt;related-urls&gt;&lt;url&gt;https://www.scopus.com/inward/record.uri?eid=2-s2.0-0020477515&amp;amp;partnerID=40&amp;amp;md5=063c03692f3cc082835f7717f005814b&lt;/url&gt;&lt;/related-urls&gt;&lt;/urls&gt;&lt;remote-database-name&gt;Scopus&lt;/remote-database-name&gt;&lt;/record&gt;&lt;/Cite&gt;&lt;/EndNote&gt;</w:instrText>
      </w:r>
      <w:r w:rsidR="000B750B">
        <w:rPr>
          <w:rFonts w:ascii="Times New Roman" w:hAnsi="Times New Roman" w:cs="Times New Roman"/>
          <w:sz w:val="24"/>
          <w:szCs w:val="24"/>
        </w:rPr>
        <w:fldChar w:fldCharType="separate"/>
      </w:r>
      <w:r w:rsidR="00C838EA">
        <w:rPr>
          <w:rFonts w:ascii="Times New Roman" w:hAnsi="Times New Roman" w:cs="Times New Roman"/>
          <w:noProof/>
          <w:sz w:val="24"/>
          <w:szCs w:val="24"/>
        </w:rPr>
        <w:t>Gibson, Ashby [30]</w:t>
      </w:r>
      <w:r w:rsidR="000B750B">
        <w:rPr>
          <w:rFonts w:ascii="Times New Roman" w:hAnsi="Times New Roman" w:cs="Times New Roman"/>
          <w:sz w:val="24"/>
          <w:szCs w:val="24"/>
        </w:rPr>
        <w:fldChar w:fldCharType="end"/>
      </w:r>
      <w:r w:rsidR="000B750B">
        <w:rPr>
          <w:rFonts w:ascii="Times New Roman" w:hAnsi="Times New Roman" w:cs="Times New Roman"/>
          <w:sz w:val="24"/>
          <w:szCs w:val="24"/>
        </w:rPr>
        <w:t xml:space="preserve"> </w:t>
      </w:r>
      <w:r w:rsidR="003105BD">
        <w:rPr>
          <w:rFonts w:ascii="Times New Roman" w:hAnsi="Times New Roman" w:cs="Times New Roman"/>
          <w:sz w:val="24"/>
          <w:szCs w:val="24"/>
        </w:rPr>
        <w:fldChar w:fldCharType="begin"/>
      </w:r>
      <w:r w:rsidR="001726A8">
        <w:rPr>
          <w:rFonts w:ascii="Times New Roman" w:hAnsi="Times New Roman" w:cs="Times New Roman"/>
          <w:sz w:val="24"/>
          <w:szCs w:val="24"/>
        </w:rPr>
        <w:instrText xml:space="preserve"> ADDIN EN.CITE &lt;EndNote&gt;&lt;Cite&gt;&lt;Author&gt;Gibson&lt;/Author&gt;&lt;Year&gt;1997&lt;/Year&gt;&lt;RecNum&gt;4946&lt;/RecNum&gt;&lt;DisplayText&gt;[31]&lt;/DisplayText&gt;&lt;record&gt;&lt;rec-number&gt;4946&lt;/rec-number&gt;&lt;foreign-keys&gt;&lt;key app="EN" db-id="50wxdpzd9vd5r7e9t5b595djrfpttrxw9avp" timestamp="1578080882"&gt;4946&lt;/key&gt;&lt;/foreign-keys&gt;&lt;ref-type name="Book"&gt;6&lt;/ref-type&gt;&lt;contributors&gt;&lt;authors&gt;&lt;author&gt;Gibson, L.&lt;/author&gt;&lt;author&gt;Ashby, M.&lt;/author&gt;&lt;/authors&gt;&lt;/contributors&gt;&lt;titles&gt;&lt;title&gt;Cellular Solids: Structure and Properties&lt;/title&gt;&lt;secondary-title&gt;Cambridge Solid State Science Series&lt;/secondary-title&gt;&lt;/titles&gt;&lt;dates&gt;&lt;year&gt;1997&lt;/year&gt;&lt;/dates&gt;&lt;pub-location&gt;Cambridge&lt;/pub-location&gt;&lt;publisher&gt;Cambridge University Press&lt;/publisher&gt;&lt;urls&gt;&lt;/urls&gt;&lt;electronic-resource-num&gt;doi:10.1017/CBO9781139878326&lt;/electronic-resource-num&gt;&lt;/record&gt;&lt;/Cite&gt;&lt;/EndNote&gt;</w:instrText>
      </w:r>
      <w:r w:rsidR="003105BD">
        <w:rPr>
          <w:rFonts w:ascii="Times New Roman" w:hAnsi="Times New Roman" w:cs="Times New Roman"/>
          <w:sz w:val="24"/>
          <w:szCs w:val="24"/>
        </w:rPr>
        <w:fldChar w:fldCharType="separate"/>
      </w:r>
      <w:r w:rsidR="001726A8">
        <w:rPr>
          <w:rFonts w:ascii="Times New Roman" w:hAnsi="Times New Roman" w:cs="Times New Roman"/>
          <w:noProof/>
          <w:sz w:val="24"/>
          <w:szCs w:val="24"/>
        </w:rPr>
        <w:t>[31]</w:t>
      </w:r>
      <w:r w:rsidR="003105BD">
        <w:rPr>
          <w:rFonts w:ascii="Times New Roman" w:hAnsi="Times New Roman" w:cs="Times New Roman"/>
          <w:sz w:val="24"/>
          <w:szCs w:val="24"/>
        </w:rPr>
        <w:fldChar w:fldCharType="end"/>
      </w:r>
      <w:r w:rsidR="003105BD">
        <w:rPr>
          <w:rFonts w:ascii="Times New Roman" w:hAnsi="Times New Roman" w:cs="Times New Roman"/>
          <w:sz w:val="24"/>
          <w:szCs w:val="24"/>
        </w:rPr>
        <w:t xml:space="preserve"> </w:t>
      </w:r>
      <w:r w:rsidR="000B750B">
        <w:rPr>
          <w:rFonts w:ascii="Times New Roman" w:hAnsi="Times New Roman" w:cs="Times New Roman"/>
          <w:sz w:val="24"/>
          <w:szCs w:val="24"/>
        </w:rPr>
        <w:t>related t</w:t>
      </w:r>
      <w:r w:rsidR="000B750B" w:rsidRPr="000B750B">
        <w:rPr>
          <w:rFonts w:ascii="Times New Roman" w:hAnsi="Times New Roman" w:cs="Times New Roman"/>
          <w:sz w:val="24"/>
          <w:szCs w:val="24"/>
        </w:rPr>
        <w:t xml:space="preserve">he mechanical properties of foams to the properties of the cell wall and the cell geometry. The </w:t>
      </w:r>
      <w:r w:rsidR="008272F1">
        <w:rPr>
          <w:rFonts w:ascii="Times New Roman" w:hAnsi="Times New Roman" w:cs="Times New Roman"/>
          <w:sz w:val="24"/>
          <w:szCs w:val="24"/>
        </w:rPr>
        <w:t xml:space="preserve">simplest </w:t>
      </w:r>
      <w:r w:rsidR="00975205">
        <w:rPr>
          <w:rFonts w:ascii="Times New Roman" w:hAnsi="Times New Roman" w:cs="Times New Roman"/>
          <w:sz w:val="24"/>
          <w:szCs w:val="24"/>
        </w:rPr>
        <w:t>analysi</w:t>
      </w:r>
      <w:r w:rsidR="000B750B" w:rsidRPr="000B750B">
        <w:rPr>
          <w:rFonts w:ascii="Times New Roman" w:hAnsi="Times New Roman" w:cs="Times New Roman"/>
          <w:sz w:val="24"/>
          <w:szCs w:val="24"/>
        </w:rPr>
        <w:t>s</w:t>
      </w:r>
      <w:r w:rsidR="004C7AAD">
        <w:rPr>
          <w:rFonts w:ascii="Times New Roman" w:hAnsi="Times New Roman" w:cs="Times New Roman"/>
          <w:sz w:val="24"/>
          <w:szCs w:val="24"/>
        </w:rPr>
        <w:t xml:space="preserve"> </w:t>
      </w:r>
      <w:r w:rsidR="004C7AAD">
        <w:rPr>
          <w:rFonts w:ascii="Times New Roman" w:hAnsi="Times New Roman" w:cs="Times New Roman"/>
          <w:sz w:val="24"/>
          <w:szCs w:val="24"/>
        </w:rPr>
        <w:fldChar w:fldCharType="begin"/>
      </w:r>
      <w:r w:rsidR="001726A8">
        <w:rPr>
          <w:rFonts w:ascii="Times New Roman" w:hAnsi="Times New Roman" w:cs="Times New Roman"/>
          <w:sz w:val="24"/>
          <w:szCs w:val="24"/>
        </w:rPr>
        <w:instrText xml:space="preserve"> ADDIN EN.CITE &lt;EndNote&gt;&lt;Cite&gt;&lt;Author&gt;Gibson&lt;/Author&gt;&lt;Year&gt;1982&lt;/Year&gt;&lt;RecNum&gt;4951&lt;/RecNum&gt;&lt;DisplayText&gt;[30]&lt;/DisplayText&gt;&lt;record&gt;&lt;rec-number&gt;4951&lt;/rec-number&gt;&lt;foreign-keys&gt;&lt;key app="EN" db-id="50wxdpzd9vd5r7e9t5b595djrfpttrxw9avp" timestamp="1578123049"&gt;4951&lt;/key&gt;&lt;/foreign-keys&gt;&lt;ref-type name="Journal Article"&gt;17&lt;/ref-type&gt;&lt;contributors&gt;&lt;authors&gt;&lt;author&gt;Gibson, L. J.&lt;/author&gt;&lt;author&gt;Ashby, M. F.&lt;/author&gt;&lt;/authors&gt;&lt;/contributors&gt;&lt;titles&gt;&lt;title&gt;MECHANICS OF THREE-DIMENSIONAL CELLULAR MATERIALS&lt;/title&gt;&lt;secondary-title&gt;Proceedings of The Royal Society of London, Series A: Mathematical and Physical Sciences&lt;/secondary-title&gt;&lt;/titles&gt;&lt;periodical&gt;&lt;full-title&gt;Proceedings of The Royal Society of London, Series A: Mathematical and Physical Sciences&lt;/full-title&gt;&lt;/periodical&gt;&lt;pages&gt;43-59&lt;/pages&gt;&lt;volume&gt;382&lt;/volume&gt;&lt;number&gt;1782&lt;/number&gt;&lt;dates&gt;&lt;year&gt;1982&lt;/year&gt;&lt;/dates&gt;&lt;work-type&gt;Article&lt;/work-type&gt;&lt;urls&gt;&lt;related-urls&gt;&lt;url&gt;https://www.scopus.com/inward/record.uri?eid=2-s2.0-0020477515&amp;amp;partnerID=40&amp;amp;md5=063c03692f3cc082835f7717f005814b&lt;/url&gt;&lt;/related-urls&gt;&lt;/urls&gt;&lt;remote-database-name&gt;Scopus&lt;/remote-database-name&gt;&lt;/record&gt;&lt;/Cite&gt;&lt;/EndNote&gt;</w:instrText>
      </w:r>
      <w:r w:rsidR="004C7AAD">
        <w:rPr>
          <w:rFonts w:ascii="Times New Roman" w:hAnsi="Times New Roman" w:cs="Times New Roman"/>
          <w:sz w:val="24"/>
          <w:szCs w:val="24"/>
        </w:rPr>
        <w:fldChar w:fldCharType="separate"/>
      </w:r>
      <w:r w:rsidR="001726A8">
        <w:rPr>
          <w:rFonts w:ascii="Times New Roman" w:hAnsi="Times New Roman" w:cs="Times New Roman"/>
          <w:noProof/>
          <w:sz w:val="24"/>
          <w:szCs w:val="24"/>
        </w:rPr>
        <w:t>[30]</w:t>
      </w:r>
      <w:r w:rsidR="004C7AAD">
        <w:rPr>
          <w:rFonts w:ascii="Times New Roman" w:hAnsi="Times New Roman" w:cs="Times New Roman"/>
          <w:sz w:val="24"/>
          <w:szCs w:val="24"/>
        </w:rPr>
        <w:fldChar w:fldCharType="end"/>
      </w:r>
      <w:r w:rsidR="008272F1">
        <w:rPr>
          <w:rFonts w:ascii="Times New Roman" w:hAnsi="Times New Roman" w:cs="Times New Roman"/>
          <w:sz w:val="24"/>
          <w:szCs w:val="24"/>
        </w:rPr>
        <w:t xml:space="preserve"> </w:t>
      </w:r>
      <w:r w:rsidR="008272F1">
        <w:rPr>
          <w:rFonts w:ascii="Times New Roman" w:hAnsi="Times New Roman" w:cs="Times New Roman"/>
          <w:sz w:val="24"/>
          <w:szCs w:val="24"/>
        </w:rPr>
        <w:fldChar w:fldCharType="begin"/>
      </w:r>
      <w:r w:rsidR="001726A8">
        <w:rPr>
          <w:rFonts w:ascii="Times New Roman" w:hAnsi="Times New Roman" w:cs="Times New Roman"/>
          <w:sz w:val="24"/>
          <w:szCs w:val="24"/>
        </w:rPr>
        <w:instrText xml:space="preserve"> ADDIN EN.CITE &lt;EndNote&gt;&lt;Cite&gt;&lt;Author&gt;Ashby&lt;/Author&gt;&lt;Year&gt;1983&lt;/Year&gt;&lt;RecNum&gt;4947&lt;/RecNum&gt;&lt;DisplayText&gt;[32]&lt;/DisplayText&gt;&lt;record&gt;&lt;rec-number&gt;4947&lt;/rec-number&gt;&lt;foreign-keys&gt;&lt;key app="EN" db-id="50wxdpzd9vd5r7e9t5b595djrfpttrxw9avp" timestamp="1578081891"&gt;4947&lt;/key&gt;&lt;/foreign-keys&gt;&lt;ref-type name="Journal Article"&gt;17&lt;/ref-type&gt;&lt;contributors&gt;&lt;authors&gt;&lt;author&gt;Ashby, M. F.&lt;/author&gt;&lt;author&gt;Medalist, R. F. Mehl&lt;/author&gt;&lt;/authors&gt;&lt;/contributors&gt;&lt;titles&gt;&lt;title&gt;The mechanical properties of cellular solids&lt;/title&gt;&lt;secondary-title&gt;Metallurgical Transactions A&lt;/secondary-title&gt;&lt;/titles&gt;&lt;periodical&gt;&lt;full-title&gt;Metallurgical Transactions A&lt;/full-title&gt;&lt;/periodical&gt;&lt;pages&gt;1755-1769&lt;/pages&gt;&lt;volume&gt;14&lt;/volume&gt;&lt;number&gt;9&lt;/number&gt;&lt;dates&gt;&lt;year&gt;1983&lt;/year&gt;&lt;pub-dates&gt;&lt;date&gt;September 01&lt;/date&gt;&lt;/pub-dates&gt;&lt;/dates&gt;&lt;isbn&gt;1543-1940&lt;/isbn&gt;&lt;label&gt;Ashby1983&lt;/label&gt;&lt;work-type&gt;journal article&lt;/work-type&gt;&lt;urls&gt;&lt;related-urls&gt;&lt;url&gt;https://doi.org/10.1007/BF02645546&lt;/url&gt;&lt;/related-urls&gt;&lt;/urls&gt;&lt;electronic-resource-num&gt;10.1007/bf02645546&lt;/electronic-resource-num&gt;&lt;/record&gt;&lt;/Cite&gt;&lt;/EndNote&gt;</w:instrText>
      </w:r>
      <w:r w:rsidR="008272F1">
        <w:rPr>
          <w:rFonts w:ascii="Times New Roman" w:hAnsi="Times New Roman" w:cs="Times New Roman"/>
          <w:sz w:val="24"/>
          <w:szCs w:val="24"/>
        </w:rPr>
        <w:fldChar w:fldCharType="separate"/>
      </w:r>
      <w:r w:rsidR="001726A8">
        <w:rPr>
          <w:rFonts w:ascii="Times New Roman" w:hAnsi="Times New Roman" w:cs="Times New Roman"/>
          <w:noProof/>
          <w:sz w:val="24"/>
          <w:szCs w:val="24"/>
        </w:rPr>
        <w:t>[32]</w:t>
      </w:r>
      <w:r w:rsidR="008272F1">
        <w:rPr>
          <w:rFonts w:ascii="Times New Roman" w:hAnsi="Times New Roman" w:cs="Times New Roman"/>
          <w:sz w:val="24"/>
          <w:szCs w:val="24"/>
        </w:rPr>
        <w:fldChar w:fldCharType="end"/>
      </w:r>
      <w:r w:rsidR="000B750B" w:rsidRPr="000B750B">
        <w:rPr>
          <w:rFonts w:ascii="Times New Roman" w:hAnsi="Times New Roman" w:cs="Times New Roman"/>
          <w:sz w:val="24"/>
          <w:szCs w:val="24"/>
        </w:rPr>
        <w:t xml:space="preserve"> </w:t>
      </w:r>
      <w:r w:rsidR="004C7AAD">
        <w:rPr>
          <w:rFonts w:ascii="Times New Roman" w:hAnsi="Times New Roman" w:cs="Times New Roman"/>
          <w:sz w:val="24"/>
          <w:szCs w:val="24"/>
        </w:rPr>
        <w:t>yield</w:t>
      </w:r>
      <w:r>
        <w:rPr>
          <w:rFonts w:ascii="Times New Roman" w:hAnsi="Times New Roman" w:cs="Times New Roman"/>
          <w:sz w:val="24"/>
          <w:szCs w:val="24"/>
        </w:rPr>
        <w:t xml:space="preserve">s </w:t>
      </w:r>
      <w:r w:rsidR="00F6759E">
        <w:rPr>
          <w:rFonts w:ascii="Times New Roman" w:hAnsi="Times New Roman" w:cs="Times New Roman"/>
          <w:sz w:val="24"/>
          <w:szCs w:val="24"/>
        </w:rPr>
        <w:t>the</w:t>
      </w:r>
      <w:r w:rsidR="008272F1">
        <w:rPr>
          <w:rFonts w:ascii="Times New Roman" w:hAnsi="Times New Roman" w:cs="Times New Roman"/>
          <w:sz w:val="24"/>
          <w:szCs w:val="24"/>
        </w:rPr>
        <w:t xml:space="preserve"> following </w:t>
      </w:r>
      <w:r w:rsidR="004C7AAD">
        <w:rPr>
          <w:rFonts w:ascii="Times New Roman" w:hAnsi="Times New Roman" w:cs="Times New Roman"/>
          <w:sz w:val="24"/>
          <w:szCs w:val="24"/>
        </w:rPr>
        <w:t>power-</w:t>
      </w:r>
      <w:r w:rsidR="008272F1">
        <w:rPr>
          <w:rFonts w:ascii="Times New Roman" w:hAnsi="Times New Roman" w:cs="Times New Roman"/>
          <w:sz w:val="24"/>
          <w:szCs w:val="24"/>
        </w:rPr>
        <w:t>law de</w:t>
      </w:r>
      <w:r w:rsidR="000B750B" w:rsidRPr="000B750B">
        <w:rPr>
          <w:rFonts w:ascii="Times New Roman" w:hAnsi="Times New Roman" w:cs="Times New Roman"/>
          <w:sz w:val="24"/>
          <w:szCs w:val="24"/>
        </w:rPr>
        <w:t xml:space="preserve">scription </w:t>
      </w:r>
      <w:r w:rsidR="008272F1">
        <w:rPr>
          <w:rFonts w:ascii="Times New Roman" w:hAnsi="Times New Roman" w:cs="Times New Roman"/>
          <w:sz w:val="24"/>
          <w:szCs w:val="24"/>
        </w:rPr>
        <w:t xml:space="preserve">for the </w:t>
      </w:r>
      <w:r w:rsidR="004C7AAD">
        <w:rPr>
          <w:rFonts w:ascii="Times New Roman" w:hAnsi="Times New Roman" w:cs="Times New Roman"/>
          <w:sz w:val="24"/>
          <w:szCs w:val="24"/>
        </w:rPr>
        <w:t xml:space="preserve">crushing strength of brittle </w:t>
      </w:r>
      <w:r w:rsidR="008272F1">
        <w:rPr>
          <w:rFonts w:ascii="Times New Roman" w:hAnsi="Times New Roman" w:cs="Times New Roman"/>
          <w:sz w:val="24"/>
          <w:szCs w:val="24"/>
        </w:rPr>
        <w:t>foam</w:t>
      </w:r>
      <w:r w:rsidR="004C7AAD">
        <w:rPr>
          <w:rFonts w:ascii="Times New Roman" w:hAnsi="Times New Roman" w:cs="Times New Roman"/>
          <w:sz w:val="24"/>
          <w:szCs w:val="24"/>
        </w:rPr>
        <w:t xml:space="preserve">s </w:t>
      </w:r>
      <w:r w:rsidR="004C7AAD">
        <w:rPr>
          <w:rFonts w:ascii="Times New Roman" w:hAnsi="Times New Roman" w:cs="Times New Roman"/>
          <w:sz w:val="24"/>
          <w:szCs w:val="24"/>
        </w:rPr>
        <w:fldChar w:fldCharType="begin"/>
      </w:r>
      <w:r w:rsidR="001726A8">
        <w:rPr>
          <w:rFonts w:ascii="Times New Roman" w:hAnsi="Times New Roman" w:cs="Times New Roman"/>
          <w:sz w:val="24"/>
          <w:szCs w:val="24"/>
        </w:rPr>
        <w:instrText xml:space="preserve"> ADDIN EN.CITE &lt;EndNote&gt;&lt;Cite&gt;&lt;Author&gt;Gibson&lt;/Author&gt;&lt;Year&gt;2005&lt;/Year&gt;&lt;RecNum&gt;4952&lt;/RecNum&gt;&lt;DisplayText&gt;[33]&lt;/DisplayText&gt;&lt;record&gt;&lt;rec-number&gt;4952&lt;/rec-number&gt;&lt;foreign-keys&gt;&lt;key app="EN" db-id="50wxdpzd9vd5r7e9t5b595djrfpttrxw9avp" timestamp="1578125518"&gt;4952&lt;/key&gt;&lt;/foreign-keys&gt;&lt;ref-type name="Journal Article"&gt;17&lt;/ref-type&gt;&lt;contributors&gt;&lt;authors&gt;&lt;author&gt;Gibson, Lorna J.&lt;/author&gt;&lt;/authors&gt;&lt;/contributors&gt;&lt;titles&gt;&lt;title&gt;Biomechanics of cellular solids&lt;/title&gt;&lt;secondary-title&gt;Journal of Biomechanics&lt;/secondary-title&gt;&lt;/titles&gt;&lt;periodical&gt;&lt;full-title&gt;Journal of Biomechanics&lt;/full-title&gt;&lt;/periodical&gt;&lt;pages&gt;377-399&lt;/pages&gt;&lt;volume&gt;38&lt;/volume&gt;&lt;number&gt;3&lt;/number&gt;&lt;keywords&gt;&lt;keyword&gt;Cellular solids&lt;/keyword&gt;&lt;keyword&gt;Wood&lt;/keyword&gt;&lt;keyword&gt;Trabecular bone&lt;/keyword&gt;&lt;keyword&gt;Plant stems&lt;/keyword&gt;&lt;keyword&gt;Titanium foams&lt;/keyword&gt;&lt;keyword&gt;Scaffolds&lt;/keyword&gt;&lt;keyword&gt;Mechanical behavior&lt;/keyword&gt;&lt;/keywords&gt;&lt;dates&gt;&lt;year&gt;2005&lt;/year&gt;&lt;pub-dates&gt;&lt;date&gt;2005/03/01/&lt;/date&gt;&lt;/pub-dates&gt;&lt;/dates&gt;&lt;isbn&gt;0021-9290&lt;/isbn&gt;&lt;urls&gt;&lt;related-urls&gt;&lt;url&gt;http://www.sciencedirect.com/science/article/pii/S0021929004004919&lt;/url&gt;&lt;/related-urls&gt;&lt;/urls&gt;&lt;electronic-resource-num&gt;https://doi.org/10.1016/j.jbiomech.2004.09.027&lt;/electronic-resource-num&gt;&lt;/record&gt;&lt;/Cite&gt;&lt;/EndNote&gt;</w:instrText>
      </w:r>
      <w:r w:rsidR="004C7AAD">
        <w:rPr>
          <w:rFonts w:ascii="Times New Roman" w:hAnsi="Times New Roman" w:cs="Times New Roman"/>
          <w:sz w:val="24"/>
          <w:szCs w:val="24"/>
        </w:rPr>
        <w:fldChar w:fldCharType="separate"/>
      </w:r>
      <w:r w:rsidR="001726A8">
        <w:rPr>
          <w:rFonts w:ascii="Times New Roman" w:hAnsi="Times New Roman" w:cs="Times New Roman"/>
          <w:noProof/>
          <w:sz w:val="24"/>
          <w:szCs w:val="24"/>
        </w:rPr>
        <w:t>[33]</w:t>
      </w:r>
      <w:r w:rsidR="004C7AAD">
        <w:rPr>
          <w:rFonts w:ascii="Times New Roman" w:hAnsi="Times New Roman" w:cs="Times New Roman"/>
          <w:sz w:val="24"/>
          <w:szCs w:val="24"/>
        </w:rPr>
        <w:fldChar w:fldCharType="end"/>
      </w:r>
      <w:r w:rsidR="008272F1">
        <w:rPr>
          <w:rFonts w:ascii="Times New Roman" w:hAnsi="Times New Roman" w:cs="Times New Roman"/>
          <w:sz w:val="24"/>
          <w:szCs w:val="24"/>
        </w:rPr>
        <w:t>:</w:t>
      </w:r>
    </w:p>
    <w:p w:rsidR="00F76382" w:rsidRDefault="008272F1" w:rsidP="000B574B">
      <w:pPr>
        <w:tabs>
          <w:tab w:val="left" w:pos="426"/>
        </w:tabs>
        <w:rPr>
          <w:rFonts w:ascii="Times New Roman" w:hAnsi="Times New Roman" w:cs="Times New Roman"/>
          <w:sz w:val="24"/>
          <w:szCs w:val="24"/>
          <w:lang w:val="en-GB"/>
        </w:rPr>
      </w:pPr>
      <w:r w:rsidRPr="004436B9">
        <w:rPr>
          <w:rFonts w:ascii="Times New Roman" w:hAnsi="Times New Roman" w:cs="Times New Roman"/>
          <w:position w:val="-14"/>
          <w:sz w:val="24"/>
          <w:szCs w:val="24"/>
        </w:rPr>
        <w:object w:dxaOrig="190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21.75pt" o:ole="">
            <v:imagedata r:id="rId18" o:title=""/>
          </v:shape>
          <o:OLEObject Type="Embed" ProgID="Equation.DSMT4" ShapeID="_x0000_i1025" DrawAspect="Content" ObjectID="_1645457146" r:id="rId19"/>
        </w:object>
      </w:r>
    </w:p>
    <w:p w:rsidR="004436B9" w:rsidRDefault="000A1919" w:rsidP="000B574B">
      <w:pPr>
        <w:tabs>
          <w:tab w:val="left" w:pos="426"/>
        </w:tabs>
        <w:rPr>
          <w:rFonts w:ascii="Times New Roman" w:hAnsi="Times New Roman" w:cs="Times New Roman"/>
          <w:sz w:val="24"/>
          <w:szCs w:val="24"/>
        </w:rPr>
      </w:pPr>
      <w:r>
        <w:rPr>
          <w:rFonts w:ascii="Times New Roman" w:hAnsi="Times New Roman" w:cs="Times New Roman"/>
          <w:sz w:val="24"/>
          <w:szCs w:val="24"/>
        </w:rPr>
        <w:lastRenderedPageBreak/>
        <w:t>w</w:t>
      </w:r>
      <w:r w:rsidR="004C7AAD">
        <w:rPr>
          <w:rFonts w:ascii="Times New Roman" w:hAnsi="Times New Roman" w:cs="Times New Roman"/>
          <w:sz w:val="24"/>
          <w:szCs w:val="24"/>
        </w:rPr>
        <w:t xml:space="preserve">here </w:t>
      </w:r>
      <w:r w:rsidR="003411F1" w:rsidRPr="000A1919">
        <w:rPr>
          <w:rFonts w:ascii="Times New Roman" w:hAnsi="Times New Roman" w:cs="Times New Roman"/>
          <w:i/>
          <w:sz w:val="24"/>
          <w:szCs w:val="24"/>
        </w:rPr>
        <w:t>n</w:t>
      </w:r>
      <w:r w:rsidR="003411F1">
        <w:rPr>
          <w:rFonts w:ascii="Times New Roman" w:hAnsi="Times New Roman" w:cs="Times New Roman"/>
          <w:sz w:val="24"/>
          <w:szCs w:val="24"/>
        </w:rPr>
        <w:t xml:space="preserve"> = 1.5, </w:t>
      </w:r>
      <w:r w:rsidR="003411F1" w:rsidRPr="000A1919">
        <w:rPr>
          <w:rFonts w:ascii="Times New Roman" w:hAnsi="Times New Roman" w:cs="Times New Roman"/>
          <w:i/>
          <w:sz w:val="24"/>
          <w:szCs w:val="24"/>
        </w:rPr>
        <w:t>C</w:t>
      </w:r>
      <w:r w:rsidR="003411F1">
        <w:rPr>
          <w:rFonts w:ascii="Times New Roman" w:hAnsi="Times New Roman" w:cs="Times New Roman"/>
          <w:sz w:val="24"/>
          <w:szCs w:val="24"/>
        </w:rPr>
        <w:t xml:space="preserve"> </w:t>
      </w:r>
      <w:r w:rsidR="003411F1">
        <w:rPr>
          <w:rFonts w:ascii="Times New Roman" w:hAnsi="Times New Roman" w:cs="Times New Roman"/>
          <w:sz w:val="24"/>
          <w:szCs w:val="24"/>
        </w:rPr>
        <w:sym w:font="Symbol" w:char="F0BB"/>
      </w:r>
      <w:r w:rsidR="003411F1">
        <w:rPr>
          <w:rFonts w:ascii="Times New Roman" w:hAnsi="Times New Roman" w:cs="Times New Roman"/>
          <w:sz w:val="24"/>
          <w:szCs w:val="24"/>
        </w:rPr>
        <w:t xml:space="preserve"> 0.2 and </w:t>
      </w:r>
      <w:r w:rsidR="004C7AAD">
        <w:rPr>
          <w:rFonts w:ascii="Times New Roman" w:hAnsi="Times New Roman" w:cs="Times New Roman"/>
          <w:sz w:val="24"/>
          <w:szCs w:val="24"/>
        </w:rPr>
        <w:t xml:space="preserve">the subscript </w:t>
      </w:r>
      <w:r w:rsidR="00975205" w:rsidRPr="00975205">
        <w:rPr>
          <w:rFonts w:ascii="Times New Roman" w:hAnsi="Times New Roman" w:cs="Times New Roman"/>
          <w:i/>
          <w:sz w:val="24"/>
          <w:szCs w:val="24"/>
        </w:rPr>
        <w:t>w</w:t>
      </w:r>
      <w:r w:rsidR="00975205">
        <w:rPr>
          <w:rFonts w:ascii="Times New Roman" w:hAnsi="Times New Roman" w:cs="Times New Roman"/>
          <w:sz w:val="24"/>
          <w:szCs w:val="24"/>
        </w:rPr>
        <w:t xml:space="preserve"> </w:t>
      </w:r>
      <w:r w:rsidR="004C7AAD">
        <w:rPr>
          <w:rFonts w:ascii="Times New Roman" w:hAnsi="Times New Roman" w:cs="Times New Roman"/>
          <w:sz w:val="24"/>
          <w:szCs w:val="24"/>
        </w:rPr>
        <w:t>refers to the properties of the solid cell walls</w:t>
      </w:r>
      <w:r w:rsidR="003105BD">
        <w:rPr>
          <w:rFonts w:ascii="Times New Roman" w:hAnsi="Times New Roman" w:cs="Times New Roman"/>
          <w:sz w:val="24"/>
          <w:szCs w:val="24"/>
        </w:rPr>
        <w:t xml:space="preserve">. However, the data presented by </w:t>
      </w:r>
      <w:r w:rsidR="003105BD">
        <w:rPr>
          <w:rFonts w:ascii="Times New Roman" w:hAnsi="Times New Roman" w:cs="Times New Roman"/>
          <w:sz w:val="24"/>
          <w:szCs w:val="24"/>
        </w:rPr>
        <w:fldChar w:fldCharType="begin"/>
      </w:r>
      <w:r w:rsidR="001726A8">
        <w:rPr>
          <w:rFonts w:ascii="Times New Roman" w:hAnsi="Times New Roman" w:cs="Times New Roman"/>
          <w:sz w:val="24"/>
          <w:szCs w:val="24"/>
        </w:rPr>
        <w:instrText xml:space="preserve"> ADDIN EN.CITE &lt;EndNote&gt;&lt;Cite&gt;&lt;Author&gt;Qu&lt;/Author&gt;&lt;Year&gt;2016&lt;/Year&gt;&lt;RecNum&gt;4433&lt;/RecNum&gt;&lt;DisplayText&gt;[34]&lt;/DisplayText&gt;&lt;record&gt;&lt;rec-number&gt;4433&lt;/rec-number&gt;&lt;foreign-keys&gt;&lt;key app="EN" db-id="50wxdpzd9vd5r7e9t5b595djrfpttrxw9avp" timestamp="1569779954"&gt;4433&lt;/key&gt;&lt;/foreign-keys&gt;&lt;ref-type name="Journal Article"&gt;17&lt;/ref-type&gt;&lt;contributors&gt;&lt;authors&gt;&lt;author&gt;Qu, Y. N.&lt;/author&gt;&lt;author&gt;Xu, J.&lt;/author&gt;&lt;author&gt;Su, Z. G.&lt;/author&gt;&lt;author&gt;Ma, N.&lt;/author&gt;&lt;author&gt;Zhang, X. Y.&lt;/author&gt;&lt;author&gt;Xi, X. Q.&lt;/author&gt;&lt;author&gt;Yang, J. L.&lt;/author&gt;&lt;/authors&gt;&lt;/contributors&gt;&lt;titles&gt;&lt;title&gt;Lightweight and high-strength glass foams prepared by a novel green spheres hollowing technique&lt;/title&gt;&lt;secondary-title&gt;Ceramics International&lt;/secondary-title&gt;&lt;/titles&gt;&lt;periodical&gt;&lt;full-title&gt;Ceramics International&lt;/full-title&gt;&lt;/periodical&gt;&lt;pages&gt;2370-2377&lt;/pages&gt;&lt;volume&gt;42&lt;/volume&gt;&lt;number&gt;2&lt;/number&gt;&lt;dates&gt;&lt;year&gt;2016&lt;/year&gt;&lt;/dates&gt;&lt;work-type&gt;Article&lt;/work-type&gt;&lt;urls&gt;&lt;related-urls&gt;&lt;url&gt;https://www.scopus.com/inward/record.uri?eid=2-s2.0-84955215501&amp;amp;doi=10.1016%2fj.ceramint.2015.10.034&amp;amp;partnerID=40&amp;amp;md5=232a997764091181419d616deea6abee&lt;/url&gt;&lt;/related-urls&gt;&lt;/urls&gt;&lt;electronic-resource-num&gt;10.1016/j.ceramint.2015.10.034&lt;/electronic-resource-num&gt;&lt;remote-database-name&gt;Scopus&lt;/remote-database-name&gt;&lt;/record&gt;&lt;/Cite&gt;&lt;/EndNote&gt;</w:instrText>
      </w:r>
      <w:r w:rsidR="003105BD">
        <w:rPr>
          <w:rFonts w:ascii="Times New Roman" w:hAnsi="Times New Roman" w:cs="Times New Roman"/>
          <w:sz w:val="24"/>
          <w:szCs w:val="24"/>
        </w:rPr>
        <w:fldChar w:fldCharType="separate"/>
      </w:r>
      <w:r w:rsidR="001726A8">
        <w:rPr>
          <w:rFonts w:ascii="Times New Roman" w:hAnsi="Times New Roman" w:cs="Times New Roman"/>
          <w:noProof/>
          <w:sz w:val="24"/>
          <w:szCs w:val="24"/>
        </w:rPr>
        <w:t>[34]</w:t>
      </w:r>
      <w:r w:rsidR="003105BD">
        <w:rPr>
          <w:rFonts w:ascii="Times New Roman" w:hAnsi="Times New Roman" w:cs="Times New Roman"/>
          <w:sz w:val="24"/>
          <w:szCs w:val="24"/>
        </w:rPr>
        <w:fldChar w:fldCharType="end"/>
      </w:r>
      <w:r w:rsidR="003105BD">
        <w:rPr>
          <w:rFonts w:ascii="Times New Roman" w:hAnsi="Times New Roman" w:cs="Times New Roman"/>
          <w:sz w:val="24"/>
          <w:szCs w:val="24"/>
        </w:rPr>
        <w:t xml:space="preserve"> show</w:t>
      </w:r>
      <w:r w:rsidR="003411F1">
        <w:rPr>
          <w:rFonts w:ascii="Times New Roman" w:hAnsi="Times New Roman" w:cs="Times New Roman"/>
          <w:sz w:val="24"/>
          <w:szCs w:val="24"/>
        </w:rPr>
        <w:t>ed</w:t>
      </w:r>
      <w:r w:rsidR="003105BD">
        <w:rPr>
          <w:rFonts w:ascii="Times New Roman" w:hAnsi="Times New Roman" w:cs="Times New Roman"/>
          <w:sz w:val="24"/>
          <w:szCs w:val="24"/>
        </w:rPr>
        <w:t xml:space="preserve"> a much stronger dependence with </w:t>
      </w:r>
      <w:r w:rsidR="003105BD" w:rsidRPr="003105BD">
        <w:rPr>
          <w:rFonts w:ascii="Times New Roman" w:hAnsi="Times New Roman" w:cs="Times New Roman"/>
          <w:i/>
          <w:sz w:val="24"/>
          <w:szCs w:val="24"/>
        </w:rPr>
        <w:t>n</w:t>
      </w:r>
      <w:r w:rsidR="003105BD">
        <w:rPr>
          <w:rFonts w:ascii="Times New Roman" w:hAnsi="Times New Roman" w:cs="Times New Roman"/>
          <w:sz w:val="24"/>
          <w:szCs w:val="24"/>
        </w:rPr>
        <w:t xml:space="preserve"> </w:t>
      </w:r>
      <w:r w:rsidR="003105BD">
        <w:rPr>
          <w:rFonts w:ascii="Times New Roman" w:hAnsi="Times New Roman" w:cs="Times New Roman"/>
          <w:sz w:val="24"/>
          <w:szCs w:val="24"/>
        </w:rPr>
        <w:sym w:font="Symbol" w:char="F0BB"/>
      </w:r>
      <w:r w:rsidR="003105BD" w:rsidRPr="003105BD">
        <w:rPr>
          <w:rFonts w:ascii="Times New Roman" w:hAnsi="Times New Roman" w:cs="Times New Roman"/>
          <w:sz w:val="24"/>
          <w:szCs w:val="24"/>
        </w:rPr>
        <w:t xml:space="preserve"> </w:t>
      </w:r>
      <w:r w:rsidR="003105BD">
        <w:rPr>
          <w:rFonts w:ascii="Times New Roman" w:hAnsi="Times New Roman" w:cs="Times New Roman"/>
          <w:sz w:val="24"/>
          <w:szCs w:val="24"/>
        </w:rPr>
        <w:t>3</w:t>
      </w:r>
      <w:r w:rsidR="003105BD" w:rsidRPr="003105BD">
        <w:rPr>
          <w:rFonts w:ascii="Times New Roman" w:hAnsi="Times New Roman" w:cs="Times New Roman"/>
          <w:sz w:val="24"/>
          <w:szCs w:val="24"/>
        </w:rPr>
        <w:t>.</w:t>
      </w:r>
      <w:r w:rsidR="003105BD">
        <w:rPr>
          <w:rFonts w:ascii="Times New Roman" w:hAnsi="Times New Roman" w:cs="Times New Roman"/>
          <w:sz w:val="24"/>
          <w:szCs w:val="24"/>
        </w:rPr>
        <w:t xml:space="preserve"> </w:t>
      </w:r>
      <w:r w:rsidR="00F6759E">
        <w:rPr>
          <w:rFonts w:ascii="Times New Roman" w:hAnsi="Times New Roman" w:cs="Times New Roman"/>
          <w:sz w:val="24"/>
          <w:szCs w:val="24"/>
        </w:rPr>
        <w:t>Figure 7 shows t</w:t>
      </w:r>
      <w:r w:rsidR="003105BD">
        <w:rPr>
          <w:rFonts w:ascii="Times New Roman" w:hAnsi="Times New Roman" w:cs="Times New Roman"/>
          <w:sz w:val="24"/>
          <w:szCs w:val="24"/>
        </w:rPr>
        <w:t>he present data together with a power-law trend line</w:t>
      </w:r>
      <w:r w:rsidR="00F6759E">
        <w:rPr>
          <w:rFonts w:ascii="Times New Roman" w:hAnsi="Times New Roman" w:cs="Times New Roman"/>
          <w:sz w:val="24"/>
          <w:szCs w:val="24"/>
        </w:rPr>
        <w:t>,</w:t>
      </w:r>
      <w:r w:rsidR="003105BD">
        <w:rPr>
          <w:rFonts w:ascii="Times New Roman" w:hAnsi="Times New Roman" w:cs="Times New Roman"/>
          <w:sz w:val="24"/>
          <w:szCs w:val="24"/>
        </w:rPr>
        <w:t xml:space="preserve"> </w:t>
      </w:r>
      <w:r w:rsidR="00F6759E">
        <w:rPr>
          <w:rFonts w:ascii="Times New Roman" w:hAnsi="Times New Roman" w:cs="Times New Roman"/>
          <w:sz w:val="24"/>
          <w:szCs w:val="24"/>
        </w:rPr>
        <w:t xml:space="preserve">established by a least-squares data fit, </w:t>
      </w:r>
      <w:r w:rsidR="003105BD">
        <w:rPr>
          <w:rFonts w:ascii="Times New Roman" w:hAnsi="Times New Roman" w:cs="Times New Roman"/>
          <w:sz w:val="24"/>
          <w:szCs w:val="24"/>
        </w:rPr>
        <w:t xml:space="preserve">corresponding to </w:t>
      </w:r>
      <w:r w:rsidR="003105BD" w:rsidRPr="003411F1">
        <w:rPr>
          <w:rFonts w:ascii="Times New Roman" w:hAnsi="Times New Roman" w:cs="Times New Roman"/>
          <w:i/>
          <w:sz w:val="24"/>
          <w:szCs w:val="24"/>
        </w:rPr>
        <w:t>n</w:t>
      </w:r>
      <w:r w:rsidR="003105BD">
        <w:rPr>
          <w:rFonts w:ascii="Times New Roman" w:hAnsi="Times New Roman" w:cs="Times New Roman"/>
          <w:sz w:val="24"/>
          <w:szCs w:val="24"/>
        </w:rPr>
        <w:t xml:space="preserve"> </w:t>
      </w:r>
      <w:r w:rsidR="003105BD">
        <w:rPr>
          <w:rFonts w:ascii="Times New Roman" w:hAnsi="Times New Roman" w:cs="Times New Roman"/>
          <w:sz w:val="24"/>
          <w:szCs w:val="24"/>
        </w:rPr>
        <w:sym w:font="Symbol" w:char="F0BB"/>
      </w:r>
      <w:r w:rsidR="003105BD">
        <w:rPr>
          <w:rFonts w:ascii="Times New Roman" w:hAnsi="Times New Roman" w:cs="Times New Roman"/>
          <w:sz w:val="24"/>
          <w:szCs w:val="24"/>
        </w:rPr>
        <w:t xml:space="preserve"> </w:t>
      </w:r>
      <w:r w:rsidR="00F6759E">
        <w:rPr>
          <w:rFonts w:ascii="Times New Roman" w:hAnsi="Times New Roman" w:cs="Times New Roman"/>
          <w:sz w:val="24"/>
          <w:szCs w:val="24"/>
        </w:rPr>
        <w:t>2.5</w:t>
      </w:r>
      <w:r w:rsidR="003105BD">
        <w:rPr>
          <w:rFonts w:ascii="Times New Roman" w:hAnsi="Times New Roman" w:cs="Times New Roman"/>
          <w:sz w:val="24"/>
          <w:szCs w:val="24"/>
        </w:rPr>
        <w:t>.</w:t>
      </w:r>
    </w:p>
    <w:p w:rsidR="00213C50" w:rsidRDefault="00D716AD" w:rsidP="000B574B">
      <w:pPr>
        <w:tabs>
          <w:tab w:val="left" w:pos="426"/>
        </w:tabs>
        <w:jc w:val="center"/>
        <w:rPr>
          <w:rFonts w:ascii="Times New Roman" w:hAnsi="Times New Roman" w:cs="Times New Roman"/>
          <w:sz w:val="24"/>
          <w:szCs w:val="24"/>
        </w:rPr>
      </w:pPr>
      <w:r>
        <w:rPr>
          <w:noProof/>
          <w:lang w:eastAsia="en-ZA"/>
        </w:rPr>
        <w:drawing>
          <wp:inline distT="0" distB="0" distL="0" distR="0" wp14:anchorId="3CED93FD" wp14:editId="092E6444">
            <wp:extent cx="4510602" cy="3337226"/>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14803" cy="3340334"/>
                    </a:xfrm>
                    <a:prstGeom prst="rect">
                      <a:avLst/>
                    </a:prstGeom>
                  </pic:spPr>
                </pic:pic>
              </a:graphicData>
            </a:graphic>
          </wp:inline>
        </w:drawing>
      </w:r>
    </w:p>
    <w:p w:rsidR="003411F1" w:rsidRDefault="003411F1" w:rsidP="000B574B">
      <w:pPr>
        <w:tabs>
          <w:tab w:val="left" w:pos="426"/>
        </w:tabs>
        <w:rPr>
          <w:rFonts w:ascii="Times New Roman" w:hAnsi="Times New Roman" w:cs="Times New Roman"/>
          <w:sz w:val="24"/>
          <w:szCs w:val="24"/>
        </w:rPr>
      </w:pPr>
      <w:r w:rsidRPr="0049261F">
        <w:rPr>
          <w:rFonts w:ascii="Times New Roman" w:hAnsi="Times New Roman" w:cs="Times New Roman"/>
          <w:b/>
          <w:sz w:val="24"/>
          <w:szCs w:val="24"/>
        </w:rPr>
        <w:t xml:space="preserve">Figure </w:t>
      </w:r>
      <w:r w:rsidR="0049261F">
        <w:rPr>
          <w:rFonts w:ascii="Times New Roman" w:hAnsi="Times New Roman" w:cs="Times New Roman"/>
          <w:b/>
          <w:sz w:val="24"/>
          <w:szCs w:val="24"/>
        </w:rPr>
        <w:t>7</w:t>
      </w:r>
      <w:r w:rsidRPr="0049261F">
        <w:rPr>
          <w:rFonts w:ascii="Times New Roman" w:hAnsi="Times New Roman" w:cs="Times New Roman"/>
          <w:b/>
          <w:sz w:val="24"/>
          <w:szCs w:val="24"/>
        </w:rPr>
        <w:t>.</w:t>
      </w:r>
      <w:r w:rsidR="00213C50">
        <w:rPr>
          <w:rFonts w:ascii="Times New Roman" w:hAnsi="Times New Roman" w:cs="Times New Roman"/>
          <w:sz w:val="24"/>
          <w:szCs w:val="24"/>
        </w:rPr>
        <w:t xml:space="preserve"> Foam formulations experimental design</w:t>
      </w:r>
      <w:r w:rsidR="002D0298">
        <w:rPr>
          <w:rFonts w:ascii="Times New Roman" w:hAnsi="Times New Roman" w:cs="Times New Roman"/>
          <w:sz w:val="24"/>
          <w:szCs w:val="24"/>
        </w:rPr>
        <w:t>. Compositions are given in units of wt-%</w:t>
      </w:r>
    </w:p>
    <w:p w:rsidR="003105BD" w:rsidRDefault="002A692D" w:rsidP="000B574B">
      <w:pPr>
        <w:tabs>
          <w:tab w:val="left" w:pos="426"/>
        </w:tabs>
        <w:jc w:val="center"/>
        <w:rPr>
          <w:rFonts w:ascii="Times New Roman" w:hAnsi="Times New Roman" w:cs="Times New Roman"/>
          <w:sz w:val="24"/>
          <w:szCs w:val="24"/>
          <w:lang w:val="en-GB"/>
        </w:rPr>
      </w:pPr>
      <w:r>
        <w:rPr>
          <w:noProof/>
          <w:lang w:eastAsia="en-ZA"/>
        </w:rPr>
        <w:drawing>
          <wp:inline distT="0" distB="0" distL="0" distR="0" wp14:anchorId="29829BD7" wp14:editId="76E0EB0B">
            <wp:extent cx="3305735" cy="3371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09168" cy="3375351"/>
                    </a:xfrm>
                    <a:prstGeom prst="rect">
                      <a:avLst/>
                    </a:prstGeom>
                  </pic:spPr>
                </pic:pic>
              </a:graphicData>
            </a:graphic>
          </wp:inline>
        </w:drawing>
      </w:r>
    </w:p>
    <w:p w:rsidR="003411F1" w:rsidRDefault="002A692D" w:rsidP="000B574B">
      <w:pPr>
        <w:tabs>
          <w:tab w:val="left" w:pos="426"/>
        </w:tabs>
        <w:jc w:val="center"/>
        <w:rPr>
          <w:rFonts w:ascii="Times New Roman" w:hAnsi="Times New Roman" w:cs="Times New Roman"/>
          <w:sz w:val="24"/>
          <w:szCs w:val="24"/>
          <w:lang w:val="en-GB"/>
        </w:rPr>
      </w:pPr>
      <w:r w:rsidRPr="002A692D">
        <w:rPr>
          <w:rFonts w:ascii="Times New Roman" w:hAnsi="Times New Roman" w:cs="Times New Roman"/>
          <w:b/>
          <w:sz w:val="24"/>
          <w:szCs w:val="24"/>
        </w:rPr>
        <w:t xml:space="preserve">Figure </w:t>
      </w:r>
      <w:r w:rsidR="0049261F">
        <w:rPr>
          <w:rFonts w:ascii="Times New Roman" w:hAnsi="Times New Roman" w:cs="Times New Roman"/>
          <w:b/>
          <w:sz w:val="24"/>
          <w:szCs w:val="24"/>
        </w:rPr>
        <w:t>8</w:t>
      </w:r>
      <w:r w:rsidR="00145542">
        <w:rPr>
          <w:rFonts w:ascii="Times New Roman" w:hAnsi="Times New Roman" w:cs="Times New Roman"/>
          <w:b/>
          <w:sz w:val="24"/>
          <w:szCs w:val="24"/>
        </w:rPr>
        <w:t>.</w:t>
      </w:r>
      <w:r>
        <w:rPr>
          <w:rFonts w:ascii="Times New Roman" w:hAnsi="Times New Roman" w:cs="Times New Roman"/>
          <w:sz w:val="24"/>
          <w:szCs w:val="24"/>
        </w:rPr>
        <w:t xml:space="preserve"> Variation of the compressive with foam density.</w:t>
      </w:r>
      <w:r w:rsidR="0049261F">
        <w:rPr>
          <w:rFonts w:ascii="Times New Roman" w:hAnsi="Times New Roman" w:cs="Times New Roman"/>
          <w:sz w:val="24"/>
          <w:szCs w:val="24"/>
        </w:rPr>
        <w:t xml:space="preserve"> The solid line shows the least</w:t>
      </w:r>
      <w:r w:rsidR="00D333F5">
        <w:rPr>
          <w:rFonts w:ascii="Times New Roman" w:hAnsi="Times New Roman" w:cs="Times New Roman"/>
          <w:sz w:val="24"/>
          <w:szCs w:val="24"/>
        </w:rPr>
        <w:t>-</w:t>
      </w:r>
      <w:r w:rsidR="0049261F">
        <w:rPr>
          <w:rFonts w:ascii="Times New Roman" w:hAnsi="Times New Roman" w:cs="Times New Roman"/>
          <w:sz w:val="24"/>
          <w:szCs w:val="24"/>
        </w:rPr>
        <w:t>squares power-law fit</w:t>
      </w:r>
      <w:r w:rsidR="003411F1" w:rsidRPr="003411F1">
        <w:rPr>
          <w:rFonts w:ascii="Times New Roman" w:hAnsi="Times New Roman" w:cs="Times New Roman"/>
          <w:sz w:val="24"/>
          <w:szCs w:val="24"/>
          <w:lang w:val="en-GB"/>
        </w:rPr>
        <w:t xml:space="preserve"> </w:t>
      </w:r>
    </w:p>
    <w:p w:rsidR="003411F1" w:rsidRDefault="00F6759E" w:rsidP="000B574B">
      <w:pPr>
        <w:tabs>
          <w:tab w:val="left" w:pos="426"/>
        </w:tabs>
        <w:rPr>
          <w:rFonts w:ascii="Times New Roman" w:hAnsi="Times New Roman" w:cs="Times New Roman"/>
          <w:sz w:val="24"/>
          <w:szCs w:val="24"/>
          <w:lang w:val="en-GB"/>
        </w:rPr>
      </w:pPr>
      <w:r>
        <w:rPr>
          <w:rFonts w:ascii="Times New Roman" w:hAnsi="Times New Roman" w:cs="Times New Roman"/>
          <w:sz w:val="24"/>
          <w:szCs w:val="24"/>
          <w:lang w:val="en-GB"/>
        </w:rPr>
        <w:lastRenderedPageBreak/>
        <w:tab/>
      </w:r>
      <w:r w:rsidR="003411F1">
        <w:rPr>
          <w:rFonts w:ascii="Times New Roman" w:hAnsi="Times New Roman" w:cs="Times New Roman"/>
          <w:sz w:val="24"/>
          <w:szCs w:val="24"/>
          <w:lang w:val="en-GB"/>
        </w:rPr>
        <w:t xml:space="preserve">Analysis of variance (ANOVA) </w:t>
      </w:r>
      <w:r>
        <w:rPr>
          <w:rFonts w:ascii="Times New Roman" w:hAnsi="Times New Roman" w:cs="Times New Roman"/>
          <w:sz w:val="24"/>
          <w:szCs w:val="24"/>
          <w:lang w:val="en-GB"/>
        </w:rPr>
        <w:fldChar w:fldCharType="begin"/>
      </w:r>
      <w:r w:rsidR="001726A8">
        <w:rPr>
          <w:rFonts w:ascii="Times New Roman" w:hAnsi="Times New Roman" w:cs="Times New Roman"/>
          <w:sz w:val="24"/>
          <w:szCs w:val="24"/>
          <w:lang w:val="en-GB"/>
        </w:rPr>
        <w:instrText xml:space="preserve"> ADDIN EN.CITE &lt;EndNote&gt;&lt;Cite&gt;&lt;Author&gt;Deysel&lt;/Author&gt;&lt;Year&gt;2019&lt;/Year&gt;&lt;RecNum&gt;4975&lt;/RecNum&gt;&lt;DisplayText&gt;[20]&lt;/DisplayText&gt;&lt;record&gt;&lt;rec-number&gt;4975&lt;/rec-number&gt;&lt;foreign-keys&gt;&lt;key app="EN" db-id="50wxdpzd9vd5r7e9t5b595djrfpttrxw9avp" timestamp="1580661659"&gt;4975&lt;/key&gt;&lt;/foreign-keys&gt;&lt;ref-type name="Report"&gt;27&lt;/ref-type&gt;&lt;contributors&gt;&lt;authors&gt;&lt;author&gt;Deysel, H.&lt;/author&gt;&lt;/authors&gt;&lt;/contributors&gt;&lt;titles&gt;&lt;title&gt;Synthesis and optimisation of silica foam from amorphous silica and waterglass&lt;/title&gt;&lt;/titles&gt;&lt;number&gt;CSC Report 2019&lt;/number&gt;&lt;dates&gt;&lt;year&gt;2019&lt;/year&gt;&lt;/dates&gt;&lt;pub-location&gt;Pretoria&lt;/pub-location&gt;&lt;publisher&gt;CSC411 Report: Department of Chemical Engineering, University of Pretoria&lt;/publisher&gt;&lt;urls&gt;&lt;/urls&gt;&lt;/record&gt;&lt;/Cite&gt;&lt;/EndNote&gt;</w:instrText>
      </w:r>
      <w:r>
        <w:rPr>
          <w:rFonts w:ascii="Times New Roman" w:hAnsi="Times New Roman" w:cs="Times New Roman"/>
          <w:sz w:val="24"/>
          <w:szCs w:val="24"/>
          <w:lang w:val="en-GB"/>
        </w:rPr>
        <w:fldChar w:fldCharType="separate"/>
      </w:r>
      <w:r w:rsidR="001726A8">
        <w:rPr>
          <w:rFonts w:ascii="Times New Roman" w:hAnsi="Times New Roman" w:cs="Times New Roman"/>
          <w:noProof/>
          <w:sz w:val="24"/>
          <w:szCs w:val="24"/>
          <w:lang w:val="en-GB"/>
        </w:rPr>
        <w:t>[20]</w:t>
      </w:r>
      <w:r>
        <w:rPr>
          <w:rFonts w:ascii="Times New Roman" w:hAnsi="Times New Roman" w:cs="Times New Roman"/>
          <w:sz w:val="24"/>
          <w:szCs w:val="24"/>
          <w:lang w:val="en-GB"/>
        </w:rPr>
        <w:fldChar w:fldCharType="end"/>
      </w:r>
      <w:r w:rsidR="003411F1">
        <w:rPr>
          <w:rFonts w:ascii="Times New Roman" w:hAnsi="Times New Roman" w:cs="Times New Roman"/>
          <w:sz w:val="24"/>
          <w:szCs w:val="24"/>
          <w:lang w:val="en-GB"/>
        </w:rPr>
        <w:t xml:space="preserve"> showed that, with respect to composition variables, only the correlation between the foam density and the silica to waterglass mass ratio was statistical</w:t>
      </w:r>
      <w:r w:rsidR="00D333F5">
        <w:rPr>
          <w:rFonts w:ascii="Times New Roman" w:hAnsi="Times New Roman" w:cs="Times New Roman"/>
          <w:sz w:val="24"/>
          <w:szCs w:val="24"/>
          <w:lang w:val="en-GB"/>
        </w:rPr>
        <w:t>ly</w:t>
      </w:r>
      <w:r w:rsidR="003411F1">
        <w:rPr>
          <w:rFonts w:ascii="Times New Roman" w:hAnsi="Times New Roman" w:cs="Times New Roman"/>
          <w:sz w:val="24"/>
          <w:szCs w:val="24"/>
          <w:lang w:val="en-GB"/>
        </w:rPr>
        <w:t xml:space="preserve"> significant. Figure </w:t>
      </w:r>
      <w:r w:rsidR="0049261F">
        <w:rPr>
          <w:rFonts w:ascii="Times New Roman" w:hAnsi="Times New Roman" w:cs="Times New Roman"/>
          <w:sz w:val="24"/>
          <w:szCs w:val="24"/>
          <w:lang w:val="en-GB"/>
        </w:rPr>
        <w:t>9</w:t>
      </w:r>
      <w:r w:rsidR="003411F1">
        <w:rPr>
          <w:rFonts w:ascii="Times New Roman" w:hAnsi="Times New Roman" w:cs="Times New Roman"/>
          <w:sz w:val="24"/>
          <w:szCs w:val="24"/>
          <w:lang w:val="en-GB"/>
        </w:rPr>
        <w:t xml:space="preserve"> shows that, for the current data set, the density increases almost linearly</w:t>
      </w:r>
      <w:r w:rsidR="004F4F1C">
        <w:rPr>
          <w:rFonts w:ascii="Times New Roman" w:hAnsi="Times New Roman" w:cs="Times New Roman"/>
          <w:sz w:val="24"/>
          <w:szCs w:val="24"/>
          <w:lang w:val="en-GB"/>
        </w:rPr>
        <w:t xml:space="preserve"> </w:t>
      </w:r>
      <w:r w:rsidR="003411F1">
        <w:rPr>
          <w:rFonts w:ascii="Times New Roman" w:hAnsi="Times New Roman" w:cs="Times New Roman"/>
          <w:sz w:val="24"/>
          <w:szCs w:val="24"/>
          <w:lang w:val="en-GB"/>
        </w:rPr>
        <w:t xml:space="preserve">with the </w:t>
      </w:r>
      <w:r w:rsidR="00D716AD">
        <w:rPr>
          <w:rFonts w:ascii="Times New Roman" w:hAnsi="Times New Roman" w:cs="Times New Roman"/>
          <w:sz w:val="24"/>
          <w:szCs w:val="24"/>
          <w:lang w:val="en-GB"/>
        </w:rPr>
        <w:t>silica to waterglass ration</w:t>
      </w:r>
      <w:r w:rsidR="003411F1">
        <w:rPr>
          <w:rFonts w:ascii="Times New Roman" w:hAnsi="Times New Roman" w:cs="Times New Roman"/>
          <w:sz w:val="24"/>
          <w:szCs w:val="24"/>
          <w:lang w:val="en-GB"/>
        </w:rPr>
        <w:t xml:space="preserve"> </w:t>
      </w:r>
      <w:r w:rsidR="00D716AD">
        <w:rPr>
          <w:rFonts w:ascii="Times New Roman" w:hAnsi="Times New Roman" w:cs="Times New Roman"/>
          <w:sz w:val="24"/>
          <w:szCs w:val="24"/>
          <w:lang w:val="en-GB"/>
        </w:rPr>
        <w:t>(correlation coefficient R = 0.92).</w:t>
      </w:r>
    </w:p>
    <w:p w:rsidR="00145542" w:rsidRDefault="00145542" w:rsidP="000B574B">
      <w:pPr>
        <w:tabs>
          <w:tab w:val="left" w:pos="426"/>
        </w:tabs>
        <w:jc w:val="center"/>
        <w:rPr>
          <w:rFonts w:ascii="Times New Roman" w:hAnsi="Times New Roman" w:cs="Times New Roman"/>
          <w:sz w:val="24"/>
          <w:szCs w:val="24"/>
          <w:lang w:val="en-GB"/>
        </w:rPr>
      </w:pPr>
      <w:r>
        <w:rPr>
          <w:noProof/>
          <w:lang w:eastAsia="en-ZA"/>
        </w:rPr>
        <w:drawing>
          <wp:inline distT="0" distB="0" distL="0" distR="0" wp14:anchorId="3B96314B" wp14:editId="0BEDCFEF">
            <wp:extent cx="4276725" cy="41814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76725" cy="4181475"/>
                    </a:xfrm>
                    <a:prstGeom prst="rect">
                      <a:avLst/>
                    </a:prstGeom>
                  </pic:spPr>
                </pic:pic>
              </a:graphicData>
            </a:graphic>
          </wp:inline>
        </w:drawing>
      </w:r>
    </w:p>
    <w:p w:rsidR="00145542" w:rsidRDefault="00145542" w:rsidP="000B574B">
      <w:pPr>
        <w:tabs>
          <w:tab w:val="left" w:pos="426"/>
        </w:tabs>
        <w:rPr>
          <w:rFonts w:ascii="Times New Roman" w:hAnsi="Times New Roman" w:cs="Times New Roman"/>
          <w:sz w:val="24"/>
          <w:szCs w:val="24"/>
        </w:rPr>
      </w:pPr>
      <w:r w:rsidRPr="002A692D">
        <w:rPr>
          <w:rFonts w:ascii="Times New Roman" w:hAnsi="Times New Roman" w:cs="Times New Roman"/>
          <w:b/>
          <w:sz w:val="24"/>
          <w:szCs w:val="24"/>
        </w:rPr>
        <w:t xml:space="preserve">Figure </w:t>
      </w:r>
      <w:r w:rsidR="0049261F">
        <w:rPr>
          <w:rFonts w:ascii="Times New Roman" w:hAnsi="Times New Roman" w:cs="Times New Roman"/>
          <w:b/>
          <w:sz w:val="24"/>
          <w:szCs w:val="24"/>
        </w:rPr>
        <w:t>9</w:t>
      </w:r>
      <w:r w:rsidRPr="002A692D">
        <w:rPr>
          <w:rFonts w:ascii="Times New Roman" w:hAnsi="Times New Roman" w:cs="Times New Roman"/>
          <w:b/>
          <w:sz w:val="24"/>
          <w:szCs w:val="24"/>
        </w:rPr>
        <w:t xml:space="preserve">. </w:t>
      </w:r>
      <w:r>
        <w:rPr>
          <w:rFonts w:ascii="Times New Roman" w:hAnsi="Times New Roman" w:cs="Times New Roman"/>
          <w:sz w:val="24"/>
          <w:szCs w:val="24"/>
        </w:rPr>
        <w:t>Correlation between foam density and the silica to waterglass ration.</w:t>
      </w:r>
    </w:p>
    <w:p w:rsidR="00C82281" w:rsidRDefault="00C82281" w:rsidP="000B574B">
      <w:pPr>
        <w:tabs>
          <w:tab w:val="left" w:pos="426"/>
        </w:tabs>
        <w:rPr>
          <w:rFonts w:ascii="Times New Roman" w:hAnsi="Times New Roman" w:cs="Times New Roman"/>
          <w:sz w:val="24"/>
          <w:szCs w:val="24"/>
        </w:rPr>
      </w:pPr>
      <w:r>
        <w:rPr>
          <w:rFonts w:ascii="Times New Roman" w:hAnsi="Times New Roman" w:cs="Times New Roman"/>
          <w:sz w:val="24"/>
          <w:szCs w:val="24"/>
        </w:rPr>
        <w:tab/>
        <w:t xml:space="preserve">Figure 10 shows the effect </w:t>
      </w:r>
      <w:r w:rsidR="00D333F5">
        <w:rPr>
          <w:rFonts w:ascii="Times New Roman" w:hAnsi="Times New Roman" w:cs="Times New Roman"/>
          <w:sz w:val="24"/>
          <w:szCs w:val="24"/>
        </w:rPr>
        <w:t xml:space="preserve">of foam composition on </w:t>
      </w:r>
      <w:r>
        <w:rPr>
          <w:rFonts w:ascii="Times New Roman" w:hAnsi="Times New Roman" w:cs="Times New Roman"/>
          <w:sz w:val="24"/>
          <w:szCs w:val="24"/>
        </w:rPr>
        <w:t>density and compressive strength. For each formulation, the minimum, mean and maximum measure value is plotted. The lowest densities were measured for formulations B, C G and H.</w:t>
      </w:r>
      <w:r w:rsidR="004F4F1C">
        <w:rPr>
          <w:rFonts w:ascii="Times New Roman" w:hAnsi="Times New Roman" w:cs="Times New Roman"/>
          <w:sz w:val="24"/>
          <w:szCs w:val="24"/>
        </w:rPr>
        <w:t xml:space="preserve"> </w:t>
      </w:r>
      <w:r w:rsidR="005C1934">
        <w:rPr>
          <w:rFonts w:ascii="Times New Roman" w:hAnsi="Times New Roman" w:cs="Times New Roman"/>
          <w:sz w:val="24"/>
          <w:szCs w:val="24"/>
        </w:rPr>
        <w:t>Formulations A, D, E and F did not yield foams with densities less than 0.2 g</w:t>
      </w:r>
      <w:r w:rsidR="005C1934">
        <w:rPr>
          <w:rFonts w:ascii="Times New Roman" w:hAnsi="Times New Roman" w:cs="Times New Roman"/>
          <w:sz w:val="24"/>
          <w:szCs w:val="24"/>
        </w:rPr>
        <w:sym w:font="Symbol" w:char="F0D7"/>
      </w:r>
      <w:r w:rsidR="005C1934">
        <w:rPr>
          <w:rFonts w:ascii="Times New Roman" w:hAnsi="Times New Roman" w:cs="Times New Roman"/>
          <w:sz w:val="24"/>
          <w:szCs w:val="24"/>
        </w:rPr>
        <w:t>cm</w:t>
      </w:r>
      <w:r w:rsidR="005C1934" w:rsidRPr="005C1934">
        <w:rPr>
          <w:rFonts w:ascii="Times New Roman" w:hAnsi="Times New Roman" w:cs="Times New Roman"/>
          <w:sz w:val="24"/>
          <w:szCs w:val="24"/>
          <w:vertAlign w:val="superscript"/>
        </w:rPr>
        <w:sym w:font="Symbol" w:char="F02D"/>
      </w:r>
      <w:r w:rsidR="005C1934" w:rsidRPr="005C1934">
        <w:rPr>
          <w:rFonts w:ascii="Times New Roman" w:hAnsi="Times New Roman" w:cs="Times New Roman"/>
          <w:sz w:val="24"/>
          <w:szCs w:val="24"/>
          <w:vertAlign w:val="superscript"/>
        </w:rPr>
        <w:t>3</w:t>
      </w:r>
      <w:r w:rsidR="005C1934">
        <w:rPr>
          <w:rFonts w:ascii="Times New Roman" w:hAnsi="Times New Roman" w:cs="Times New Roman"/>
          <w:sz w:val="24"/>
          <w:szCs w:val="24"/>
        </w:rPr>
        <w:t>. As expected, these same formulations also provided foams with the highest compressive strengths. Formulations B and C produced weak foams even when the foam density was high. The compressive strength of foam F was also very low but that can be attributed to low foam densities.</w:t>
      </w:r>
      <w:r w:rsidR="00A5027A">
        <w:rPr>
          <w:rFonts w:ascii="Times New Roman" w:hAnsi="Times New Roman" w:cs="Times New Roman"/>
          <w:sz w:val="24"/>
          <w:szCs w:val="24"/>
        </w:rPr>
        <w:t xml:space="preserve"> </w:t>
      </w:r>
    </w:p>
    <w:p w:rsidR="00624DE3" w:rsidRDefault="005C1934" w:rsidP="000B574B">
      <w:pPr>
        <w:tabs>
          <w:tab w:val="left" w:pos="426"/>
        </w:tabs>
        <w:rPr>
          <w:rFonts w:ascii="Times New Roman" w:hAnsi="Times New Roman" w:cs="Times New Roman"/>
          <w:sz w:val="24"/>
          <w:szCs w:val="24"/>
          <w:lang w:val="en-GB"/>
        </w:rPr>
      </w:pPr>
      <w:r>
        <w:rPr>
          <w:rFonts w:ascii="Times New Roman" w:hAnsi="Times New Roman" w:cs="Times New Roman"/>
          <w:sz w:val="24"/>
          <w:szCs w:val="24"/>
        </w:rPr>
        <w:tab/>
      </w:r>
      <w:r w:rsidR="00A5027A">
        <w:rPr>
          <w:rFonts w:ascii="Times New Roman" w:hAnsi="Times New Roman" w:cs="Times New Roman"/>
          <w:sz w:val="24"/>
          <w:szCs w:val="24"/>
        </w:rPr>
        <w:t xml:space="preserve">Figure 11 shows the </w:t>
      </w:r>
      <w:r w:rsidR="00A5027A" w:rsidRPr="005C1934">
        <w:rPr>
          <w:rFonts w:ascii="Times New Roman" w:hAnsi="Times New Roman" w:cs="Times New Roman"/>
          <w:sz w:val="24"/>
          <w:szCs w:val="24"/>
          <w:lang w:val="en-GB"/>
        </w:rPr>
        <w:t>effect</w:t>
      </w:r>
      <w:r w:rsidRPr="005C1934">
        <w:rPr>
          <w:rFonts w:ascii="Times New Roman" w:hAnsi="Times New Roman" w:cs="Times New Roman"/>
          <w:sz w:val="24"/>
          <w:szCs w:val="24"/>
          <w:lang w:val="en-GB"/>
        </w:rPr>
        <w:t xml:space="preserve"> of the </w:t>
      </w:r>
      <w:r w:rsidR="00A5027A">
        <w:rPr>
          <w:rFonts w:ascii="Times New Roman" w:hAnsi="Times New Roman" w:cs="Times New Roman"/>
          <w:sz w:val="24"/>
          <w:szCs w:val="24"/>
          <w:lang w:val="en-GB"/>
        </w:rPr>
        <w:t xml:space="preserve">two </w:t>
      </w:r>
      <w:r w:rsidRPr="005C1934">
        <w:rPr>
          <w:rFonts w:ascii="Times New Roman" w:hAnsi="Times New Roman" w:cs="Times New Roman"/>
          <w:sz w:val="24"/>
          <w:szCs w:val="24"/>
          <w:lang w:val="en-GB"/>
        </w:rPr>
        <w:t xml:space="preserve">process variables sintering </w:t>
      </w:r>
      <w:r w:rsidR="00A5027A">
        <w:rPr>
          <w:rFonts w:ascii="Times New Roman" w:hAnsi="Times New Roman" w:cs="Times New Roman"/>
          <w:sz w:val="24"/>
          <w:szCs w:val="24"/>
          <w:lang w:val="en-GB"/>
        </w:rPr>
        <w:t>temperature</w:t>
      </w:r>
      <w:r w:rsidRPr="005C1934">
        <w:rPr>
          <w:rFonts w:ascii="Times New Roman" w:hAnsi="Times New Roman" w:cs="Times New Roman"/>
          <w:sz w:val="24"/>
          <w:szCs w:val="24"/>
          <w:lang w:val="en-GB"/>
        </w:rPr>
        <w:t xml:space="preserve"> and heating r</w:t>
      </w:r>
      <w:r>
        <w:rPr>
          <w:rFonts w:ascii="Times New Roman" w:hAnsi="Times New Roman" w:cs="Times New Roman"/>
          <w:sz w:val="24"/>
          <w:szCs w:val="24"/>
          <w:lang w:val="en-GB"/>
        </w:rPr>
        <w:t>a</w:t>
      </w:r>
      <w:r w:rsidRPr="005C1934">
        <w:rPr>
          <w:rFonts w:ascii="Times New Roman" w:hAnsi="Times New Roman" w:cs="Times New Roman"/>
          <w:sz w:val="24"/>
          <w:szCs w:val="24"/>
          <w:lang w:val="en-GB"/>
        </w:rPr>
        <w:t>te on the compressive strength of the foams</w:t>
      </w:r>
      <w:r w:rsidR="00D333F5">
        <w:rPr>
          <w:rFonts w:ascii="Times New Roman" w:hAnsi="Times New Roman" w:cs="Times New Roman"/>
          <w:sz w:val="24"/>
          <w:szCs w:val="24"/>
          <w:lang w:val="en-GB"/>
        </w:rPr>
        <w:t>. Best mechanical properties wer</w:t>
      </w:r>
      <w:r>
        <w:rPr>
          <w:rFonts w:ascii="Times New Roman" w:hAnsi="Times New Roman" w:cs="Times New Roman"/>
          <w:sz w:val="24"/>
          <w:szCs w:val="24"/>
          <w:lang w:val="en-GB"/>
        </w:rPr>
        <w:t xml:space="preserve">e obtained for low heating rates and a sintering temperature of 525 </w:t>
      </w:r>
      <w:r>
        <w:rPr>
          <w:rFonts w:ascii="Times New Roman" w:hAnsi="Times New Roman" w:cs="Times New Roman"/>
          <w:sz w:val="24"/>
          <w:szCs w:val="24"/>
          <w:lang w:val="en-GB"/>
        </w:rPr>
        <w:sym w:font="Symbol" w:char="F0B0"/>
      </w:r>
      <w:r>
        <w:rPr>
          <w:rFonts w:ascii="Times New Roman" w:hAnsi="Times New Roman" w:cs="Times New Roman"/>
          <w:sz w:val="24"/>
          <w:szCs w:val="24"/>
          <w:lang w:val="en-GB"/>
        </w:rPr>
        <w:t xml:space="preserve">C. </w:t>
      </w:r>
    </w:p>
    <w:p w:rsidR="00C82281" w:rsidRDefault="00624DE3" w:rsidP="000B574B">
      <w:pPr>
        <w:tabs>
          <w:tab w:val="left" w:pos="426"/>
        </w:tabs>
        <w:rPr>
          <w:rFonts w:ascii="Times New Roman" w:hAnsi="Times New Roman" w:cs="Times New Roman"/>
          <w:sz w:val="24"/>
          <w:szCs w:val="24"/>
        </w:rPr>
      </w:pPr>
      <w:r>
        <w:rPr>
          <w:rFonts w:ascii="Times New Roman" w:hAnsi="Times New Roman" w:cs="Times New Roman"/>
          <w:sz w:val="24"/>
          <w:szCs w:val="24"/>
          <w:lang w:val="en-GB"/>
        </w:rPr>
        <w:tab/>
      </w:r>
      <w:r w:rsidR="00A5027A">
        <w:rPr>
          <w:rFonts w:ascii="Times New Roman" w:hAnsi="Times New Roman" w:cs="Times New Roman"/>
          <w:sz w:val="24"/>
          <w:szCs w:val="24"/>
        </w:rPr>
        <w:t xml:space="preserve">Overall, Formulation E provided the best performance with compressive strength as high as 2.09 MPa at a foam density of </w:t>
      </w:r>
      <w:r w:rsidR="00A760C7">
        <w:rPr>
          <w:rFonts w:ascii="Times New Roman" w:hAnsi="Times New Roman" w:cs="Times New Roman"/>
          <w:sz w:val="24"/>
          <w:szCs w:val="24"/>
        </w:rPr>
        <w:t xml:space="preserve">just </w:t>
      </w:r>
      <w:r w:rsidR="00A5027A">
        <w:rPr>
          <w:rFonts w:ascii="Times New Roman" w:hAnsi="Times New Roman" w:cs="Times New Roman"/>
          <w:sz w:val="24"/>
          <w:szCs w:val="24"/>
        </w:rPr>
        <w:t>0.326 g</w:t>
      </w:r>
      <w:r w:rsidR="00A5027A">
        <w:rPr>
          <w:rFonts w:ascii="Times New Roman" w:hAnsi="Times New Roman" w:cs="Times New Roman"/>
          <w:sz w:val="24"/>
          <w:szCs w:val="24"/>
        </w:rPr>
        <w:sym w:font="Symbol" w:char="F0D7"/>
      </w:r>
      <w:r w:rsidR="00A5027A">
        <w:rPr>
          <w:rFonts w:ascii="Times New Roman" w:hAnsi="Times New Roman" w:cs="Times New Roman"/>
          <w:sz w:val="24"/>
          <w:szCs w:val="24"/>
        </w:rPr>
        <w:t>cm</w:t>
      </w:r>
      <w:r w:rsidR="00A5027A" w:rsidRPr="005C1934">
        <w:rPr>
          <w:rFonts w:ascii="Times New Roman" w:hAnsi="Times New Roman" w:cs="Times New Roman"/>
          <w:sz w:val="24"/>
          <w:szCs w:val="24"/>
          <w:vertAlign w:val="superscript"/>
        </w:rPr>
        <w:sym w:font="Symbol" w:char="F02D"/>
      </w:r>
      <w:r w:rsidR="00A5027A" w:rsidRPr="005C1934">
        <w:rPr>
          <w:rFonts w:ascii="Times New Roman" w:hAnsi="Times New Roman" w:cs="Times New Roman"/>
          <w:sz w:val="24"/>
          <w:szCs w:val="24"/>
          <w:vertAlign w:val="superscript"/>
        </w:rPr>
        <w:t>3</w:t>
      </w:r>
      <w:r w:rsidR="00A760C7">
        <w:rPr>
          <w:rFonts w:ascii="Times New Roman" w:hAnsi="Times New Roman" w:cs="Times New Roman"/>
          <w:sz w:val="24"/>
          <w:szCs w:val="24"/>
        </w:rPr>
        <w:t xml:space="preserve">. This </w:t>
      </w:r>
      <w:r w:rsidR="00A5027A">
        <w:rPr>
          <w:rFonts w:ascii="Times New Roman" w:hAnsi="Times New Roman" w:cs="Times New Roman"/>
          <w:sz w:val="24"/>
          <w:szCs w:val="24"/>
        </w:rPr>
        <w:t>foam was produced at a heating rate of ca. 6 K</w:t>
      </w:r>
      <w:r w:rsidR="00A5027A">
        <w:rPr>
          <w:rFonts w:ascii="Times New Roman" w:hAnsi="Times New Roman" w:cs="Times New Roman"/>
          <w:sz w:val="24"/>
          <w:szCs w:val="24"/>
        </w:rPr>
        <w:sym w:font="Symbol" w:char="F0D7"/>
      </w:r>
      <w:r w:rsidR="00A5027A">
        <w:rPr>
          <w:rFonts w:ascii="Times New Roman" w:hAnsi="Times New Roman" w:cs="Times New Roman"/>
          <w:sz w:val="24"/>
          <w:szCs w:val="24"/>
        </w:rPr>
        <w:t>min</w:t>
      </w:r>
      <w:r w:rsidR="00A5027A" w:rsidRPr="00A5027A">
        <w:rPr>
          <w:rFonts w:ascii="Times New Roman" w:hAnsi="Times New Roman" w:cs="Times New Roman"/>
          <w:sz w:val="24"/>
          <w:szCs w:val="24"/>
          <w:vertAlign w:val="superscript"/>
        </w:rPr>
        <w:sym w:font="Symbol" w:char="F02D"/>
      </w:r>
      <w:r w:rsidR="00A5027A" w:rsidRPr="00A5027A">
        <w:rPr>
          <w:rFonts w:ascii="Times New Roman" w:hAnsi="Times New Roman" w:cs="Times New Roman"/>
          <w:sz w:val="24"/>
          <w:szCs w:val="24"/>
          <w:vertAlign w:val="superscript"/>
        </w:rPr>
        <w:t>1</w:t>
      </w:r>
      <w:r w:rsidR="00A5027A">
        <w:rPr>
          <w:rFonts w:ascii="Times New Roman" w:hAnsi="Times New Roman" w:cs="Times New Roman"/>
          <w:sz w:val="24"/>
          <w:szCs w:val="24"/>
        </w:rPr>
        <w:t xml:space="preserve"> and a sintering temperature of 525 </w:t>
      </w:r>
      <w:r w:rsidR="00A5027A">
        <w:rPr>
          <w:rFonts w:ascii="Times New Roman" w:hAnsi="Times New Roman" w:cs="Times New Roman"/>
          <w:sz w:val="24"/>
          <w:szCs w:val="24"/>
        </w:rPr>
        <w:sym w:font="Symbol" w:char="F0B0"/>
      </w:r>
      <w:r w:rsidR="00A5027A">
        <w:rPr>
          <w:rFonts w:ascii="Times New Roman" w:hAnsi="Times New Roman" w:cs="Times New Roman"/>
          <w:sz w:val="24"/>
          <w:szCs w:val="24"/>
        </w:rPr>
        <w:t xml:space="preserve">C. Figure </w:t>
      </w:r>
      <w:r w:rsidR="009E7606">
        <w:rPr>
          <w:rFonts w:ascii="Times New Roman" w:hAnsi="Times New Roman" w:cs="Times New Roman"/>
          <w:sz w:val="24"/>
          <w:szCs w:val="24"/>
        </w:rPr>
        <w:t xml:space="preserve">12 shows the morphology of the </w:t>
      </w:r>
      <w:r w:rsidR="00A5027A">
        <w:rPr>
          <w:rFonts w:ascii="Times New Roman" w:hAnsi="Times New Roman" w:cs="Times New Roman"/>
          <w:sz w:val="24"/>
          <w:szCs w:val="24"/>
        </w:rPr>
        <w:t>fracture surface of such a</w:t>
      </w:r>
      <w:r w:rsidR="00A5027A" w:rsidRPr="00A5027A">
        <w:rPr>
          <w:rFonts w:ascii="Times New Roman" w:hAnsi="Times New Roman" w:cs="Times New Roman"/>
          <w:sz w:val="24"/>
          <w:szCs w:val="24"/>
        </w:rPr>
        <w:t xml:space="preserve"> </w:t>
      </w:r>
      <w:r w:rsidR="00A5027A">
        <w:rPr>
          <w:rFonts w:ascii="Times New Roman" w:hAnsi="Times New Roman" w:cs="Times New Roman"/>
          <w:sz w:val="24"/>
          <w:szCs w:val="24"/>
        </w:rPr>
        <w:t>foam</w:t>
      </w:r>
      <w:r w:rsidR="00F2286E">
        <w:rPr>
          <w:rFonts w:ascii="Times New Roman" w:hAnsi="Times New Roman" w:cs="Times New Roman"/>
          <w:sz w:val="24"/>
          <w:szCs w:val="24"/>
        </w:rPr>
        <w:t xml:space="preserve"> prepared from amorphous silica with a size range of</w:t>
      </w:r>
      <w:r w:rsidR="00F2286E" w:rsidRPr="00A760C7">
        <w:rPr>
          <w:rFonts w:ascii="Times New Roman" w:hAnsi="Times New Roman" w:cs="Times New Roman"/>
          <w:sz w:val="24"/>
          <w:szCs w:val="24"/>
        </w:rPr>
        <w:t xml:space="preserve"> </w:t>
      </w:r>
      <w:r w:rsidR="00F2286E" w:rsidRPr="00A760C7">
        <w:rPr>
          <w:rFonts w:ascii="Times New Roman" w:hAnsi="Times New Roman" w:cs="Times New Roman"/>
          <w:color w:val="000000" w:themeColor="text1"/>
          <w:sz w:val="24"/>
          <w:szCs w:val="24"/>
          <w:lang w:val="en-GB"/>
        </w:rPr>
        <w:t>250–</w:t>
      </w:r>
      <w:r w:rsidR="00F2286E" w:rsidRPr="00A760C7">
        <w:rPr>
          <w:rFonts w:ascii="Times New Roman" w:hAnsi="Times New Roman" w:cs="Times New Roman"/>
          <w:color w:val="000000" w:themeColor="text1"/>
          <w:sz w:val="24"/>
          <w:szCs w:val="24"/>
          <w:lang w:val="en-GB"/>
        </w:rPr>
        <w:lastRenderedPageBreak/>
        <w:t>90 μm</w:t>
      </w:r>
      <w:r w:rsidR="00A5027A" w:rsidRPr="00A760C7">
        <w:rPr>
          <w:rFonts w:ascii="Times New Roman" w:hAnsi="Times New Roman" w:cs="Times New Roman"/>
          <w:sz w:val="24"/>
          <w:szCs w:val="24"/>
        </w:rPr>
        <w:t xml:space="preserve">. </w:t>
      </w:r>
      <w:r w:rsidR="00A56DDB" w:rsidRPr="00A760C7">
        <w:rPr>
          <w:rFonts w:ascii="Times New Roman" w:hAnsi="Times New Roman" w:cs="Times New Roman"/>
          <w:sz w:val="24"/>
          <w:szCs w:val="24"/>
        </w:rPr>
        <w:t xml:space="preserve">Most of the closed cells vary in size from ca 5 to 100 </w:t>
      </w:r>
      <w:r w:rsidR="00A56DDB" w:rsidRPr="00A760C7">
        <w:rPr>
          <w:rFonts w:ascii="Times New Roman" w:hAnsi="Times New Roman" w:cs="Times New Roman"/>
          <w:sz w:val="24"/>
          <w:szCs w:val="24"/>
        </w:rPr>
        <w:sym w:font="Symbol" w:char="F06D"/>
      </w:r>
      <w:r w:rsidR="00A56DDB" w:rsidRPr="00A760C7">
        <w:rPr>
          <w:rFonts w:ascii="Times New Roman" w:hAnsi="Times New Roman" w:cs="Times New Roman"/>
          <w:sz w:val="24"/>
          <w:szCs w:val="24"/>
        </w:rPr>
        <w:t xml:space="preserve">m. Figure 13 shows a set </w:t>
      </w:r>
      <w:r w:rsidR="00A760C7">
        <w:rPr>
          <w:rFonts w:ascii="Times New Roman" w:hAnsi="Times New Roman" w:cs="Times New Roman"/>
          <w:sz w:val="24"/>
          <w:szCs w:val="24"/>
        </w:rPr>
        <w:t xml:space="preserve">of larger foam blocks </w:t>
      </w:r>
      <w:r w:rsidR="00A56DDB">
        <w:rPr>
          <w:rFonts w:ascii="Times New Roman" w:hAnsi="Times New Roman" w:cs="Times New Roman"/>
          <w:sz w:val="24"/>
          <w:szCs w:val="24"/>
        </w:rPr>
        <w:t xml:space="preserve">proving that the process can </w:t>
      </w:r>
      <w:r w:rsidR="00A760C7">
        <w:rPr>
          <w:rFonts w:ascii="Times New Roman" w:hAnsi="Times New Roman" w:cs="Times New Roman"/>
          <w:sz w:val="24"/>
          <w:szCs w:val="24"/>
        </w:rPr>
        <w:t xml:space="preserve">be used to </w:t>
      </w:r>
      <w:r w:rsidR="00A56DDB">
        <w:rPr>
          <w:rFonts w:ascii="Times New Roman" w:hAnsi="Times New Roman" w:cs="Times New Roman"/>
          <w:sz w:val="24"/>
          <w:szCs w:val="24"/>
        </w:rPr>
        <w:t>produce larger shapes.</w:t>
      </w:r>
    </w:p>
    <w:p w:rsidR="002A692D" w:rsidRDefault="003B0A4D" w:rsidP="000B574B">
      <w:pPr>
        <w:tabs>
          <w:tab w:val="left" w:pos="426"/>
        </w:tabs>
        <w:jc w:val="center"/>
        <w:rPr>
          <w:rFonts w:ascii="Times New Roman" w:hAnsi="Times New Roman" w:cs="Times New Roman"/>
          <w:color w:val="000000" w:themeColor="text1"/>
          <w:sz w:val="24"/>
          <w:szCs w:val="24"/>
          <w:lang w:val="en-GB"/>
        </w:rPr>
      </w:pPr>
      <w:r w:rsidRPr="003B0A4D">
        <w:rPr>
          <w:rFonts w:ascii="Times New Roman" w:hAnsi="Times New Roman" w:cs="Times New Roman"/>
          <w:noProof/>
          <w:color w:val="000000" w:themeColor="text1"/>
          <w:sz w:val="24"/>
          <w:szCs w:val="24"/>
          <w:lang w:eastAsia="en-ZA"/>
        </w:rPr>
        <w:drawing>
          <wp:inline distT="0" distB="0" distL="0" distR="0">
            <wp:extent cx="4020746" cy="7522108"/>
            <wp:effectExtent l="0" t="0" r="0" b="3175"/>
            <wp:docPr id="10" name="Picture 10" descr="C:\Users\u02431459\Glass foams\Manuscript Glass foam\Fig 11 Density &amp; CS vs formul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02431459\Glass foams\Manuscript Glass foam\Fig 11 Density &amp; CS vs formulation.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24045" cy="7528281"/>
                    </a:xfrm>
                    <a:prstGeom prst="rect">
                      <a:avLst/>
                    </a:prstGeom>
                    <a:noFill/>
                    <a:ln>
                      <a:noFill/>
                    </a:ln>
                  </pic:spPr>
                </pic:pic>
              </a:graphicData>
            </a:graphic>
          </wp:inline>
        </w:drawing>
      </w:r>
    </w:p>
    <w:p w:rsidR="002A692D" w:rsidRDefault="002A692D" w:rsidP="000B574B">
      <w:pPr>
        <w:tabs>
          <w:tab w:val="left" w:pos="426"/>
        </w:tabs>
        <w:rPr>
          <w:rFonts w:ascii="Times New Roman" w:hAnsi="Times New Roman" w:cs="Times New Roman"/>
          <w:color w:val="000000" w:themeColor="text1"/>
          <w:sz w:val="24"/>
          <w:szCs w:val="24"/>
          <w:lang w:val="en-GB"/>
        </w:rPr>
      </w:pPr>
      <w:r w:rsidRPr="002A692D">
        <w:rPr>
          <w:rFonts w:ascii="Times New Roman" w:hAnsi="Times New Roman" w:cs="Times New Roman"/>
          <w:b/>
          <w:color w:val="000000" w:themeColor="text1"/>
          <w:sz w:val="24"/>
          <w:szCs w:val="24"/>
          <w:lang w:val="en-GB"/>
        </w:rPr>
        <w:t>Figure 1</w:t>
      </w:r>
      <w:r w:rsidR="00C82281">
        <w:rPr>
          <w:rFonts w:ascii="Times New Roman" w:hAnsi="Times New Roman" w:cs="Times New Roman"/>
          <w:b/>
          <w:color w:val="000000" w:themeColor="text1"/>
          <w:sz w:val="24"/>
          <w:szCs w:val="24"/>
          <w:lang w:val="en-GB"/>
        </w:rPr>
        <w:t>0</w:t>
      </w:r>
      <w:r w:rsidRPr="002A692D">
        <w:rPr>
          <w:rFonts w:ascii="Times New Roman" w:hAnsi="Times New Roman" w:cs="Times New Roman"/>
          <w:b/>
          <w:color w:val="000000" w:themeColor="text1"/>
          <w:sz w:val="24"/>
          <w:szCs w:val="24"/>
          <w:lang w:val="en-GB"/>
        </w:rPr>
        <w:t>.</w:t>
      </w:r>
      <w:r>
        <w:rPr>
          <w:rFonts w:ascii="Times New Roman" w:hAnsi="Times New Roman" w:cs="Times New Roman"/>
          <w:color w:val="000000" w:themeColor="text1"/>
          <w:sz w:val="24"/>
          <w:szCs w:val="24"/>
          <w:lang w:val="en-GB"/>
        </w:rPr>
        <w:t xml:space="preserve"> Effect of the </w:t>
      </w:r>
      <w:r w:rsidR="00C82281">
        <w:rPr>
          <w:rFonts w:ascii="Times New Roman" w:hAnsi="Times New Roman" w:cs="Times New Roman"/>
          <w:color w:val="000000" w:themeColor="text1"/>
          <w:sz w:val="24"/>
          <w:szCs w:val="24"/>
          <w:lang w:val="en-GB"/>
        </w:rPr>
        <w:t xml:space="preserve">foam composition </w:t>
      </w:r>
      <w:r>
        <w:rPr>
          <w:rFonts w:ascii="Times New Roman" w:hAnsi="Times New Roman" w:cs="Times New Roman"/>
          <w:color w:val="000000" w:themeColor="text1"/>
          <w:sz w:val="24"/>
          <w:szCs w:val="24"/>
          <w:lang w:val="en-GB"/>
        </w:rPr>
        <w:t xml:space="preserve">on </w:t>
      </w:r>
      <w:r w:rsidR="00C82281">
        <w:rPr>
          <w:rFonts w:ascii="Times New Roman" w:hAnsi="Times New Roman" w:cs="Times New Roman"/>
          <w:color w:val="000000" w:themeColor="text1"/>
          <w:sz w:val="24"/>
          <w:szCs w:val="24"/>
          <w:lang w:val="en-GB"/>
        </w:rPr>
        <w:t xml:space="preserve">(a) </w:t>
      </w:r>
      <w:r w:rsidR="005C1934">
        <w:rPr>
          <w:rFonts w:ascii="Times New Roman" w:hAnsi="Times New Roman" w:cs="Times New Roman"/>
          <w:color w:val="000000" w:themeColor="text1"/>
          <w:sz w:val="24"/>
          <w:szCs w:val="24"/>
          <w:lang w:val="en-GB"/>
        </w:rPr>
        <w:t xml:space="preserve">the </w:t>
      </w:r>
      <w:r>
        <w:rPr>
          <w:rFonts w:ascii="Times New Roman" w:hAnsi="Times New Roman" w:cs="Times New Roman"/>
          <w:color w:val="000000" w:themeColor="text1"/>
          <w:sz w:val="24"/>
          <w:szCs w:val="24"/>
          <w:lang w:val="en-GB"/>
        </w:rPr>
        <w:t xml:space="preserve">foam </w:t>
      </w:r>
      <w:r w:rsidR="00C82281">
        <w:rPr>
          <w:rFonts w:ascii="Times New Roman" w:hAnsi="Times New Roman" w:cs="Times New Roman"/>
          <w:color w:val="000000" w:themeColor="text1"/>
          <w:sz w:val="24"/>
          <w:szCs w:val="24"/>
          <w:lang w:val="en-GB"/>
        </w:rPr>
        <w:t xml:space="preserve">density and (b) </w:t>
      </w:r>
      <w:r w:rsidR="005C1934">
        <w:rPr>
          <w:rFonts w:ascii="Times New Roman" w:hAnsi="Times New Roman" w:cs="Times New Roman"/>
          <w:color w:val="000000" w:themeColor="text1"/>
          <w:sz w:val="24"/>
          <w:szCs w:val="24"/>
          <w:lang w:val="en-GB"/>
        </w:rPr>
        <w:t xml:space="preserve">the </w:t>
      </w:r>
      <w:r w:rsidR="003B0A4D">
        <w:rPr>
          <w:rFonts w:ascii="Times New Roman" w:hAnsi="Times New Roman" w:cs="Times New Roman"/>
          <w:color w:val="000000" w:themeColor="text1"/>
          <w:sz w:val="24"/>
          <w:szCs w:val="24"/>
          <w:lang w:val="en-GB"/>
        </w:rPr>
        <w:t>compressive strength</w:t>
      </w:r>
      <w:r w:rsidR="00C82281">
        <w:rPr>
          <w:rFonts w:ascii="Times New Roman" w:hAnsi="Times New Roman" w:cs="Times New Roman"/>
          <w:color w:val="000000" w:themeColor="text1"/>
          <w:sz w:val="24"/>
          <w:szCs w:val="24"/>
          <w:lang w:val="en-GB"/>
        </w:rPr>
        <w:t>. The formulations compositions are given in Figure 7 and Table 3.</w:t>
      </w:r>
    </w:p>
    <w:p w:rsidR="002E0354" w:rsidRDefault="002E0354" w:rsidP="000B574B">
      <w:pPr>
        <w:tabs>
          <w:tab w:val="left" w:pos="426"/>
        </w:tabs>
        <w:spacing w:after="0" w:line="360" w:lineRule="auto"/>
        <w:rPr>
          <w:rFonts w:ascii="Times New Roman" w:hAnsi="Times New Roman" w:cs="Times New Roman"/>
          <w:color w:val="000000" w:themeColor="text1"/>
          <w:sz w:val="24"/>
          <w:szCs w:val="24"/>
          <w:lang w:val="en-GB"/>
        </w:rPr>
      </w:pPr>
    </w:p>
    <w:p w:rsidR="002E0354" w:rsidRDefault="002E0354" w:rsidP="000B574B">
      <w:pPr>
        <w:tabs>
          <w:tab w:val="left" w:pos="426"/>
        </w:tabs>
        <w:spacing w:after="0" w:line="360" w:lineRule="auto"/>
        <w:rPr>
          <w:rFonts w:ascii="Times New Roman" w:hAnsi="Times New Roman" w:cs="Times New Roman"/>
          <w:color w:val="000000" w:themeColor="text1"/>
          <w:sz w:val="24"/>
          <w:szCs w:val="24"/>
          <w:lang w:val="en-GB"/>
        </w:rPr>
      </w:pPr>
      <w:r w:rsidRPr="002E0354">
        <w:rPr>
          <w:rFonts w:ascii="Times New Roman" w:hAnsi="Times New Roman" w:cs="Times New Roman"/>
          <w:b/>
          <w:color w:val="000000" w:themeColor="text1"/>
          <w:sz w:val="24"/>
          <w:szCs w:val="24"/>
          <w:lang w:val="en-GB"/>
        </w:rPr>
        <w:t>Table 3.</w:t>
      </w:r>
      <w:r>
        <w:rPr>
          <w:rFonts w:ascii="Times New Roman" w:hAnsi="Times New Roman" w:cs="Times New Roman"/>
          <w:color w:val="000000" w:themeColor="text1"/>
          <w:sz w:val="24"/>
          <w:szCs w:val="24"/>
          <w:lang w:val="en-GB"/>
        </w:rPr>
        <w:t xml:space="preserve"> Summary of foam properties obtained for variations in composition and processing conditions (heating rate and sintering temperature)</w:t>
      </w:r>
    </w:p>
    <w:p w:rsidR="002E0354" w:rsidRPr="004776A6" w:rsidRDefault="002E0354" w:rsidP="000B574B">
      <w:pPr>
        <w:tabs>
          <w:tab w:val="left" w:pos="426"/>
        </w:tabs>
        <w:spacing w:after="0" w:line="360" w:lineRule="auto"/>
        <w:rPr>
          <w:rFonts w:ascii="Times New Roman" w:hAnsi="Times New Roman" w:cs="Times New Roman"/>
          <w:color w:val="000000" w:themeColor="text1"/>
          <w:sz w:val="24"/>
          <w:szCs w:val="24"/>
          <w:lang w:val="en-GB"/>
        </w:rPr>
      </w:pPr>
    </w:p>
    <w:tbl>
      <w:tblPr>
        <w:tblW w:w="8094" w:type="dxa"/>
        <w:jc w:val="center"/>
        <w:tblBorders>
          <w:top w:val="single" w:sz="8" w:space="0" w:color="auto"/>
          <w:bottom w:val="single" w:sz="8" w:space="0" w:color="auto"/>
        </w:tblBorders>
        <w:tblLook w:val="04A0" w:firstRow="1" w:lastRow="0" w:firstColumn="1" w:lastColumn="0" w:noHBand="0" w:noVBand="1"/>
      </w:tblPr>
      <w:tblGrid>
        <w:gridCol w:w="961"/>
        <w:gridCol w:w="961"/>
        <w:gridCol w:w="1452"/>
        <w:gridCol w:w="960"/>
        <w:gridCol w:w="1151"/>
        <w:gridCol w:w="632"/>
        <w:gridCol w:w="1017"/>
        <w:gridCol w:w="960"/>
      </w:tblGrid>
      <w:tr w:rsidR="00213C50" w:rsidRPr="004776A6" w:rsidTr="00213C50">
        <w:trPr>
          <w:trHeight w:val="375"/>
          <w:jc w:val="center"/>
        </w:trPr>
        <w:tc>
          <w:tcPr>
            <w:tcW w:w="961" w:type="dxa"/>
            <w:tcBorders>
              <w:top w:val="single" w:sz="8" w:space="0" w:color="auto"/>
              <w:bottom w:val="nil"/>
            </w:tcBorders>
          </w:tcPr>
          <w:p w:rsidR="00213C50" w:rsidRPr="004776A6" w:rsidRDefault="00213C50" w:rsidP="000B574B">
            <w:pPr>
              <w:tabs>
                <w:tab w:val="left" w:pos="426"/>
              </w:tabs>
              <w:spacing w:after="0" w:line="240" w:lineRule="auto"/>
              <w:jc w:val="center"/>
              <w:rPr>
                <w:rFonts w:ascii="Times New Roman" w:eastAsia="Times New Roman" w:hAnsi="Times New Roman" w:cs="Times New Roman"/>
                <w:b/>
                <w:color w:val="000000"/>
                <w:sz w:val="24"/>
                <w:szCs w:val="24"/>
                <w:lang w:val="en-GB" w:eastAsia="en-ZA"/>
              </w:rPr>
            </w:pPr>
          </w:p>
        </w:tc>
        <w:tc>
          <w:tcPr>
            <w:tcW w:w="961" w:type="dxa"/>
            <w:tcBorders>
              <w:top w:val="single" w:sz="8" w:space="0" w:color="auto"/>
              <w:bottom w:val="nil"/>
            </w:tcBorders>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b/>
                <w:color w:val="000000"/>
                <w:sz w:val="24"/>
                <w:szCs w:val="24"/>
                <w:lang w:val="en-GB" w:eastAsia="en-ZA"/>
              </w:rPr>
            </w:pPr>
            <w:r w:rsidRPr="004776A6">
              <w:rPr>
                <w:rFonts w:ascii="Times New Roman" w:eastAsia="Times New Roman" w:hAnsi="Times New Roman" w:cs="Times New Roman"/>
                <w:b/>
                <w:color w:val="000000"/>
                <w:sz w:val="24"/>
                <w:szCs w:val="24"/>
                <w:lang w:val="en-GB" w:eastAsia="en-ZA"/>
              </w:rPr>
              <w:t>Borax</w:t>
            </w:r>
          </w:p>
        </w:tc>
        <w:tc>
          <w:tcPr>
            <w:tcW w:w="1452" w:type="dxa"/>
            <w:tcBorders>
              <w:top w:val="single" w:sz="8" w:space="0" w:color="auto"/>
              <w:bottom w:val="nil"/>
            </w:tcBorders>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b/>
                <w:color w:val="000000"/>
                <w:sz w:val="24"/>
                <w:szCs w:val="24"/>
                <w:lang w:val="en-GB" w:eastAsia="en-ZA"/>
              </w:rPr>
            </w:pPr>
            <w:r w:rsidRPr="004776A6">
              <w:rPr>
                <w:rFonts w:ascii="Times New Roman" w:eastAsia="Times New Roman" w:hAnsi="Times New Roman" w:cs="Times New Roman"/>
                <w:b/>
                <w:color w:val="000000"/>
                <w:sz w:val="24"/>
                <w:szCs w:val="24"/>
                <w:lang w:val="en-GB" w:eastAsia="en-ZA"/>
              </w:rPr>
              <w:t>WG</w:t>
            </w:r>
          </w:p>
        </w:tc>
        <w:tc>
          <w:tcPr>
            <w:tcW w:w="960" w:type="dxa"/>
            <w:tcBorders>
              <w:top w:val="single" w:sz="8" w:space="0" w:color="auto"/>
              <w:bottom w:val="nil"/>
            </w:tcBorders>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b/>
                <w:color w:val="000000"/>
                <w:sz w:val="24"/>
                <w:szCs w:val="24"/>
                <w:lang w:val="en-GB" w:eastAsia="en-ZA"/>
              </w:rPr>
            </w:pPr>
            <w:r w:rsidRPr="004776A6">
              <w:rPr>
                <w:rFonts w:ascii="Times New Roman" w:eastAsia="Times New Roman" w:hAnsi="Times New Roman" w:cs="Times New Roman"/>
                <w:b/>
                <w:color w:val="000000"/>
                <w:sz w:val="24"/>
                <w:szCs w:val="24"/>
                <w:lang w:val="en-GB" w:eastAsia="en-ZA"/>
              </w:rPr>
              <w:t>Silica</w:t>
            </w:r>
          </w:p>
        </w:tc>
        <w:tc>
          <w:tcPr>
            <w:tcW w:w="1151" w:type="dxa"/>
            <w:tcBorders>
              <w:top w:val="single" w:sz="8" w:space="0" w:color="auto"/>
              <w:bottom w:val="nil"/>
            </w:tcBorders>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b/>
                <w:color w:val="000000"/>
                <w:sz w:val="24"/>
                <w:szCs w:val="24"/>
                <w:lang w:val="en-GB" w:eastAsia="en-ZA"/>
              </w:rPr>
            </w:pPr>
            <w:r w:rsidRPr="004776A6">
              <w:rPr>
                <w:rFonts w:ascii="Times New Roman" w:eastAsia="Times New Roman" w:hAnsi="Times New Roman" w:cs="Times New Roman"/>
                <w:b/>
                <w:color w:val="000000"/>
                <w:sz w:val="24"/>
                <w:szCs w:val="24"/>
                <w:lang w:val="en-GB" w:eastAsia="en-ZA"/>
              </w:rPr>
              <w:t>HR</w:t>
            </w:r>
          </w:p>
        </w:tc>
        <w:tc>
          <w:tcPr>
            <w:tcW w:w="632" w:type="dxa"/>
            <w:tcBorders>
              <w:top w:val="single" w:sz="8" w:space="0" w:color="auto"/>
              <w:bottom w:val="nil"/>
              <w:right w:val="single" w:sz="8" w:space="0" w:color="auto"/>
            </w:tcBorders>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b/>
                <w:color w:val="000000"/>
                <w:sz w:val="24"/>
                <w:szCs w:val="24"/>
                <w:lang w:val="en-GB" w:eastAsia="en-ZA"/>
              </w:rPr>
            </w:pPr>
            <w:r w:rsidRPr="004776A6">
              <w:rPr>
                <w:rFonts w:ascii="Times New Roman" w:eastAsia="Times New Roman" w:hAnsi="Times New Roman" w:cs="Times New Roman"/>
                <w:b/>
                <w:color w:val="000000"/>
                <w:sz w:val="24"/>
                <w:szCs w:val="24"/>
                <w:lang w:val="en-GB" w:eastAsia="en-ZA"/>
              </w:rPr>
              <w:t>Ts</w:t>
            </w:r>
          </w:p>
        </w:tc>
        <w:tc>
          <w:tcPr>
            <w:tcW w:w="1017" w:type="dxa"/>
            <w:tcBorders>
              <w:top w:val="single" w:sz="8" w:space="0" w:color="auto"/>
              <w:left w:val="single" w:sz="8" w:space="0" w:color="auto"/>
              <w:bottom w:val="nil"/>
            </w:tcBorders>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b/>
                <w:bCs/>
                <w:i/>
                <w:iCs/>
                <w:color w:val="000000"/>
                <w:sz w:val="24"/>
                <w:szCs w:val="24"/>
                <w:lang w:val="en-GB" w:eastAsia="en-ZA"/>
              </w:rPr>
            </w:pPr>
            <w:r w:rsidRPr="004776A6">
              <w:rPr>
                <w:rFonts w:ascii="Times New Roman" w:eastAsia="Times New Roman" w:hAnsi="Times New Roman" w:cs="Times New Roman"/>
                <w:b/>
                <w:bCs/>
                <w:i/>
                <w:iCs/>
                <w:color w:val="000000"/>
                <w:sz w:val="24"/>
                <w:szCs w:val="24"/>
                <w:lang w:val="en-GB" w:eastAsia="en-ZA"/>
              </w:rPr>
              <w:t>ρ</w:t>
            </w:r>
          </w:p>
        </w:tc>
        <w:tc>
          <w:tcPr>
            <w:tcW w:w="960" w:type="dxa"/>
            <w:tcBorders>
              <w:top w:val="single" w:sz="8" w:space="0" w:color="auto"/>
              <w:bottom w:val="nil"/>
            </w:tcBorders>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b/>
                <w:bCs/>
                <w:i/>
                <w:iCs/>
                <w:color w:val="000000"/>
                <w:sz w:val="24"/>
                <w:szCs w:val="24"/>
                <w:lang w:val="en-GB" w:eastAsia="en-ZA"/>
              </w:rPr>
            </w:pPr>
            <w:r w:rsidRPr="004776A6">
              <w:rPr>
                <w:rFonts w:ascii="Times New Roman" w:eastAsia="Times New Roman" w:hAnsi="Times New Roman" w:cs="Times New Roman"/>
                <w:b/>
                <w:bCs/>
                <w:i/>
                <w:iCs/>
                <w:color w:val="000000"/>
                <w:sz w:val="24"/>
                <w:szCs w:val="24"/>
                <w:lang w:val="en-GB" w:eastAsia="en-ZA"/>
              </w:rPr>
              <w:t>σ</w:t>
            </w:r>
          </w:p>
        </w:tc>
      </w:tr>
      <w:tr w:rsidR="00213C50" w:rsidRPr="004776A6" w:rsidTr="00213C50">
        <w:trPr>
          <w:trHeight w:val="360"/>
          <w:jc w:val="center"/>
        </w:trPr>
        <w:tc>
          <w:tcPr>
            <w:tcW w:w="961" w:type="dxa"/>
            <w:tcBorders>
              <w:top w:val="nil"/>
              <w:bottom w:val="single" w:sz="8" w:space="0" w:color="auto"/>
            </w:tcBorders>
          </w:tcPr>
          <w:p w:rsidR="00213C50" w:rsidRPr="004776A6" w:rsidRDefault="00213C50" w:rsidP="000B574B">
            <w:pPr>
              <w:tabs>
                <w:tab w:val="left" w:pos="426"/>
              </w:tabs>
              <w:spacing w:after="0" w:line="240" w:lineRule="auto"/>
              <w:jc w:val="center"/>
              <w:rPr>
                <w:rFonts w:ascii="Times New Roman" w:eastAsia="Times New Roman" w:hAnsi="Times New Roman" w:cs="Times New Roman"/>
                <w:bCs/>
                <w:color w:val="000000"/>
                <w:sz w:val="24"/>
                <w:szCs w:val="24"/>
                <w:lang w:val="en-GB" w:eastAsia="en-ZA"/>
              </w:rPr>
            </w:pPr>
          </w:p>
        </w:tc>
        <w:tc>
          <w:tcPr>
            <w:tcW w:w="961" w:type="dxa"/>
            <w:tcBorders>
              <w:top w:val="nil"/>
              <w:bottom w:val="single" w:sz="8" w:space="0" w:color="auto"/>
            </w:tcBorders>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bCs/>
                <w:color w:val="000000"/>
                <w:sz w:val="24"/>
                <w:szCs w:val="24"/>
                <w:lang w:val="en-GB" w:eastAsia="en-ZA"/>
              </w:rPr>
            </w:pPr>
            <w:r w:rsidRPr="004776A6">
              <w:rPr>
                <w:rFonts w:ascii="Times New Roman" w:eastAsia="Times New Roman" w:hAnsi="Times New Roman" w:cs="Times New Roman"/>
                <w:bCs/>
                <w:color w:val="000000"/>
                <w:sz w:val="24"/>
                <w:szCs w:val="24"/>
                <w:lang w:val="en-GB" w:eastAsia="en-ZA"/>
              </w:rPr>
              <w:t>(wt-%)</w:t>
            </w:r>
          </w:p>
        </w:tc>
        <w:tc>
          <w:tcPr>
            <w:tcW w:w="1452" w:type="dxa"/>
            <w:tcBorders>
              <w:top w:val="nil"/>
              <w:bottom w:val="single" w:sz="8" w:space="0" w:color="auto"/>
            </w:tcBorders>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bCs/>
                <w:color w:val="000000"/>
                <w:sz w:val="24"/>
                <w:szCs w:val="24"/>
                <w:lang w:val="en-GB" w:eastAsia="en-ZA"/>
              </w:rPr>
            </w:pPr>
            <w:r w:rsidRPr="004776A6">
              <w:rPr>
                <w:rFonts w:ascii="Times New Roman" w:eastAsia="Times New Roman" w:hAnsi="Times New Roman" w:cs="Times New Roman"/>
                <w:bCs/>
                <w:color w:val="000000"/>
                <w:sz w:val="24"/>
                <w:szCs w:val="24"/>
                <w:lang w:val="en-GB" w:eastAsia="en-ZA"/>
              </w:rPr>
              <w:t>(wt-%)</w:t>
            </w:r>
          </w:p>
        </w:tc>
        <w:tc>
          <w:tcPr>
            <w:tcW w:w="960" w:type="dxa"/>
            <w:tcBorders>
              <w:top w:val="nil"/>
              <w:bottom w:val="single" w:sz="8" w:space="0" w:color="auto"/>
            </w:tcBorders>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bCs/>
                <w:color w:val="000000"/>
                <w:sz w:val="24"/>
                <w:szCs w:val="24"/>
                <w:lang w:val="en-GB" w:eastAsia="en-ZA"/>
              </w:rPr>
            </w:pPr>
            <w:r w:rsidRPr="004776A6">
              <w:rPr>
                <w:rFonts w:ascii="Times New Roman" w:eastAsia="Times New Roman" w:hAnsi="Times New Roman" w:cs="Times New Roman"/>
                <w:bCs/>
                <w:color w:val="000000"/>
                <w:sz w:val="24"/>
                <w:szCs w:val="24"/>
                <w:lang w:val="en-GB" w:eastAsia="en-ZA"/>
              </w:rPr>
              <w:t>(wt-%)</w:t>
            </w:r>
          </w:p>
        </w:tc>
        <w:tc>
          <w:tcPr>
            <w:tcW w:w="1151" w:type="dxa"/>
            <w:tcBorders>
              <w:top w:val="nil"/>
              <w:bottom w:val="single" w:sz="8" w:space="0" w:color="auto"/>
            </w:tcBorders>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bCs/>
                <w:color w:val="000000"/>
                <w:sz w:val="24"/>
                <w:szCs w:val="24"/>
                <w:lang w:val="en-GB" w:eastAsia="en-ZA"/>
              </w:rPr>
            </w:pPr>
            <w:r w:rsidRPr="004776A6">
              <w:rPr>
                <w:rFonts w:ascii="Times New Roman" w:eastAsia="Times New Roman" w:hAnsi="Times New Roman" w:cs="Times New Roman"/>
                <w:bCs/>
                <w:color w:val="000000"/>
                <w:sz w:val="24"/>
                <w:szCs w:val="24"/>
                <w:lang w:val="en-GB" w:eastAsia="en-ZA"/>
              </w:rPr>
              <w:t>(K</w:t>
            </w:r>
            <w:r w:rsidRPr="004776A6">
              <w:rPr>
                <w:rFonts w:ascii="Times New Roman" w:eastAsia="Times New Roman" w:hAnsi="Times New Roman" w:cs="Times New Roman"/>
                <w:bCs/>
                <w:color w:val="000000"/>
                <w:sz w:val="24"/>
                <w:szCs w:val="24"/>
                <w:lang w:val="en-GB" w:eastAsia="en-ZA"/>
              </w:rPr>
              <w:sym w:font="Symbol" w:char="F0D7"/>
            </w:r>
            <w:r w:rsidRPr="004776A6">
              <w:rPr>
                <w:rFonts w:ascii="Times New Roman" w:eastAsia="Times New Roman" w:hAnsi="Times New Roman" w:cs="Times New Roman"/>
                <w:bCs/>
                <w:color w:val="000000"/>
                <w:sz w:val="24"/>
                <w:szCs w:val="24"/>
                <w:lang w:val="en-GB" w:eastAsia="en-ZA"/>
              </w:rPr>
              <w:t>min</w:t>
            </w:r>
            <w:r w:rsidRPr="004776A6">
              <w:rPr>
                <w:rFonts w:ascii="Times New Roman" w:eastAsia="Times New Roman" w:hAnsi="Times New Roman" w:cs="Times New Roman"/>
                <w:bCs/>
                <w:color w:val="000000"/>
                <w:sz w:val="24"/>
                <w:szCs w:val="24"/>
                <w:vertAlign w:val="superscript"/>
                <w:lang w:val="en-GB" w:eastAsia="en-ZA"/>
              </w:rPr>
              <w:sym w:font="Symbol" w:char="F02D"/>
            </w:r>
            <w:r w:rsidRPr="004776A6">
              <w:rPr>
                <w:rFonts w:ascii="Times New Roman" w:eastAsia="Times New Roman" w:hAnsi="Times New Roman" w:cs="Times New Roman"/>
                <w:bCs/>
                <w:color w:val="000000"/>
                <w:sz w:val="24"/>
                <w:szCs w:val="24"/>
                <w:vertAlign w:val="superscript"/>
                <w:lang w:val="en-GB" w:eastAsia="en-ZA"/>
              </w:rPr>
              <w:t>1</w:t>
            </w:r>
            <w:r w:rsidRPr="004776A6">
              <w:rPr>
                <w:rFonts w:ascii="Times New Roman" w:eastAsia="Times New Roman" w:hAnsi="Times New Roman" w:cs="Times New Roman"/>
                <w:bCs/>
                <w:color w:val="000000"/>
                <w:sz w:val="24"/>
                <w:szCs w:val="24"/>
                <w:lang w:val="en-GB" w:eastAsia="en-ZA"/>
              </w:rPr>
              <w:t>)</w:t>
            </w:r>
          </w:p>
        </w:tc>
        <w:tc>
          <w:tcPr>
            <w:tcW w:w="632" w:type="dxa"/>
            <w:tcBorders>
              <w:top w:val="nil"/>
              <w:bottom w:val="single" w:sz="8" w:space="0" w:color="auto"/>
              <w:right w:val="single" w:sz="8" w:space="0" w:color="auto"/>
            </w:tcBorders>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bCs/>
                <w:color w:val="000000"/>
                <w:sz w:val="24"/>
                <w:szCs w:val="24"/>
                <w:lang w:val="en-GB" w:eastAsia="en-ZA"/>
              </w:rPr>
            </w:pPr>
            <w:r w:rsidRPr="004776A6">
              <w:rPr>
                <w:rFonts w:ascii="Times New Roman" w:eastAsia="Times New Roman" w:hAnsi="Times New Roman" w:cs="Times New Roman"/>
                <w:bCs/>
                <w:color w:val="000000"/>
                <w:sz w:val="24"/>
                <w:szCs w:val="24"/>
                <w:lang w:val="en-GB" w:eastAsia="en-ZA"/>
              </w:rPr>
              <w:t>(°C)</w:t>
            </w:r>
          </w:p>
        </w:tc>
        <w:tc>
          <w:tcPr>
            <w:tcW w:w="1017" w:type="dxa"/>
            <w:tcBorders>
              <w:top w:val="nil"/>
              <w:left w:val="single" w:sz="8" w:space="0" w:color="auto"/>
              <w:bottom w:val="single" w:sz="8" w:space="0" w:color="auto"/>
            </w:tcBorders>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bCs/>
                <w:color w:val="000000"/>
                <w:sz w:val="24"/>
                <w:szCs w:val="24"/>
                <w:lang w:val="en-GB" w:eastAsia="en-ZA"/>
              </w:rPr>
            </w:pPr>
            <w:r w:rsidRPr="004776A6">
              <w:rPr>
                <w:rFonts w:ascii="Times New Roman" w:eastAsia="Times New Roman" w:hAnsi="Times New Roman" w:cs="Times New Roman"/>
                <w:bCs/>
                <w:color w:val="000000"/>
                <w:sz w:val="24"/>
                <w:szCs w:val="24"/>
                <w:lang w:val="en-GB" w:eastAsia="en-ZA"/>
              </w:rPr>
              <w:t>(g</w:t>
            </w:r>
            <w:r w:rsidRPr="004776A6">
              <w:rPr>
                <w:rFonts w:ascii="Times New Roman" w:eastAsia="Times New Roman" w:hAnsi="Times New Roman" w:cs="Times New Roman"/>
                <w:bCs/>
                <w:color w:val="000000"/>
                <w:sz w:val="24"/>
                <w:szCs w:val="24"/>
                <w:lang w:val="en-GB" w:eastAsia="en-ZA"/>
              </w:rPr>
              <w:sym w:font="Symbol" w:char="F0D7"/>
            </w:r>
            <w:r w:rsidRPr="004776A6">
              <w:rPr>
                <w:rFonts w:ascii="Times New Roman" w:eastAsia="Times New Roman" w:hAnsi="Times New Roman" w:cs="Times New Roman"/>
                <w:bCs/>
                <w:color w:val="000000"/>
                <w:sz w:val="24"/>
                <w:szCs w:val="24"/>
                <w:lang w:val="en-GB" w:eastAsia="en-ZA"/>
              </w:rPr>
              <w:t>cm</w:t>
            </w:r>
            <w:r w:rsidRPr="004776A6">
              <w:rPr>
                <w:rFonts w:ascii="Times New Roman" w:eastAsia="Times New Roman" w:hAnsi="Times New Roman" w:cs="Times New Roman"/>
                <w:bCs/>
                <w:color w:val="000000"/>
                <w:sz w:val="24"/>
                <w:szCs w:val="24"/>
                <w:vertAlign w:val="superscript"/>
                <w:lang w:val="en-GB" w:eastAsia="en-ZA"/>
              </w:rPr>
              <w:sym w:font="Symbol" w:char="F02D"/>
            </w:r>
            <w:r w:rsidRPr="004776A6">
              <w:rPr>
                <w:rFonts w:ascii="Times New Roman" w:eastAsia="Times New Roman" w:hAnsi="Times New Roman" w:cs="Times New Roman"/>
                <w:bCs/>
                <w:color w:val="000000"/>
                <w:sz w:val="24"/>
                <w:szCs w:val="24"/>
                <w:vertAlign w:val="superscript"/>
                <w:lang w:val="en-GB" w:eastAsia="en-ZA"/>
              </w:rPr>
              <w:t>3</w:t>
            </w:r>
            <w:r w:rsidRPr="004776A6">
              <w:rPr>
                <w:rFonts w:ascii="Times New Roman" w:eastAsia="Times New Roman" w:hAnsi="Times New Roman" w:cs="Times New Roman"/>
                <w:bCs/>
                <w:color w:val="000000"/>
                <w:sz w:val="24"/>
                <w:szCs w:val="24"/>
                <w:lang w:val="en-GB" w:eastAsia="en-ZA"/>
              </w:rPr>
              <w:t>)</w:t>
            </w:r>
          </w:p>
        </w:tc>
        <w:tc>
          <w:tcPr>
            <w:tcW w:w="960" w:type="dxa"/>
            <w:tcBorders>
              <w:top w:val="nil"/>
              <w:bottom w:val="single" w:sz="8" w:space="0" w:color="auto"/>
            </w:tcBorders>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bCs/>
                <w:color w:val="000000"/>
                <w:sz w:val="24"/>
                <w:szCs w:val="24"/>
                <w:lang w:val="en-GB" w:eastAsia="en-ZA"/>
              </w:rPr>
            </w:pPr>
            <w:r w:rsidRPr="004776A6">
              <w:rPr>
                <w:rFonts w:ascii="Times New Roman" w:eastAsia="Times New Roman" w:hAnsi="Times New Roman" w:cs="Times New Roman"/>
                <w:bCs/>
                <w:color w:val="000000"/>
                <w:sz w:val="24"/>
                <w:szCs w:val="24"/>
                <w:lang w:val="en-GB" w:eastAsia="en-ZA"/>
              </w:rPr>
              <w:t>(MPa)</w:t>
            </w:r>
          </w:p>
        </w:tc>
      </w:tr>
      <w:tr w:rsidR="00213C50" w:rsidRPr="004776A6" w:rsidTr="00213C50">
        <w:trPr>
          <w:trHeight w:val="315"/>
          <w:jc w:val="center"/>
        </w:trPr>
        <w:tc>
          <w:tcPr>
            <w:tcW w:w="961" w:type="dxa"/>
            <w:tcBorders>
              <w:top w:val="single" w:sz="8" w:space="0" w:color="auto"/>
            </w:tcBorders>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Pr>
                <w:rFonts w:ascii="Times New Roman" w:eastAsia="Times New Roman" w:hAnsi="Times New Roman" w:cs="Times New Roman"/>
                <w:color w:val="000000"/>
                <w:sz w:val="24"/>
                <w:szCs w:val="24"/>
                <w:lang w:val="en-GB" w:eastAsia="en-ZA"/>
              </w:rPr>
              <w:t>A</w:t>
            </w:r>
          </w:p>
        </w:tc>
        <w:tc>
          <w:tcPr>
            <w:tcW w:w="961" w:type="dxa"/>
            <w:tcBorders>
              <w:top w:val="single" w:sz="8" w:space="0" w:color="auto"/>
            </w:tcBorders>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0.160</w:t>
            </w:r>
          </w:p>
        </w:tc>
        <w:tc>
          <w:tcPr>
            <w:tcW w:w="1452" w:type="dxa"/>
            <w:tcBorders>
              <w:top w:val="single" w:sz="8" w:space="0" w:color="auto"/>
            </w:tcBorders>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0.500</w:t>
            </w:r>
          </w:p>
        </w:tc>
        <w:tc>
          <w:tcPr>
            <w:tcW w:w="960" w:type="dxa"/>
            <w:tcBorders>
              <w:top w:val="single" w:sz="8" w:space="0" w:color="auto"/>
            </w:tcBorders>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0.340</w:t>
            </w:r>
          </w:p>
        </w:tc>
        <w:tc>
          <w:tcPr>
            <w:tcW w:w="1151" w:type="dxa"/>
            <w:tcBorders>
              <w:top w:val="single" w:sz="8" w:space="0" w:color="auto"/>
            </w:tcBorders>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27.8</w:t>
            </w:r>
          </w:p>
        </w:tc>
        <w:tc>
          <w:tcPr>
            <w:tcW w:w="632" w:type="dxa"/>
            <w:tcBorders>
              <w:top w:val="single" w:sz="8" w:space="0" w:color="auto"/>
              <w:right w:val="single" w:sz="8" w:space="0" w:color="auto"/>
            </w:tcBorders>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550</w:t>
            </w:r>
          </w:p>
        </w:tc>
        <w:tc>
          <w:tcPr>
            <w:tcW w:w="1017" w:type="dxa"/>
            <w:tcBorders>
              <w:top w:val="single" w:sz="8" w:space="0" w:color="auto"/>
              <w:left w:val="single" w:sz="8" w:space="0" w:color="auto"/>
              <w:bottom w:val="nil"/>
            </w:tcBorders>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0.274</w:t>
            </w:r>
          </w:p>
        </w:tc>
        <w:tc>
          <w:tcPr>
            <w:tcW w:w="960" w:type="dxa"/>
            <w:tcBorders>
              <w:top w:val="single" w:sz="8" w:space="0" w:color="auto"/>
              <w:bottom w:val="nil"/>
            </w:tcBorders>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0.77</w:t>
            </w:r>
          </w:p>
        </w:tc>
      </w:tr>
      <w:tr w:rsidR="00213C50" w:rsidRPr="004776A6" w:rsidTr="00213C50">
        <w:trPr>
          <w:trHeight w:val="315"/>
          <w:jc w:val="center"/>
        </w:trPr>
        <w:tc>
          <w:tcPr>
            <w:tcW w:w="961" w:type="dxa"/>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p>
        </w:tc>
        <w:tc>
          <w:tcPr>
            <w:tcW w:w="961" w:type="dxa"/>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0.160</w:t>
            </w:r>
          </w:p>
        </w:tc>
        <w:tc>
          <w:tcPr>
            <w:tcW w:w="1452" w:type="dxa"/>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0.500</w:t>
            </w:r>
          </w:p>
        </w:tc>
        <w:tc>
          <w:tcPr>
            <w:tcW w:w="960" w:type="dxa"/>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0.340</w:t>
            </w:r>
          </w:p>
        </w:tc>
        <w:tc>
          <w:tcPr>
            <w:tcW w:w="1151" w:type="dxa"/>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28.7</w:t>
            </w:r>
          </w:p>
        </w:tc>
        <w:tc>
          <w:tcPr>
            <w:tcW w:w="632" w:type="dxa"/>
            <w:tcBorders>
              <w:right w:val="single" w:sz="8" w:space="0" w:color="auto"/>
            </w:tcBorders>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450</w:t>
            </w:r>
          </w:p>
        </w:tc>
        <w:tc>
          <w:tcPr>
            <w:tcW w:w="1017" w:type="dxa"/>
            <w:tcBorders>
              <w:top w:val="nil"/>
              <w:left w:val="single" w:sz="8" w:space="0" w:color="auto"/>
              <w:bottom w:val="nil"/>
            </w:tcBorders>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0.255</w:t>
            </w:r>
          </w:p>
        </w:tc>
        <w:tc>
          <w:tcPr>
            <w:tcW w:w="960" w:type="dxa"/>
            <w:tcBorders>
              <w:top w:val="nil"/>
              <w:bottom w:val="nil"/>
            </w:tcBorders>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0.72</w:t>
            </w:r>
          </w:p>
        </w:tc>
      </w:tr>
      <w:tr w:rsidR="00213C50" w:rsidRPr="004776A6" w:rsidTr="00213C50">
        <w:trPr>
          <w:trHeight w:val="315"/>
          <w:jc w:val="center"/>
        </w:trPr>
        <w:tc>
          <w:tcPr>
            <w:tcW w:w="961" w:type="dxa"/>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p>
        </w:tc>
        <w:tc>
          <w:tcPr>
            <w:tcW w:w="961" w:type="dxa"/>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0.160</w:t>
            </w:r>
          </w:p>
        </w:tc>
        <w:tc>
          <w:tcPr>
            <w:tcW w:w="1452" w:type="dxa"/>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0.500</w:t>
            </w:r>
          </w:p>
        </w:tc>
        <w:tc>
          <w:tcPr>
            <w:tcW w:w="960" w:type="dxa"/>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0.340</w:t>
            </w:r>
          </w:p>
        </w:tc>
        <w:tc>
          <w:tcPr>
            <w:tcW w:w="1151" w:type="dxa"/>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29.3</w:t>
            </w:r>
          </w:p>
        </w:tc>
        <w:tc>
          <w:tcPr>
            <w:tcW w:w="632" w:type="dxa"/>
            <w:tcBorders>
              <w:right w:val="single" w:sz="8" w:space="0" w:color="auto"/>
            </w:tcBorders>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450</w:t>
            </w:r>
          </w:p>
        </w:tc>
        <w:tc>
          <w:tcPr>
            <w:tcW w:w="1017" w:type="dxa"/>
            <w:tcBorders>
              <w:top w:val="nil"/>
              <w:left w:val="single" w:sz="8" w:space="0" w:color="auto"/>
              <w:bottom w:val="nil"/>
            </w:tcBorders>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0.314</w:t>
            </w:r>
          </w:p>
        </w:tc>
        <w:tc>
          <w:tcPr>
            <w:tcW w:w="960" w:type="dxa"/>
            <w:tcBorders>
              <w:top w:val="nil"/>
              <w:bottom w:val="nil"/>
            </w:tcBorders>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0.95</w:t>
            </w:r>
          </w:p>
        </w:tc>
      </w:tr>
      <w:tr w:rsidR="00213C50" w:rsidRPr="004776A6" w:rsidTr="00213C50">
        <w:trPr>
          <w:trHeight w:val="315"/>
          <w:jc w:val="center"/>
        </w:trPr>
        <w:tc>
          <w:tcPr>
            <w:tcW w:w="961" w:type="dxa"/>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p>
        </w:tc>
        <w:tc>
          <w:tcPr>
            <w:tcW w:w="961" w:type="dxa"/>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0.160</w:t>
            </w:r>
          </w:p>
        </w:tc>
        <w:tc>
          <w:tcPr>
            <w:tcW w:w="1452" w:type="dxa"/>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0.500</w:t>
            </w:r>
          </w:p>
        </w:tc>
        <w:tc>
          <w:tcPr>
            <w:tcW w:w="960" w:type="dxa"/>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0.340</w:t>
            </w:r>
          </w:p>
        </w:tc>
        <w:tc>
          <w:tcPr>
            <w:tcW w:w="1151" w:type="dxa"/>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29.6</w:t>
            </w:r>
          </w:p>
        </w:tc>
        <w:tc>
          <w:tcPr>
            <w:tcW w:w="632" w:type="dxa"/>
            <w:tcBorders>
              <w:right w:val="single" w:sz="8" w:space="0" w:color="auto"/>
            </w:tcBorders>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450</w:t>
            </w:r>
          </w:p>
        </w:tc>
        <w:tc>
          <w:tcPr>
            <w:tcW w:w="1017" w:type="dxa"/>
            <w:tcBorders>
              <w:top w:val="nil"/>
              <w:left w:val="single" w:sz="8" w:space="0" w:color="auto"/>
              <w:bottom w:val="nil"/>
            </w:tcBorders>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0.309</w:t>
            </w:r>
          </w:p>
        </w:tc>
        <w:tc>
          <w:tcPr>
            <w:tcW w:w="960" w:type="dxa"/>
            <w:tcBorders>
              <w:top w:val="nil"/>
              <w:bottom w:val="nil"/>
            </w:tcBorders>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1.31</w:t>
            </w:r>
          </w:p>
        </w:tc>
      </w:tr>
      <w:tr w:rsidR="00213C50" w:rsidRPr="004776A6" w:rsidTr="00213C50">
        <w:trPr>
          <w:trHeight w:val="315"/>
          <w:jc w:val="center"/>
        </w:trPr>
        <w:tc>
          <w:tcPr>
            <w:tcW w:w="961" w:type="dxa"/>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Pr>
                <w:rFonts w:ascii="Times New Roman" w:eastAsia="Times New Roman" w:hAnsi="Times New Roman" w:cs="Times New Roman"/>
                <w:color w:val="000000"/>
                <w:sz w:val="24"/>
                <w:szCs w:val="24"/>
                <w:lang w:val="en-GB" w:eastAsia="en-ZA"/>
              </w:rPr>
              <w:t>B</w:t>
            </w:r>
          </w:p>
        </w:tc>
        <w:tc>
          <w:tcPr>
            <w:tcW w:w="961" w:type="dxa"/>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0.182</w:t>
            </w:r>
          </w:p>
        </w:tc>
        <w:tc>
          <w:tcPr>
            <w:tcW w:w="1452" w:type="dxa"/>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0.568</w:t>
            </w:r>
          </w:p>
        </w:tc>
        <w:tc>
          <w:tcPr>
            <w:tcW w:w="960" w:type="dxa"/>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0.250</w:t>
            </w:r>
          </w:p>
        </w:tc>
        <w:tc>
          <w:tcPr>
            <w:tcW w:w="1151" w:type="dxa"/>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27.8</w:t>
            </w:r>
          </w:p>
        </w:tc>
        <w:tc>
          <w:tcPr>
            <w:tcW w:w="632" w:type="dxa"/>
            <w:tcBorders>
              <w:right w:val="single" w:sz="8" w:space="0" w:color="auto"/>
            </w:tcBorders>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550</w:t>
            </w:r>
          </w:p>
        </w:tc>
        <w:tc>
          <w:tcPr>
            <w:tcW w:w="1017" w:type="dxa"/>
            <w:tcBorders>
              <w:top w:val="nil"/>
              <w:left w:val="single" w:sz="8" w:space="0" w:color="auto"/>
              <w:bottom w:val="nil"/>
            </w:tcBorders>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0.169</w:t>
            </w:r>
          </w:p>
        </w:tc>
        <w:tc>
          <w:tcPr>
            <w:tcW w:w="960" w:type="dxa"/>
            <w:tcBorders>
              <w:top w:val="nil"/>
              <w:bottom w:val="nil"/>
            </w:tcBorders>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0.48</w:t>
            </w:r>
          </w:p>
        </w:tc>
      </w:tr>
      <w:tr w:rsidR="00213C50" w:rsidRPr="004776A6" w:rsidTr="00213C50">
        <w:trPr>
          <w:trHeight w:val="315"/>
          <w:jc w:val="center"/>
        </w:trPr>
        <w:tc>
          <w:tcPr>
            <w:tcW w:w="961" w:type="dxa"/>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p>
        </w:tc>
        <w:tc>
          <w:tcPr>
            <w:tcW w:w="961" w:type="dxa"/>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0.182</w:t>
            </w:r>
          </w:p>
        </w:tc>
        <w:tc>
          <w:tcPr>
            <w:tcW w:w="1452" w:type="dxa"/>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0.568</w:t>
            </w:r>
          </w:p>
        </w:tc>
        <w:tc>
          <w:tcPr>
            <w:tcW w:w="960" w:type="dxa"/>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0.250</w:t>
            </w:r>
          </w:p>
        </w:tc>
        <w:tc>
          <w:tcPr>
            <w:tcW w:w="1151" w:type="dxa"/>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28.4</w:t>
            </w:r>
          </w:p>
        </w:tc>
        <w:tc>
          <w:tcPr>
            <w:tcW w:w="632" w:type="dxa"/>
            <w:tcBorders>
              <w:right w:val="single" w:sz="8" w:space="0" w:color="auto"/>
            </w:tcBorders>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550</w:t>
            </w:r>
          </w:p>
        </w:tc>
        <w:tc>
          <w:tcPr>
            <w:tcW w:w="1017" w:type="dxa"/>
            <w:tcBorders>
              <w:top w:val="nil"/>
              <w:left w:val="single" w:sz="8" w:space="0" w:color="auto"/>
              <w:bottom w:val="nil"/>
            </w:tcBorders>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0.143</w:t>
            </w:r>
          </w:p>
        </w:tc>
        <w:tc>
          <w:tcPr>
            <w:tcW w:w="960" w:type="dxa"/>
            <w:tcBorders>
              <w:top w:val="nil"/>
              <w:bottom w:val="nil"/>
            </w:tcBorders>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0.51</w:t>
            </w:r>
          </w:p>
        </w:tc>
      </w:tr>
      <w:tr w:rsidR="00213C50" w:rsidRPr="004776A6" w:rsidTr="00213C50">
        <w:trPr>
          <w:trHeight w:val="315"/>
          <w:jc w:val="center"/>
        </w:trPr>
        <w:tc>
          <w:tcPr>
            <w:tcW w:w="961" w:type="dxa"/>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Pr>
                <w:rFonts w:ascii="Times New Roman" w:eastAsia="Times New Roman" w:hAnsi="Times New Roman" w:cs="Times New Roman"/>
                <w:color w:val="000000"/>
                <w:sz w:val="24"/>
                <w:szCs w:val="24"/>
                <w:lang w:val="en-GB" w:eastAsia="en-ZA"/>
              </w:rPr>
              <w:t>C</w:t>
            </w:r>
          </w:p>
        </w:tc>
        <w:tc>
          <w:tcPr>
            <w:tcW w:w="961" w:type="dxa"/>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0.210</w:t>
            </w:r>
          </w:p>
        </w:tc>
        <w:tc>
          <w:tcPr>
            <w:tcW w:w="1452" w:type="dxa"/>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0.658</w:t>
            </w:r>
          </w:p>
        </w:tc>
        <w:tc>
          <w:tcPr>
            <w:tcW w:w="960" w:type="dxa"/>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0.132</w:t>
            </w:r>
          </w:p>
        </w:tc>
        <w:tc>
          <w:tcPr>
            <w:tcW w:w="1151" w:type="dxa"/>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30.6</w:t>
            </w:r>
          </w:p>
        </w:tc>
        <w:tc>
          <w:tcPr>
            <w:tcW w:w="632" w:type="dxa"/>
            <w:tcBorders>
              <w:right w:val="single" w:sz="8" w:space="0" w:color="auto"/>
            </w:tcBorders>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450</w:t>
            </w:r>
          </w:p>
        </w:tc>
        <w:tc>
          <w:tcPr>
            <w:tcW w:w="1017" w:type="dxa"/>
            <w:tcBorders>
              <w:top w:val="nil"/>
              <w:left w:val="single" w:sz="8" w:space="0" w:color="auto"/>
              <w:bottom w:val="nil"/>
            </w:tcBorders>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0.054</w:t>
            </w:r>
          </w:p>
        </w:tc>
        <w:tc>
          <w:tcPr>
            <w:tcW w:w="960" w:type="dxa"/>
            <w:tcBorders>
              <w:top w:val="nil"/>
              <w:bottom w:val="nil"/>
            </w:tcBorders>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0.12</w:t>
            </w:r>
          </w:p>
        </w:tc>
      </w:tr>
      <w:tr w:rsidR="00213C50" w:rsidRPr="004776A6" w:rsidTr="00213C50">
        <w:trPr>
          <w:trHeight w:val="315"/>
          <w:jc w:val="center"/>
        </w:trPr>
        <w:tc>
          <w:tcPr>
            <w:tcW w:w="961" w:type="dxa"/>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Pr>
                <w:rFonts w:ascii="Times New Roman" w:eastAsia="Times New Roman" w:hAnsi="Times New Roman" w:cs="Times New Roman"/>
                <w:color w:val="000000"/>
                <w:sz w:val="24"/>
                <w:szCs w:val="24"/>
                <w:lang w:val="en-GB" w:eastAsia="en-ZA"/>
              </w:rPr>
              <w:t>D</w:t>
            </w:r>
          </w:p>
        </w:tc>
        <w:tc>
          <w:tcPr>
            <w:tcW w:w="961" w:type="dxa"/>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0.220</w:t>
            </w:r>
          </w:p>
        </w:tc>
        <w:tc>
          <w:tcPr>
            <w:tcW w:w="1452" w:type="dxa"/>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0.438</w:t>
            </w:r>
          </w:p>
        </w:tc>
        <w:tc>
          <w:tcPr>
            <w:tcW w:w="960" w:type="dxa"/>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0.342</w:t>
            </w:r>
          </w:p>
        </w:tc>
        <w:tc>
          <w:tcPr>
            <w:tcW w:w="1151" w:type="dxa"/>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18.8</w:t>
            </w:r>
          </w:p>
        </w:tc>
        <w:tc>
          <w:tcPr>
            <w:tcW w:w="632" w:type="dxa"/>
            <w:tcBorders>
              <w:right w:val="single" w:sz="8" w:space="0" w:color="auto"/>
            </w:tcBorders>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525</w:t>
            </w:r>
          </w:p>
        </w:tc>
        <w:tc>
          <w:tcPr>
            <w:tcW w:w="1017" w:type="dxa"/>
            <w:tcBorders>
              <w:top w:val="nil"/>
              <w:left w:val="single" w:sz="8" w:space="0" w:color="auto"/>
              <w:bottom w:val="nil"/>
            </w:tcBorders>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0.312</w:t>
            </w:r>
          </w:p>
        </w:tc>
        <w:tc>
          <w:tcPr>
            <w:tcW w:w="960" w:type="dxa"/>
            <w:tcBorders>
              <w:top w:val="nil"/>
              <w:bottom w:val="nil"/>
            </w:tcBorders>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1.08</w:t>
            </w:r>
          </w:p>
        </w:tc>
      </w:tr>
      <w:tr w:rsidR="00213C50" w:rsidRPr="004776A6" w:rsidTr="00213C50">
        <w:trPr>
          <w:trHeight w:val="315"/>
          <w:jc w:val="center"/>
        </w:trPr>
        <w:tc>
          <w:tcPr>
            <w:tcW w:w="961" w:type="dxa"/>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p>
        </w:tc>
        <w:tc>
          <w:tcPr>
            <w:tcW w:w="961" w:type="dxa"/>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0.222</w:t>
            </w:r>
          </w:p>
        </w:tc>
        <w:tc>
          <w:tcPr>
            <w:tcW w:w="1452" w:type="dxa"/>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0.444</w:t>
            </w:r>
          </w:p>
        </w:tc>
        <w:tc>
          <w:tcPr>
            <w:tcW w:w="960" w:type="dxa"/>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0.334</w:t>
            </w:r>
          </w:p>
        </w:tc>
        <w:tc>
          <w:tcPr>
            <w:tcW w:w="1151" w:type="dxa"/>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7.7</w:t>
            </w:r>
          </w:p>
        </w:tc>
        <w:tc>
          <w:tcPr>
            <w:tcW w:w="632" w:type="dxa"/>
            <w:tcBorders>
              <w:right w:val="single" w:sz="8" w:space="0" w:color="auto"/>
            </w:tcBorders>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500</w:t>
            </w:r>
          </w:p>
        </w:tc>
        <w:tc>
          <w:tcPr>
            <w:tcW w:w="1017" w:type="dxa"/>
            <w:tcBorders>
              <w:top w:val="nil"/>
              <w:left w:val="single" w:sz="8" w:space="0" w:color="auto"/>
              <w:bottom w:val="nil"/>
            </w:tcBorders>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0.324</w:t>
            </w:r>
          </w:p>
        </w:tc>
        <w:tc>
          <w:tcPr>
            <w:tcW w:w="960" w:type="dxa"/>
            <w:tcBorders>
              <w:top w:val="nil"/>
              <w:bottom w:val="nil"/>
            </w:tcBorders>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1.28</w:t>
            </w:r>
          </w:p>
        </w:tc>
      </w:tr>
      <w:tr w:rsidR="00213C50" w:rsidRPr="004776A6" w:rsidTr="00213C50">
        <w:trPr>
          <w:trHeight w:val="315"/>
          <w:jc w:val="center"/>
        </w:trPr>
        <w:tc>
          <w:tcPr>
            <w:tcW w:w="961" w:type="dxa"/>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p>
        </w:tc>
        <w:tc>
          <w:tcPr>
            <w:tcW w:w="961" w:type="dxa"/>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0.222</w:t>
            </w:r>
          </w:p>
        </w:tc>
        <w:tc>
          <w:tcPr>
            <w:tcW w:w="1452" w:type="dxa"/>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0.444</w:t>
            </w:r>
          </w:p>
        </w:tc>
        <w:tc>
          <w:tcPr>
            <w:tcW w:w="960" w:type="dxa"/>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0.334</w:t>
            </w:r>
          </w:p>
        </w:tc>
        <w:tc>
          <w:tcPr>
            <w:tcW w:w="1151" w:type="dxa"/>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8.3</w:t>
            </w:r>
          </w:p>
        </w:tc>
        <w:tc>
          <w:tcPr>
            <w:tcW w:w="632" w:type="dxa"/>
            <w:tcBorders>
              <w:right w:val="single" w:sz="8" w:space="0" w:color="auto"/>
            </w:tcBorders>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550</w:t>
            </w:r>
          </w:p>
        </w:tc>
        <w:tc>
          <w:tcPr>
            <w:tcW w:w="1017" w:type="dxa"/>
            <w:tcBorders>
              <w:top w:val="nil"/>
              <w:left w:val="single" w:sz="8" w:space="0" w:color="auto"/>
              <w:bottom w:val="nil"/>
            </w:tcBorders>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0.314</w:t>
            </w:r>
          </w:p>
        </w:tc>
        <w:tc>
          <w:tcPr>
            <w:tcW w:w="960" w:type="dxa"/>
            <w:tcBorders>
              <w:top w:val="nil"/>
              <w:bottom w:val="nil"/>
            </w:tcBorders>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1.84</w:t>
            </w:r>
          </w:p>
        </w:tc>
      </w:tr>
      <w:tr w:rsidR="00213C50" w:rsidRPr="004776A6" w:rsidTr="00213C50">
        <w:trPr>
          <w:trHeight w:val="315"/>
          <w:jc w:val="center"/>
        </w:trPr>
        <w:tc>
          <w:tcPr>
            <w:tcW w:w="961" w:type="dxa"/>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p>
        </w:tc>
        <w:tc>
          <w:tcPr>
            <w:tcW w:w="961" w:type="dxa"/>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0.222</w:t>
            </w:r>
          </w:p>
        </w:tc>
        <w:tc>
          <w:tcPr>
            <w:tcW w:w="1452" w:type="dxa"/>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0.444</w:t>
            </w:r>
          </w:p>
        </w:tc>
        <w:tc>
          <w:tcPr>
            <w:tcW w:w="960" w:type="dxa"/>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0.334</w:t>
            </w:r>
          </w:p>
        </w:tc>
        <w:tc>
          <w:tcPr>
            <w:tcW w:w="1151" w:type="dxa"/>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26.3</w:t>
            </w:r>
          </w:p>
        </w:tc>
        <w:tc>
          <w:tcPr>
            <w:tcW w:w="632" w:type="dxa"/>
            <w:tcBorders>
              <w:right w:val="single" w:sz="8" w:space="0" w:color="auto"/>
            </w:tcBorders>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550</w:t>
            </w:r>
          </w:p>
        </w:tc>
        <w:tc>
          <w:tcPr>
            <w:tcW w:w="1017" w:type="dxa"/>
            <w:tcBorders>
              <w:top w:val="nil"/>
              <w:left w:val="single" w:sz="8" w:space="0" w:color="auto"/>
              <w:bottom w:val="nil"/>
            </w:tcBorders>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0.297</w:t>
            </w:r>
          </w:p>
        </w:tc>
        <w:tc>
          <w:tcPr>
            <w:tcW w:w="960" w:type="dxa"/>
            <w:tcBorders>
              <w:top w:val="nil"/>
              <w:bottom w:val="nil"/>
            </w:tcBorders>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1.46</w:t>
            </w:r>
          </w:p>
        </w:tc>
      </w:tr>
      <w:tr w:rsidR="00213C50" w:rsidRPr="004776A6" w:rsidTr="00213C50">
        <w:trPr>
          <w:trHeight w:val="315"/>
          <w:jc w:val="center"/>
        </w:trPr>
        <w:tc>
          <w:tcPr>
            <w:tcW w:w="961" w:type="dxa"/>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p>
        </w:tc>
        <w:tc>
          <w:tcPr>
            <w:tcW w:w="961" w:type="dxa"/>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0.222</w:t>
            </w:r>
          </w:p>
        </w:tc>
        <w:tc>
          <w:tcPr>
            <w:tcW w:w="1452" w:type="dxa"/>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0.444</w:t>
            </w:r>
          </w:p>
        </w:tc>
        <w:tc>
          <w:tcPr>
            <w:tcW w:w="960" w:type="dxa"/>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0.334</w:t>
            </w:r>
          </w:p>
        </w:tc>
        <w:tc>
          <w:tcPr>
            <w:tcW w:w="1151" w:type="dxa"/>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28.5</w:t>
            </w:r>
          </w:p>
        </w:tc>
        <w:tc>
          <w:tcPr>
            <w:tcW w:w="632" w:type="dxa"/>
            <w:tcBorders>
              <w:right w:val="single" w:sz="8" w:space="0" w:color="auto"/>
            </w:tcBorders>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500</w:t>
            </w:r>
          </w:p>
        </w:tc>
        <w:tc>
          <w:tcPr>
            <w:tcW w:w="1017" w:type="dxa"/>
            <w:tcBorders>
              <w:top w:val="nil"/>
              <w:left w:val="single" w:sz="8" w:space="0" w:color="auto"/>
              <w:bottom w:val="nil"/>
            </w:tcBorders>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0.276</w:t>
            </w:r>
          </w:p>
        </w:tc>
        <w:tc>
          <w:tcPr>
            <w:tcW w:w="960" w:type="dxa"/>
            <w:tcBorders>
              <w:top w:val="nil"/>
              <w:bottom w:val="nil"/>
            </w:tcBorders>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1.10</w:t>
            </w:r>
          </w:p>
        </w:tc>
      </w:tr>
      <w:tr w:rsidR="00213C50" w:rsidRPr="004776A6" w:rsidTr="00213C50">
        <w:trPr>
          <w:trHeight w:val="315"/>
          <w:jc w:val="center"/>
        </w:trPr>
        <w:tc>
          <w:tcPr>
            <w:tcW w:w="961" w:type="dxa"/>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Pr>
                <w:rFonts w:ascii="Times New Roman" w:eastAsia="Times New Roman" w:hAnsi="Times New Roman" w:cs="Times New Roman"/>
                <w:color w:val="000000"/>
                <w:sz w:val="24"/>
                <w:szCs w:val="24"/>
                <w:lang w:val="en-GB" w:eastAsia="en-ZA"/>
              </w:rPr>
              <w:t>E</w:t>
            </w:r>
          </w:p>
        </w:tc>
        <w:tc>
          <w:tcPr>
            <w:tcW w:w="961" w:type="dxa"/>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0.230</w:t>
            </w:r>
          </w:p>
        </w:tc>
        <w:tc>
          <w:tcPr>
            <w:tcW w:w="1452" w:type="dxa"/>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0.458</w:t>
            </w:r>
          </w:p>
        </w:tc>
        <w:tc>
          <w:tcPr>
            <w:tcW w:w="960" w:type="dxa"/>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0.312</w:t>
            </w:r>
          </w:p>
        </w:tc>
        <w:tc>
          <w:tcPr>
            <w:tcW w:w="1151" w:type="dxa"/>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31.6</w:t>
            </w:r>
          </w:p>
        </w:tc>
        <w:tc>
          <w:tcPr>
            <w:tcW w:w="632" w:type="dxa"/>
            <w:tcBorders>
              <w:right w:val="single" w:sz="8" w:space="0" w:color="auto"/>
            </w:tcBorders>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450</w:t>
            </w:r>
          </w:p>
        </w:tc>
        <w:tc>
          <w:tcPr>
            <w:tcW w:w="1017" w:type="dxa"/>
            <w:tcBorders>
              <w:top w:val="nil"/>
              <w:left w:val="single" w:sz="8" w:space="0" w:color="auto"/>
              <w:bottom w:val="nil"/>
            </w:tcBorders>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0.276</w:t>
            </w:r>
          </w:p>
        </w:tc>
        <w:tc>
          <w:tcPr>
            <w:tcW w:w="960" w:type="dxa"/>
            <w:tcBorders>
              <w:top w:val="nil"/>
              <w:bottom w:val="nil"/>
            </w:tcBorders>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0.56</w:t>
            </w:r>
          </w:p>
        </w:tc>
      </w:tr>
      <w:tr w:rsidR="00213C50" w:rsidRPr="004776A6" w:rsidTr="00213C50">
        <w:trPr>
          <w:trHeight w:val="315"/>
          <w:jc w:val="center"/>
        </w:trPr>
        <w:tc>
          <w:tcPr>
            <w:tcW w:w="961" w:type="dxa"/>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p>
        </w:tc>
        <w:tc>
          <w:tcPr>
            <w:tcW w:w="961" w:type="dxa"/>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0.230</w:t>
            </w:r>
          </w:p>
        </w:tc>
        <w:tc>
          <w:tcPr>
            <w:tcW w:w="1452" w:type="dxa"/>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0.458</w:t>
            </w:r>
          </w:p>
        </w:tc>
        <w:tc>
          <w:tcPr>
            <w:tcW w:w="960" w:type="dxa"/>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0.312</w:t>
            </w:r>
          </w:p>
        </w:tc>
        <w:tc>
          <w:tcPr>
            <w:tcW w:w="1151" w:type="dxa"/>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19.4</w:t>
            </w:r>
          </w:p>
        </w:tc>
        <w:tc>
          <w:tcPr>
            <w:tcW w:w="632" w:type="dxa"/>
            <w:tcBorders>
              <w:right w:val="single" w:sz="8" w:space="0" w:color="auto"/>
            </w:tcBorders>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480</w:t>
            </w:r>
          </w:p>
        </w:tc>
        <w:tc>
          <w:tcPr>
            <w:tcW w:w="1017" w:type="dxa"/>
            <w:tcBorders>
              <w:top w:val="nil"/>
              <w:left w:val="single" w:sz="8" w:space="0" w:color="auto"/>
              <w:bottom w:val="nil"/>
            </w:tcBorders>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0.276</w:t>
            </w:r>
          </w:p>
        </w:tc>
        <w:tc>
          <w:tcPr>
            <w:tcW w:w="960" w:type="dxa"/>
            <w:tcBorders>
              <w:top w:val="nil"/>
              <w:bottom w:val="nil"/>
            </w:tcBorders>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0.41</w:t>
            </w:r>
          </w:p>
        </w:tc>
      </w:tr>
      <w:tr w:rsidR="00213C50" w:rsidRPr="004776A6" w:rsidTr="00213C50">
        <w:trPr>
          <w:trHeight w:val="315"/>
          <w:jc w:val="center"/>
        </w:trPr>
        <w:tc>
          <w:tcPr>
            <w:tcW w:w="961" w:type="dxa"/>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p>
        </w:tc>
        <w:tc>
          <w:tcPr>
            <w:tcW w:w="961" w:type="dxa"/>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0.230</w:t>
            </w:r>
          </w:p>
        </w:tc>
        <w:tc>
          <w:tcPr>
            <w:tcW w:w="1452" w:type="dxa"/>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0.458</w:t>
            </w:r>
          </w:p>
        </w:tc>
        <w:tc>
          <w:tcPr>
            <w:tcW w:w="960" w:type="dxa"/>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0.312</w:t>
            </w:r>
          </w:p>
        </w:tc>
        <w:tc>
          <w:tcPr>
            <w:tcW w:w="1151" w:type="dxa"/>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20.4</w:t>
            </w:r>
          </w:p>
        </w:tc>
        <w:tc>
          <w:tcPr>
            <w:tcW w:w="632" w:type="dxa"/>
            <w:tcBorders>
              <w:right w:val="single" w:sz="8" w:space="0" w:color="auto"/>
            </w:tcBorders>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520</w:t>
            </w:r>
          </w:p>
        </w:tc>
        <w:tc>
          <w:tcPr>
            <w:tcW w:w="1017" w:type="dxa"/>
            <w:tcBorders>
              <w:top w:val="nil"/>
              <w:left w:val="single" w:sz="8" w:space="0" w:color="auto"/>
              <w:bottom w:val="nil"/>
            </w:tcBorders>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0.263</w:t>
            </w:r>
          </w:p>
        </w:tc>
        <w:tc>
          <w:tcPr>
            <w:tcW w:w="960" w:type="dxa"/>
            <w:tcBorders>
              <w:top w:val="nil"/>
              <w:bottom w:val="nil"/>
            </w:tcBorders>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0.62</w:t>
            </w:r>
          </w:p>
        </w:tc>
      </w:tr>
      <w:tr w:rsidR="00213C50" w:rsidRPr="004776A6" w:rsidTr="00213C50">
        <w:trPr>
          <w:trHeight w:val="315"/>
          <w:jc w:val="center"/>
        </w:trPr>
        <w:tc>
          <w:tcPr>
            <w:tcW w:w="961" w:type="dxa"/>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p>
        </w:tc>
        <w:tc>
          <w:tcPr>
            <w:tcW w:w="961" w:type="dxa"/>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0.230</w:t>
            </w:r>
          </w:p>
        </w:tc>
        <w:tc>
          <w:tcPr>
            <w:tcW w:w="1452" w:type="dxa"/>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0.458</w:t>
            </w:r>
          </w:p>
        </w:tc>
        <w:tc>
          <w:tcPr>
            <w:tcW w:w="960" w:type="dxa"/>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0.312</w:t>
            </w:r>
          </w:p>
        </w:tc>
        <w:tc>
          <w:tcPr>
            <w:tcW w:w="1151" w:type="dxa"/>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5.9</w:t>
            </w:r>
          </w:p>
        </w:tc>
        <w:tc>
          <w:tcPr>
            <w:tcW w:w="632" w:type="dxa"/>
            <w:tcBorders>
              <w:right w:val="single" w:sz="8" w:space="0" w:color="auto"/>
            </w:tcBorders>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525</w:t>
            </w:r>
          </w:p>
        </w:tc>
        <w:tc>
          <w:tcPr>
            <w:tcW w:w="1017" w:type="dxa"/>
            <w:tcBorders>
              <w:top w:val="nil"/>
              <w:left w:val="single" w:sz="8" w:space="0" w:color="auto"/>
              <w:bottom w:val="nil"/>
            </w:tcBorders>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0.326</w:t>
            </w:r>
          </w:p>
        </w:tc>
        <w:tc>
          <w:tcPr>
            <w:tcW w:w="960" w:type="dxa"/>
            <w:tcBorders>
              <w:top w:val="nil"/>
              <w:bottom w:val="nil"/>
            </w:tcBorders>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2.09</w:t>
            </w:r>
          </w:p>
        </w:tc>
      </w:tr>
      <w:tr w:rsidR="00213C50" w:rsidRPr="004776A6" w:rsidTr="00213C50">
        <w:trPr>
          <w:trHeight w:val="315"/>
          <w:jc w:val="center"/>
        </w:trPr>
        <w:tc>
          <w:tcPr>
            <w:tcW w:w="961" w:type="dxa"/>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p>
        </w:tc>
        <w:tc>
          <w:tcPr>
            <w:tcW w:w="961" w:type="dxa"/>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0.230</w:t>
            </w:r>
          </w:p>
        </w:tc>
        <w:tc>
          <w:tcPr>
            <w:tcW w:w="1452" w:type="dxa"/>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0.458</w:t>
            </w:r>
          </w:p>
        </w:tc>
        <w:tc>
          <w:tcPr>
            <w:tcW w:w="960" w:type="dxa"/>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0.312</w:t>
            </w:r>
          </w:p>
        </w:tc>
        <w:tc>
          <w:tcPr>
            <w:tcW w:w="1151" w:type="dxa"/>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5.9</w:t>
            </w:r>
          </w:p>
        </w:tc>
        <w:tc>
          <w:tcPr>
            <w:tcW w:w="632" w:type="dxa"/>
            <w:tcBorders>
              <w:right w:val="single" w:sz="8" w:space="0" w:color="auto"/>
            </w:tcBorders>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525</w:t>
            </w:r>
          </w:p>
        </w:tc>
        <w:tc>
          <w:tcPr>
            <w:tcW w:w="1017" w:type="dxa"/>
            <w:tcBorders>
              <w:top w:val="nil"/>
              <w:left w:val="single" w:sz="8" w:space="0" w:color="auto"/>
              <w:bottom w:val="nil"/>
            </w:tcBorders>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0.326</w:t>
            </w:r>
          </w:p>
        </w:tc>
        <w:tc>
          <w:tcPr>
            <w:tcW w:w="960" w:type="dxa"/>
            <w:tcBorders>
              <w:top w:val="nil"/>
              <w:bottom w:val="nil"/>
            </w:tcBorders>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2.09</w:t>
            </w:r>
          </w:p>
        </w:tc>
      </w:tr>
      <w:tr w:rsidR="00213C50" w:rsidRPr="004776A6" w:rsidTr="00213C50">
        <w:trPr>
          <w:trHeight w:val="315"/>
          <w:jc w:val="center"/>
        </w:trPr>
        <w:tc>
          <w:tcPr>
            <w:tcW w:w="961" w:type="dxa"/>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p>
        </w:tc>
        <w:tc>
          <w:tcPr>
            <w:tcW w:w="961" w:type="dxa"/>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0.230</w:t>
            </w:r>
          </w:p>
        </w:tc>
        <w:tc>
          <w:tcPr>
            <w:tcW w:w="1452" w:type="dxa"/>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0.458</w:t>
            </w:r>
          </w:p>
        </w:tc>
        <w:tc>
          <w:tcPr>
            <w:tcW w:w="960" w:type="dxa"/>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0.312</w:t>
            </w:r>
          </w:p>
        </w:tc>
        <w:tc>
          <w:tcPr>
            <w:tcW w:w="1151" w:type="dxa"/>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18.8</w:t>
            </w:r>
          </w:p>
        </w:tc>
        <w:tc>
          <w:tcPr>
            <w:tcW w:w="632" w:type="dxa"/>
            <w:tcBorders>
              <w:right w:val="single" w:sz="8" w:space="0" w:color="auto"/>
            </w:tcBorders>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525</w:t>
            </w:r>
          </w:p>
        </w:tc>
        <w:tc>
          <w:tcPr>
            <w:tcW w:w="1017" w:type="dxa"/>
            <w:tcBorders>
              <w:top w:val="nil"/>
              <w:left w:val="single" w:sz="8" w:space="0" w:color="auto"/>
              <w:bottom w:val="nil"/>
            </w:tcBorders>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0.313</w:t>
            </w:r>
          </w:p>
        </w:tc>
        <w:tc>
          <w:tcPr>
            <w:tcW w:w="960" w:type="dxa"/>
            <w:tcBorders>
              <w:top w:val="nil"/>
              <w:bottom w:val="nil"/>
            </w:tcBorders>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1.56</w:t>
            </w:r>
          </w:p>
        </w:tc>
      </w:tr>
      <w:tr w:rsidR="00213C50" w:rsidRPr="004776A6" w:rsidTr="00213C50">
        <w:trPr>
          <w:trHeight w:val="315"/>
          <w:jc w:val="center"/>
        </w:trPr>
        <w:tc>
          <w:tcPr>
            <w:tcW w:w="961" w:type="dxa"/>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p>
        </w:tc>
        <w:tc>
          <w:tcPr>
            <w:tcW w:w="961" w:type="dxa"/>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0.230</w:t>
            </w:r>
          </w:p>
        </w:tc>
        <w:tc>
          <w:tcPr>
            <w:tcW w:w="1452" w:type="dxa"/>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0.458</w:t>
            </w:r>
          </w:p>
        </w:tc>
        <w:tc>
          <w:tcPr>
            <w:tcW w:w="960" w:type="dxa"/>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0.312</w:t>
            </w:r>
          </w:p>
        </w:tc>
        <w:tc>
          <w:tcPr>
            <w:tcW w:w="1151" w:type="dxa"/>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18.8</w:t>
            </w:r>
          </w:p>
        </w:tc>
        <w:tc>
          <w:tcPr>
            <w:tcW w:w="632" w:type="dxa"/>
            <w:tcBorders>
              <w:right w:val="single" w:sz="8" w:space="0" w:color="auto"/>
            </w:tcBorders>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525</w:t>
            </w:r>
          </w:p>
        </w:tc>
        <w:tc>
          <w:tcPr>
            <w:tcW w:w="1017" w:type="dxa"/>
            <w:tcBorders>
              <w:top w:val="nil"/>
              <w:left w:val="single" w:sz="8" w:space="0" w:color="auto"/>
              <w:bottom w:val="nil"/>
            </w:tcBorders>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0.300</w:t>
            </w:r>
          </w:p>
        </w:tc>
        <w:tc>
          <w:tcPr>
            <w:tcW w:w="960" w:type="dxa"/>
            <w:tcBorders>
              <w:top w:val="nil"/>
              <w:bottom w:val="nil"/>
            </w:tcBorders>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1.33</w:t>
            </w:r>
          </w:p>
        </w:tc>
      </w:tr>
      <w:tr w:rsidR="00213C50" w:rsidRPr="004776A6" w:rsidTr="00213C50">
        <w:trPr>
          <w:trHeight w:val="315"/>
          <w:jc w:val="center"/>
        </w:trPr>
        <w:tc>
          <w:tcPr>
            <w:tcW w:w="961" w:type="dxa"/>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p>
        </w:tc>
        <w:tc>
          <w:tcPr>
            <w:tcW w:w="961" w:type="dxa"/>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0.230</w:t>
            </w:r>
          </w:p>
        </w:tc>
        <w:tc>
          <w:tcPr>
            <w:tcW w:w="1452" w:type="dxa"/>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0.458</w:t>
            </w:r>
          </w:p>
        </w:tc>
        <w:tc>
          <w:tcPr>
            <w:tcW w:w="960" w:type="dxa"/>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0.312</w:t>
            </w:r>
          </w:p>
        </w:tc>
        <w:tc>
          <w:tcPr>
            <w:tcW w:w="1151" w:type="dxa"/>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27.5</w:t>
            </w:r>
          </w:p>
        </w:tc>
        <w:tc>
          <w:tcPr>
            <w:tcW w:w="632" w:type="dxa"/>
            <w:tcBorders>
              <w:right w:val="single" w:sz="8" w:space="0" w:color="auto"/>
            </w:tcBorders>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525</w:t>
            </w:r>
          </w:p>
        </w:tc>
        <w:tc>
          <w:tcPr>
            <w:tcW w:w="1017" w:type="dxa"/>
            <w:tcBorders>
              <w:top w:val="nil"/>
              <w:left w:val="single" w:sz="8" w:space="0" w:color="auto"/>
              <w:bottom w:val="nil"/>
            </w:tcBorders>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0.188</w:t>
            </w:r>
          </w:p>
        </w:tc>
        <w:tc>
          <w:tcPr>
            <w:tcW w:w="960" w:type="dxa"/>
            <w:tcBorders>
              <w:top w:val="nil"/>
              <w:bottom w:val="nil"/>
            </w:tcBorders>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0.28</w:t>
            </w:r>
          </w:p>
        </w:tc>
      </w:tr>
      <w:tr w:rsidR="00213C50" w:rsidRPr="004776A6" w:rsidTr="00213C50">
        <w:trPr>
          <w:trHeight w:val="315"/>
          <w:jc w:val="center"/>
        </w:trPr>
        <w:tc>
          <w:tcPr>
            <w:tcW w:w="961" w:type="dxa"/>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p>
        </w:tc>
        <w:tc>
          <w:tcPr>
            <w:tcW w:w="961" w:type="dxa"/>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0.230</w:t>
            </w:r>
          </w:p>
        </w:tc>
        <w:tc>
          <w:tcPr>
            <w:tcW w:w="1452" w:type="dxa"/>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0.458</w:t>
            </w:r>
          </w:p>
        </w:tc>
        <w:tc>
          <w:tcPr>
            <w:tcW w:w="960" w:type="dxa"/>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0.312</w:t>
            </w:r>
          </w:p>
        </w:tc>
        <w:tc>
          <w:tcPr>
            <w:tcW w:w="1151" w:type="dxa"/>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27.2</w:t>
            </w:r>
          </w:p>
        </w:tc>
        <w:tc>
          <w:tcPr>
            <w:tcW w:w="632" w:type="dxa"/>
            <w:tcBorders>
              <w:right w:val="single" w:sz="8" w:space="0" w:color="auto"/>
            </w:tcBorders>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550</w:t>
            </w:r>
          </w:p>
        </w:tc>
        <w:tc>
          <w:tcPr>
            <w:tcW w:w="1017" w:type="dxa"/>
            <w:tcBorders>
              <w:top w:val="nil"/>
              <w:left w:val="single" w:sz="8" w:space="0" w:color="auto"/>
              <w:bottom w:val="nil"/>
            </w:tcBorders>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0.268</w:t>
            </w:r>
          </w:p>
        </w:tc>
        <w:tc>
          <w:tcPr>
            <w:tcW w:w="960" w:type="dxa"/>
            <w:tcBorders>
              <w:top w:val="nil"/>
              <w:bottom w:val="nil"/>
            </w:tcBorders>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0.98</w:t>
            </w:r>
          </w:p>
        </w:tc>
      </w:tr>
      <w:tr w:rsidR="00213C50" w:rsidRPr="004776A6" w:rsidTr="00213C50">
        <w:trPr>
          <w:trHeight w:val="315"/>
          <w:jc w:val="center"/>
        </w:trPr>
        <w:tc>
          <w:tcPr>
            <w:tcW w:w="961" w:type="dxa"/>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p>
        </w:tc>
        <w:tc>
          <w:tcPr>
            <w:tcW w:w="961" w:type="dxa"/>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0.230</w:t>
            </w:r>
          </w:p>
        </w:tc>
        <w:tc>
          <w:tcPr>
            <w:tcW w:w="1452" w:type="dxa"/>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0.458</w:t>
            </w:r>
          </w:p>
        </w:tc>
        <w:tc>
          <w:tcPr>
            <w:tcW w:w="960" w:type="dxa"/>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0.312</w:t>
            </w:r>
          </w:p>
        </w:tc>
        <w:tc>
          <w:tcPr>
            <w:tcW w:w="1151" w:type="dxa"/>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28.4</w:t>
            </w:r>
          </w:p>
        </w:tc>
        <w:tc>
          <w:tcPr>
            <w:tcW w:w="632" w:type="dxa"/>
            <w:tcBorders>
              <w:right w:val="single" w:sz="8" w:space="0" w:color="auto"/>
            </w:tcBorders>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550</w:t>
            </w:r>
          </w:p>
        </w:tc>
        <w:tc>
          <w:tcPr>
            <w:tcW w:w="1017" w:type="dxa"/>
            <w:tcBorders>
              <w:top w:val="nil"/>
              <w:left w:val="single" w:sz="8" w:space="0" w:color="auto"/>
              <w:bottom w:val="nil"/>
            </w:tcBorders>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0.303</w:t>
            </w:r>
          </w:p>
        </w:tc>
        <w:tc>
          <w:tcPr>
            <w:tcW w:w="960" w:type="dxa"/>
            <w:tcBorders>
              <w:top w:val="nil"/>
              <w:bottom w:val="nil"/>
            </w:tcBorders>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1.20</w:t>
            </w:r>
          </w:p>
        </w:tc>
      </w:tr>
      <w:tr w:rsidR="00213C50" w:rsidRPr="004776A6" w:rsidTr="00213C50">
        <w:trPr>
          <w:trHeight w:val="315"/>
          <w:jc w:val="center"/>
        </w:trPr>
        <w:tc>
          <w:tcPr>
            <w:tcW w:w="961" w:type="dxa"/>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p>
        </w:tc>
        <w:tc>
          <w:tcPr>
            <w:tcW w:w="961" w:type="dxa"/>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0.230</w:t>
            </w:r>
          </w:p>
        </w:tc>
        <w:tc>
          <w:tcPr>
            <w:tcW w:w="1452" w:type="dxa"/>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0.458</w:t>
            </w:r>
          </w:p>
        </w:tc>
        <w:tc>
          <w:tcPr>
            <w:tcW w:w="960" w:type="dxa"/>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0.312</w:t>
            </w:r>
          </w:p>
        </w:tc>
        <w:tc>
          <w:tcPr>
            <w:tcW w:w="1151" w:type="dxa"/>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28.4</w:t>
            </w:r>
          </w:p>
        </w:tc>
        <w:tc>
          <w:tcPr>
            <w:tcW w:w="632" w:type="dxa"/>
            <w:tcBorders>
              <w:right w:val="single" w:sz="8" w:space="0" w:color="auto"/>
            </w:tcBorders>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550</w:t>
            </w:r>
          </w:p>
        </w:tc>
        <w:tc>
          <w:tcPr>
            <w:tcW w:w="1017" w:type="dxa"/>
            <w:tcBorders>
              <w:top w:val="nil"/>
              <w:left w:val="single" w:sz="8" w:space="0" w:color="auto"/>
              <w:bottom w:val="nil"/>
            </w:tcBorders>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0.265</w:t>
            </w:r>
          </w:p>
        </w:tc>
        <w:tc>
          <w:tcPr>
            <w:tcW w:w="960" w:type="dxa"/>
            <w:tcBorders>
              <w:top w:val="nil"/>
              <w:bottom w:val="nil"/>
            </w:tcBorders>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0.93</w:t>
            </w:r>
          </w:p>
        </w:tc>
      </w:tr>
      <w:tr w:rsidR="00213C50" w:rsidRPr="004776A6" w:rsidTr="00213C50">
        <w:trPr>
          <w:trHeight w:val="315"/>
          <w:jc w:val="center"/>
        </w:trPr>
        <w:tc>
          <w:tcPr>
            <w:tcW w:w="961" w:type="dxa"/>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Pr>
                <w:rFonts w:ascii="Times New Roman" w:eastAsia="Times New Roman" w:hAnsi="Times New Roman" w:cs="Times New Roman"/>
                <w:color w:val="000000"/>
                <w:sz w:val="24"/>
                <w:szCs w:val="24"/>
                <w:lang w:val="en-GB" w:eastAsia="en-ZA"/>
              </w:rPr>
              <w:t>F</w:t>
            </w:r>
          </w:p>
        </w:tc>
        <w:tc>
          <w:tcPr>
            <w:tcW w:w="961" w:type="dxa"/>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0.238</w:t>
            </w:r>
          </w:p>
        </w:tc>
        <w:tc>
          <w:tcPr>
            <w:tcW w:w="1452" w:type="dxa"/>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0.476</w:t>
            </w:r>
          </w:p>
        </w:tc>
        <w:tc>
          <w:tcPr>
            <w:tcW w:w="960" w:type="dxa"/>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0.286</w:t>
            </w:r>
          </w:p>
        </w:tc>
        <w:tc>
          <w:tcPr>
            <w:tcW w:w="1151" w:type="dxa"/>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7.7</w:t>
            </w:r>
          </w:p>
        </w:tc>
        <w:tc>
          <w:tcPr>
            <w:tcW w:w="632" w:type="dxa"/>
            <w:tcBorders>
              <w:right w:val="single" w:sz="8" w:space="0" w:color="auto"/>
            </w:tcBorders>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500</w:t>
            </w:r>
          </w:p>
        </w:tc>
        <w:tc>
          <w:tcPr>
            <w:tcW w:w="1017" w:type="dxa"/>
            <w:tcBorders>
              <w:top w:val="nil"/>
              <w:left w:val="single" w:sz="8" w:space="0" w:color="auto"/>
              <w:bottom w:val="nil"/>
            </w:tcBorders>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0.230</w:t>
            </w:r>
          </w:p>
        </w:tc>
        <w:tc>
          <w:tcPr>
            <w:tcW w:w="960" w:type="dxa"/>
            <w:tcBorders>
              <w:top w:val="nil"/>
              <w:bottom w:val="nil"/>
            </w:tcBorders>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0.64</w:t>
            </w:r>
          </w:p>
        </w:tc>
      </w:tr>
      <w:tr w:rsidR="00213C50" w:rsidRPr="004776A6" w:rsidTr="00213C50">
        <w:trPr>
          <w:trHeight w:val="315"/>
          <w:jc w:val="center"/>
        </w:trPr>
        <w:tc>
          <w:tcPr>
            <w:tcW w:w="961" w:type="dxa"/>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p>
        </w:tc>
        <w:tc>
          <w:tcPr>
            <w:tcW w:w="961" w:type="dxa"/>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0.238</w:t>
            </w:r>
          </w:p>
        </w:tc>
        <w:tc>
          <w:tcPr>
            <w:tcW w:w="1452" w:type="dxa"/>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0.476</w:t>
            </w:r>
          </w:p>
        </w:tc>
        <w:tc>
          <w:tcPr>
            <w:tcW w:w="960" w:type="dxa"/>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0.286</w:t>
            </w:r>
          </w:p>
        </w:tc>
        <w:tc>
          <w:tcPr>
            <w:tcW w:w="1151" w:type="dxa"/>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8.2</w:t>
            </w:r>
          </w:p>
        </w:tc>
        <w:tc>
          <w:tcPr>
            <w:tcW w:w="632" w:type="dxa"/>
            <w:tcBorders>
              <w:right w:val="single" w:sz="8" w:space="0" w:color="auto"/>
            </w:tcBorders>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550</w:t>
            </w:r>
          </w:p>
        </w:tc>
        <w:tc>
          <w:tcPr>
            <w:tcW w:w="1017" w:type="dxa"/>
            <w:tcBorders>
              <w:top w:val="nil"/>
              <w:left w:val="single" w:sz="8" w:space="0" w:color="auto"/>
              <w:bottom w:val="nil"/>
            </w:tcBorders>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0.261</w:t>
            </w:r>
          </w:p>
        </w:tc>
        <w:tc>
          <w:tcPr>
            <w:tcW w:w="960" w:type="dxa"/>
            <w:tcBorders>
              <w:top w:val="nil"/>
              <w:bottom w:val="nil"/>
            </w:tcBorders>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1.19</w:t>
            </w:r>
          </w:p>
        </w:tc>
      </w:tr>
      <w:tr w:rsidR="00213C50" w:rsidRPr="004776A6" w:rsidTr="00213C50">
        <w:trPr>
          <w:trHeight w:val="315"/>
          <w:jc w:val="center"/>
        </w:trPr>
        <w:tc>
          <w:tcPr>
            <w:tcW w:w="961" w:type="dxa"/>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p>
        </w:tc>
        <w:tc>
          <w:tcPr>
            <w:tcW w:w="961" w:type="dxa"/>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0.238</w:t>
            </w:r>
          </w:p>
        </w:tc>
        <w:tc>
          <w:tcPr>
            <w:tcW w:w="1452" w:type="dxa"/>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0.476</w:t>
            </w:r>
          </w:p>
        </w:tc>
        <w:tc>
          <w:tcPr>
            <w:tcW w:w="960" w:type="dxa"/>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0.286</w:t>
            </w:r>
          </w:p>
        </w:tc>
        <w:tc>
          <w:tcPr>
            <w:tcW w:w="1151" w:type="dxa"/>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26.3</w:t>
            </w:r>
          </w:p>
        </w:tc>
        <w:tc>
          <w:tcPr>
            <w:tcW w:w="632" w:type="dxa"/>
            <w:tcBorders>
              <w:right w:val="single" w:sz="8" w:space="0" w:color="auto"/>
            </w:tcBorders>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550</w:t>
            </w:r>
          </w:p>
        </w:tc>
        <w:tc>
          <w:tcPr>
            <w:tcW w:w="1017" w:type="dxa"/>
            <w:tcBorders>
              <w:top w:val="nil"/>
              <w:left w:val="single" w:sz="8" w:space="0" w:color="auto"/>
              <w:bottom w:val="nil"/>
            </w:tcBorders>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0.300</w:t>
            </w:r>
          </w:p>
        </w:tc>
        <w:tc>
          <w:tcPr>
            <w:tcW w:w="960" w:type="dxa"/>
            <w:tcBorders>
              <w:top w:val="nil"/>
              <w:bottom w:val="nil"/>
            </w:tcBorders>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1.60</w:t>
            </w:r>
          </w:p>
        </w:tc>
      </w:tr>
      <w:tr w:rsidR="00213C50" w:rsidRPr="004776A6" w:rsidTr="00213C50">
        <w:trPr>
          <w:trHeight w:val="315"/>
          <w:jc w:val="center"/>
        </w:trPr>
        <w:tc>
          <w:tcPr>
            <w:tcW w:w="961" w:type="dxa"/>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p>
        </w:tc>
        <w:tc>
          <w:tcPr>
            <w:tcW w:w="961" w:type="dxa"/>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0.238</w:t>
            </w:r>
          </w:p>
        </w:tc>
        <w:tc>
          <w:tcPr>
            <w:tcW w:w="1452" w:type="dxa"/>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0.476</w:t>
            </w:r>
          </w:p>
        </w:tc>
        <w:tc>
          <w:tcPr>
            <w:tcW w:w="960" w:type="dxa"/>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0.286</w:t>
            </w:r>
          </w:p>
        </w:tc>
        <w:tc>
          <w:tcPr>
            <w:tcW w:w="1151" w:type="dxa"/>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28.5</w:t>
            </w:r>
          </w:p>
        </w:tc>
        <w:tc>
          <w:tcPr>
            <w:tcW w:w="632" w:type="dxa"/>
            <w:tcBorders>
              <w:right w:val="single" w:sz="8" w:space="0" w:color="auto"/>
            </w:tcBorders>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500</w:t>
            </w:r>
          </w:p>
        </w:tc>
        <w:tc>
          <w:tcPr>
            <w:tcW w:w="1017" w:type="dxa"/>
            <w:tcBorders>
              <w:top w:val="nil"/>
              <w:left w:val="single" w:sz="8" w:space="0" w:color="auto"/>
              <w:bottom w:val="nil"/>
            </w:tcBorders>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0.220</w:t>
            </w:r>
          </w:p>
        </w:tc>
        <w:tc>
          <w:tcPr>
            <w:tcW w:w="960" w:type="dxa"/>
            <w:tcBorders>
              <w:top w:val="nil"/>
              <w:bottom w:val="nil"/>
            </w:tcBorders>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0.63</w:t>
            </w:r>
          </w:p>
        </w:tc>
      </w:tr>
      <w:tr w:rsidR="00213C50" w:rsidRPr="004776A6" w:rsidTr="00213C50">
        <w:trPr>
          <w:trHeight w:val="315"/>
          <w:jc w:val="center"/>
        </w:trPr>
        <w:tc>
          <w:tcPr>
            <w:tcW w:w="961" w:type="dxa"/>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p>
        </w:tc>
        <w:tc>
          <w:tcPr>
            <w:tcW w:w="961" w:type="dxa"/>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0.240</w:t>
            </w:r>
          </w:p>
        </w:tc>
        <w:tc>
          <w:tcPr>
            <w:tcW w:w="1452" w:type="dxa"/>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0.484</w:t>
            </w:r>
          </w:p>
        </w:tc>
        <w:tc>
          <w:tcPr>
            <w:tcW w:w="960" w:type="dxa"/>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0.276</w:t>
            </w:r>
          </w:p>
        </w:tc>
        <w:tc>
          <w:tcPr>
            <w:tcW w:w="1151" w:type="dxa"/>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18.8</w:t>
            </w:r>
          </w:p>
        </w:tc>
        <w:tc>
          <w:tcPr>
            <w:tcW w:w="632" w:type="dxa"/>
            <w:tcBorders>
              <w:right w:val="single" w:sz="8" w:space="0" w:color="auto"/>
            </w:tcBorders>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525</w:t>
            </w:r>
          </w:p>
        </w:tc>
        <w:tc>
          <w:tcPr>
            <w:tcW w:w="1017" w:type="dxa"/>
            <w:tcBorders>
              <w:top w:val="nil"/>
              <w:left w:val="single" w:sz="8" w:space="0" w:color="auto"/>
              <w:bottom w:val="nil"/>
            </w:tcBorders>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0.231</w:t>
            </w:r>
          </w:p>
        </w:tc>
        <w:tc>
          <w:tcPr>
            <w:tcW w:w="960" w:type="dxa"/>
            <w:tcBorders>
              <w:top w:val="nil"/>
              <w:bottom w:val="nil"/>
            </w:tcBorders>
            <w:shd w:val="clear" w:color="auto" w:fill="auto"/>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1.10</w:t>
            </w:r>
          </w:p>
        </w:tc>
      </w:tr>
      <w:tr w:rsidR="00213C50" w:rsidRPr="004776A6" w:rsidTr="00213C50">
        <w:trPr>
          <w:trHeight w:val="315"/>
          <w:jc w:val="center"/>
        </w:trPr>
        <w:tc>
          <w:tcPr>
            <w:tcW w:w="961" w:type="dxa"/>
          </w:tcPr>
          <w:p w:rsidR="00213C50" w:rsidRPr="004776A6" w:rsidRDefault="00D716AD"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Pr>
                <w:rFonts w:ascii="Times New Roman" w:eastAsia="Times New Roman" w:hAnsi="Times New Roman" w:cs="Times New Roman"/>
                <w:color w:val="000000"/>
                <w:sz w:val="24"/>
                <w:szCs w:val="24"/>
                <w:lang w:val="en-GB" w:eastAsia="en-ZA"/>
              </w:rPr>
              <w:t>G</w:t>
            </w:r>
          </w:p>
        </w:tc>
        <w:tc>
          <w:tcPr>
            <w:tcW w:w="961" w:type="dxa"/>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0.258</w:t>
            </w:r>
          </w:p>
        </w:tc>
        <w:tc>
          <w:tcPr>
            <w:tcW w:w="1452" w:type="dxa"/>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0.516</w:t>
            </w:r>
          </w:p>
        </w:tc>
        <w:tc>
          <w:tcPr>
            <w:tcW w:w="960" w:type="dxa"/>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0.226</w:t>
            </w:r>
          </w:p>
        </w:tc>
        <w:tc>
          <w:tcPr>
            <w:tcW w:w="1151" w:type="dxa"/>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28.7</w:t>
            </w:r>
          </w:p>
        </w:tc>
        <w:tc>
          <w:tcPr>
            <w:tcW w:w="632" w:type="dxa"/>
            <w:tcBorders>
              <w:right w:val="single" w:sz="8" w:space="0" w:color="auto"/>
            </w:tcBorders>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450</w:t>
            </w:r>
          </w:p>
        </w:tc>
        <w:tc>
          <w:tcPr>
            <w:tcW w:w="1017" w:type="dxa"/>
            <w:tcBorders>
              <w:top w:val="nil"/>
              <w:left w:val="single" w:sz="8" w:space="0" w:color="auto"/>
              <w:bottom w:val="nil"/>
            </w:tcBorders>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0.161</w:t>
            </w:r>
          </w:p>
        </w:tc>
        <w:tc>
          <w:tcPr>
            <w:tcW w:w="960" w:type="dxa"/>
            <w:tcBorders>
              <w:top w:val="nil"/>
              <w:bottom w:val="nil"/>
            </w:tcBorders>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0.46</w:t>
            </w:r>
          </w:p>
        </w:tc>
      </w:tr>
      <w:tr w:rsidR="00213C50" w:rsidRPr="004776A6" w:rsidTr="00213C50">
        <w:trPr>
          <w:trHeight w:val="315"/>
          <w:jc w:val="center"/>
        </w:trPr>
        <w:tc>
          <w:tcPr>
            <w:tcW w:w="961" w:type="dxa"/>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p>
        </w:tc>
        <w:tc>
          <w:tcPr>
            <w:tcW w:w="961" w:type="dxa"/>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0.258</w:t>
            </w:r>
          </w:p>
        </w:tc>
        <w:tc>
          <w:tcPr>
            <w:tcW w:w="1452" w:type="dxa"/>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0.516</w:t>
            </w:r>
          </w:p>
        </w:tc>
        <w:tc>
          <w:tcPr>
            <w:tcW w:w="960" w:type="dxa"/>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0.226</w:t>
            </w:r>
          </w:p>
        </w:tc>
        <w:tc>
          <w:tcPr>
            <w:tcW w:w="1151" w:type="dxa"/>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28.7</w:t>
            </w:r>
          </w:p>
        </w:tc>
        <w:tc>
          <w:tcPr>
            <w:tcW w:w="632" w:type="dxa"/>
            <w:tcBorders>
              <w:right w:val="single" w:sz="8" w:space="0" w:color="auto"/>
            </w:tcBorders>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450</w:t>
            </w:r>
          </w:p>
        </w:tc>
        <w:tc>
          <w:tcPr>
            <w:tcW w:w="1017" w:type="dxa"/>
            <w:tcBorders>
              <w:top w:val="nil"/>
              <w:left w:val="single" w:sz="8" w:space="0" w:color="auto"/>
              <w:bottom w:val="nil"/>
            </w:tcBorders>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0.140</w:t>
            </w:r>
          </w:p>
        </w:tc>
        <w:tc>
          <w:tcPr>
            <w:tcW w:w="960" w:type="dxa"/>
            <w:tcBorders>
              <w:top w:val="nil"/>
              <w:bottom w:val="nil"/>
            </w:tcBorders>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0.40</w:t>
            </w:r>
          </w:p>
        </w:tc>
      </w:tr>
      <w:tr w:rsidR="00213C50" w:rsidRPr="004776A6" w:rsidTr="00213C50">
        <w:trPr>
          <w:trHeight w:val="315"/>
          <w:jc w:val="center"/>
        </w:trPr>
        <w:tc>
          <w:tcPr>
            <w:tcW w:w="961" w:type="dxa"/>
          </w:tcPr>
          <w:p w:rsidR="00213C50" w:rsidRPr="004776A6" w:rsidRDefault="00D716AD"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Pr>
                <w:rFonts w:ascii="Times New Roman" w:eastAsia="Times New Roman" w:hAnsi="Times New Roman" w:cs="Times New Roman"/>
                <w:color w:val="000000"/>
                <w:sz w:val="24"/>
                <w:szCs w:val="24"/>
                <w:lang w:val="en-GB" w:eastAsia="en-ZA"/>
              </w:rPr>
              <w:t>H</w:t>
            </w:r>
          </w:p>
        </w:tc>
        <w:tc>
          <w:tcPr>
            <w:tcW w:w="961" w:type="dxa"/>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0.294</w:t>
            </w:r>
          </w:p>
        </w:tc>
        <w:tc>
          <w:tcPr>
            <w:tcW w:w="1452" w:type="dxa"/>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0.588</w:t>
            </w:r>
          </w:p>
        </w:tc>
        <w:tc>
          <w:tcPr>
            <w:tcW w:w="960" w:type="dxa"/>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0.118</w:t>
            </w:r>
          </w:p>
        </w:tc>
        <w:tc>
          <w:tcPr>
            <w:tcW w:w="1151" w:type="dxa"/>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30.5</w:t>
            </w:r>
          </w:p>
        </w:tc>
        <w:tc>
          <w:tcPr>
            <w:tcW w:w="632" w:type="dxa"/>
            <w:tcBorders>
              <w:right w:val="single" w:sz="8" w:space="0" w:color="auto"/>
            </w:tcBorders>
            <w:shd w:val="clear" w:color="auto" w:fill="auto"/>
            <w:vAlign w:val="center"/>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450</w:t>
            </w:r>
          </w:p>
        </w:tc>
        <w:tc>
          <w:tcPr>
            <w:tcW w:w="1017" w:type="dxa"/>
            <w:tcBorders>
              <w:top w:val="nil"/>
              <w:left w:val="single" w:sz="8" w:space="0" w:color="auto"/>
              <w:bottom w:val="single" w:sz="8" w:space="0" w:color="auto"/>
            </w:tcBorders>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0.062</w:t>
            </w:r>
          </w:p>
        </w:tc>
        <w:tc>
          <w:tcPr>
            <w:tcW w:w="960" w:type="dxa"/>
            <w:tcBorders>
              <w:top w:val="nil"/>
              <w:bottom w:val="single" w:sz="8" w:space="0" w:color="auto"/>
            </w:tcBorders>
            <w:shd w:val="clear" w:color="auto" w:fill="auto"/>
            <w:noWrap/>
            <w:vAlign w:val="center"/>
            <w:hideMark/>
          </w:tcPr>
          <w:p w:rsidR="00213C50" w:rsidRPr="004776A6" w:rsidRDefault="00213C50" w:rsidP="000B574B">
            <w:pPr>
              <w:tabs>
                <w:tab w:val="left" w:pos="426"/>
              </w:tabs>
              <w:spacing w:after="0" w:line="240" w:lineRule="auto"/>
              <w:jc w:val="center"/>
              <w:rPr>
                <w:rFonts w:ascii="Times New Roman" w:eastAsia="Times New Roman" w:hAnsi="Times New Roman" w:cs="Times New Roman"/>
                <w:color w:val="000000"/>
                <w:sz w:val="24"/>
                <w:szCs w:val="24"/>
                <w:lang w:val="en-GB" w:eastAsia="en-ZA"/>
              </w:rPr>
            </w:pPr>
            <w:r w:rsidRPr="004776A6">
              <w:rPr>
                <w:rFonts w:ascii="Times New Roman" w:eastAsia="Times New Roman" w:hAnsi="Times New Roman" w:cs="Times New Roman"/>
                <w:color w:val="000000"/>
                <w:sz w:val="24"/>
                <w:szCs w:val="24"/>
                <w:lang w:val="en-GB" w:eastAsia="en-ZA"/>
              </w:rPr>
              <w:t>0.11</w:t>
            </w:r>
          </w:p>
        </w:tc>
      </w:tr>
    </w:tbl>
    <w:p w:rsidR="002E0354" w:rsidRPr="004776A6" w:rsidRDefault="002E0354" w:rsidP="000B574B">
      <w:pPr>
        <w:tabs>
          <w:tab w:val="left" w:pos="426"/>
        </w:tabs>
        <w:spacing w:after="0" w:line="360" w:lineRule="auto"/>
        <w:jc w:val="center"/>
        <w:rPr>
          <w:rFonts w:ascii="Times New Roman" w:hAnsi="Times New Roman" w:cs="Times New Roman"/>
          <w:color w:val="000000" w:themeColor="text1"/>
          <w:sz w:val="24"/>
          <w:szCs w:val="24"/>
          <w:lang w:val="en-GB"/>
        </w:rPr>
      </w:pPr>
    </w:p>
    <w:p w:rsidR="002E0354" w:rsidRDefault="002E0354" w:rsidP="000B574B">
      <w:pPr>
        <w:tabs>
          <w:tab w:val="left" w:pos="426"/>
        </w:tabs>
        <w:spacing w:after="0" w:line="360" w:lineRule="auto"/>
        <w:rPr>
          <w:rFonts w:ascii="Times New Roman" w:hAnsi="Times New Roman" w:cs="Times New Roman"/>
          <w:color w:val="000000" w:themeColor="text1"/>
          <w:sz w:val="24"/>
          <w:szCs w:val="24"/>
          <w:lang w:val="en-GB"/>
        </w:rPr>
      </w:pPr>
    </w:p>
    <w:p w:rsidR="003B0A4D" w:rsidRDefault="003B0A4D" w:rsidP="000B574B">
      <w:pPr>
        <w:tabs>
          <w:tab w:val="left" w:pos="426"/>
        </w:tabs>
        <w:spacing w:after="0" w:line="360" w:lineRule="auto"/>
        <w:rPr>
          <w:rFonts w:ascii="Times New Roman" w:hAnsi="Times New Roman" w:cs="Times New Roman"/>
          <w:color w:val="000000" w:themeColor="text1"/>
          <w:sz w:val="24"/>
          <w:szCs w:val="24"/>
          <w:lang w:val="en-GB"/>
        </w:rPr>
      </w:pPr>
    </w:p>
    <w:p w:rsidR="003B0A4D" w:rsidRDefault="003B0A4D" w:rsidP="000B574B">
      <w:pPr>
        <w:tabs>
          <w:tab w:val="left" w:pos="426"/>
        </w:tabs>
        <w:spacing w:after="0" w:line="360" w:lineRule="auto"/>
        <w:rPr>
          <w:rFonts w:ascii="Times New Roman" w:hAnsi="Times New Roman" w:cs="Times New Roman"/>
          <w:color w:val="000000" w:themeColor="text1"/>
          <w:sz w:val="24"/>
          <w:szCs w:val="24"/>
          <w:lang w:val="en-GB"/>
        </w:rPr>
      </w:pPr>
    </w:p>
    <w:p w:rsidR="009678AA" w:rsidRDefault="009678AA" w:rsidP="000B574B">
      <w:pPr>
        <w:tabs>
          <w:tab w:val="left" w:pos="426"/>
        </w:tabs>
        <w:spacing w:after="0" w:line="360" w:lineRule="auto"/>
        <w:rPr>
          <w:rFonts w:ascii="Times New Roman" w:hAnsi="Times New Roman" w:cs="Times New Roman"/>
          <w:color w:val="000000" w:themeColor="text1"/>
          <w:sz w:val="24"/>
          <w:szCs w:val="24"/>
          <w:lang w:val="en-GB"/>
        </w:rPr>
      </w:pPr>
    </w:p>
    <w:p w:rsidR="00C82281" w:rsidRDefault="00C82281" w:rsidP="000B574B">
      <w:pPr>
        <w:tabs>
          <w:tab w:val="left" w:pos="426"/>
        </w:tabs>
        <w:spacing w:after="0" w:line="360" w:lineRule="auto"/>
        <w:jc w:val="center"/>
        <w:rPr>
          <w:rFonts w:ascii="Times New Roman" w:hAnsi="Times New Roman" w:cs="Times New Roman"/>
          <w:color w:val="000000" w:themeColor="text1"/>
          <w:sz w:val="24"/>
          <w:szCs w:val="24"/>
          <w:lang w:val="en-GB"/>
        </w:rPr>
      </w:pPr>
      <w:r w:rsidRPr="00C82281">
        <w:rPr>
          <w:rFonts w:ascii="Times New Roman" w:hAnsi="Times New Roman" w:cs="Times New Roman"/>
          <w:noProof/>
          <w:color w:val="000000" w:themeColor="text1"/>
          <w:sz w:val="24"/>
          <w:szCs w:val="24"/>
          <w:lang w:eastAsia="en-ZA"/>
        </w:rPr>
        <w:drawing>
          <wp:inline distT="0" distB="0" distL="0" distR="0">
            <wp:extent cx="4279900" cy="8001000"/>
            <wp:effectExtent l="0" t="0" r="6350" b="0"/>
            <wp:docPr id="27" name="Picture 27" descr="C:\Users\u02431459\Glass foams\Manuscript Glass foam\Fig 11 CS vs process parameter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02431459\Glass foams\Manuscript Glass foam\Fig 11 CS vs process parameters.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9900" cy="8001000"/>
                    </a:xfrm>
                    <a:prstGeom prst="rect">
                      <a:avLst/>
                    </a:prstGeom>
                    <a:noFill/>
                    <a:ln>
                      <a:noFill/>
                    </a:ln>
                  </pic:spPr>
                </pic:pic>
              </a:graphicData>
            </a:graphic>
          </wp:inline>
        </w:drawing>
      </w:r>
    </w:p>
    <w:p w:rsidR="00C82281" w:rsidRDefault="00C82281" w:rsidP="000B574B">
      <w:pPr>
        <w:tabs>
          <w:tab w:val="left" w:pos="426"/>
        </w:tabs>
        <w:rPr>
          <w:rFonts w:ascii="Times New Roman" w:hAnsi="Times New Roman" w:cs="Times New Roman"/>
          <w:color w:val="000000" w:themeColor="text1"/>
          <w:sz w:val="24"/>
          <w:szCs w:val="24"/>
          <w:lang w:val="en-GB"/>
        </w:rPr>
      </w:pPr>
      <w:r w:rsidRPr="002A692D">
        <w:rPr>
          <w:rFonts w:ascii="Times New Roman" w:hAnsi="Times New Roman" w:cs="Times New Roman"/>
          <w:b/>
          <w:color w:val="000000" w:themeColor="text1"/>
          <w:sz w:val="24"/>
          <w:szCs w:val="24"/>
          <w:lang w:val="en-GB"/>
        </w:rPr>
        <w:t>Figure 1</w:t>
      </w:r>
      <w:r>
        <w:rPr>
          <w:rFonts w:ascii="Times New Roman" w:hAnsi="Times New Roman" w:cs="Times New Roman"/>
          <w:b/>
          <w:color w:val="000000" w:themeColor="text1"/>
          <w:sz w:val="24"/>
          <w:szCs w:val="24"/>
          <w:lang w:val="en-GB"/>
        </w:rPr>
        <w:t>1</w:t>
      </w:r>
      <w:r w:rsidRPr="002A692D">
        <w:rPr>
          <w:rFonts w:ascii="Times New Roman" w:hAnsi="Times New Roman" w:cs="Times New Roman"/>
          <w:b/>
          <w:color w:val="000000" w:themeColor="text1"/>
          <w:sz w:val="24"/>
          <w:szCs w:val="24"/>
          <w:lang w:val="en-GB"/>
        </w:rPr>
        <w:t>.</w:t>
      </w:r>
      <w:r>
        <w:rPr>
          <w:rFonts w:ascii="Times New Roman" w:hAnsi="Times New Roman" w:cs="Times New Roman"/>
          <w:color w:val="000000" w:themeColor="text1"/>
          <w:sz w:val="24"/>
          <w:szCs w:val="24"/>
          <w:lang w:val="en-GB"/>
        </w:rPr>
        <w:t xml:space="preserve"> Effect of the process variables o</w:t>
      </w:r>
      <w:r w:rsidR="005C1934">
        <w:rPr>
          <w:rFonts w:ascii="Times New Roman" w:hAnsi="Times New Roman" w:cs="Times New Roman"/>
          <w:color w:val="000000" w:themeColor="text1"/>
          <w:sz w:val="24"/>
          <w:szCs w:val="24"/>
          <w:lang w:val="en-GB"/>
        </w:rPr>
        <w:t>f</w:t>
      </w:r>
      <w:r>
        <w:rPr>
          <w:rFonts w:ascii="Times New Roman" w:hAnsi="Times New Roman" w:cs="Times New Roman"/>
          <w:color w:val="000000" w:themeColor="text1"/>
          <w:sz w:val="24"/>
          <w:szCs w:val="24"/>
          <w:lang w:val="en-GB"/>
        </w:rPr>
        <w:t xml:space="preserve"> (a) sintering temperature, and (b) heating r</w:t>
      </w:r>
      <w:r w:rsidR="005C1934">
        <w:rPr>
          <w:rFonts w:ascii="Times New Roman" w:hAnsi="Times New Roman" w:cs="Times New Roman"/>
          <w:color w:val="000000" w:themeColor="text1"/>
          <w:sz w:val="24"/>
          <w:szCs w:val="24"/>
          <w:lang w:val="en-GB"/>
        </w:rPr>
        <w:t>a</w:t>
      </w:r>
      <w:r>
        <w:rPr>
          <w:rFonts w:ascii="Times New Roman" w:hAnsi="Times New Roman" w:cs="Times New Roman"/>
          <w:color w:val="000000" w:themeColor="text1"/>
          <w:sz w:val="24"/>
          <w:szCs w:val="24"/>
          <w:lang w:val="en-GB"/>
        </w:rPr>
        <w:t>te on the compressive strength of the foams</w:t>
      </w:r>
    </w:p>
    <w:p w:rsidR="00C82281" w:rsidRDefault="00C82281" w:rsidP="000B574B">
      <w:pPr>
        <w:tabs>
          <w:tab w:val="left" w:pos="426"/>
        </w:tabs>
        <w:spacing w:after="0" w:line="360" w:lineRule="auto"/>
        <w:rPr>
          <w:rFonts w:ascii="Times New Roman" w:hAnsi="Times New Roman" w:cs="Times New Roman"/>
          <w:color w:val="000000" w:themeColor="text1"/>
          <w:sz w:val="24"/>
          <w:szCs w:val="24"/>
          <w:lang w:val="en-GB"/>
        </w:rPr>
      </w:pPr>
    </w:p>
    <w:p w:rsidR="00C82281" w:rsidRPr="00BA1990" w:rsidRDefault="00C82281" w:rsidP="000B574B">
      <w:pPr>
        <w:tabs>
          <w:tab w:val="left" w:pos="426"/>
        </w:tabs>
        <w:spacing w:after="0" w:line="360" w:lineRule="auto"/>
        <w:rPr>
          <w:rFonts w:ascii="Times New Roman" w:hAnsi="Times New Roman" w:cs="Times New Roman"/>
          <w:color w:val="000000" w:themeColor="text1"/>
          <w:sz w:val="24"/>
          <w:szCs w:val="24"/>
          <w:lang w:val="en-GB"/>
        </w:rPr>
      </w:pPr>
    </w:p>
    <w:p w:rsidR="00641DA6" w:rsidRPr="00BA1990" w:rsidRDefault="00A56DDB" w:rsidP="000B574B">
      <w:pPr>
        <w:tabs>
          <w:tab w:val="left" w:pos="426"/>
        </w:tabs>
        <w:spacing w:after="0" w:line="360" w:lineRule="auto"/>
        <w:jc w:val="center"/>
        <w:rPr>
          <w:rFonts w:ascii="Times New Roman" w:hAnsi="Times New Roman" w:cs="Times New Roman"/>
          <w:color w:val="000000" w:themeColor="text1"/>
          <w:sz w:val="24"/>
          <w:szCs w:val="24"/>
          <w:lang w:val="en-GB"/>
        </w:rPr>
      </w:pPr>
      <w:r>
        <w:rPr>
          <w:noProof/>
          <w:lang w:eastAsia="en-ZA"/>
        </w:rPr>
        <w:drawing>
          <wp:inline distT="0" distB="0" distL="0" distR="0" wp14:anchorId="00680622" wp14:editId="4905A653">
            <wp:extent cx="5731510" cy="7733665"/>
            <wp:effectExtent l="0" t="0" r="254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7733665"/>
                    </a:xfrm>
                    <a:prstGeom prst="rect">
                      <a:avLst/>
                    </a:prstGeom>
                  </pic:spPr>
                </pic:pic>
              </a:graphicData>
            </a:graphic>
          </wp:inline>
        </w:drawing>
      </w:r>
    </w:p>
    <w:p w:rsidR="009E5917" w:rsidRDefault="009678AA" w:rsidP="000B574B">
      <w:pPr>
        <w:tabs>
          <w:tab w:val="left" w:pos="426"/>
        </w:tabs>
        <w:spacing w:after="0" w:line="360" w:lineRule="auto"/>
        <w:rPr>
          <w:rFonts w:ascii="Times New Roman" w:hAnsi="Times New Roman" w:cs="Times New Roman"/>
          <w:color w:val="000000" w:themeColor="text1"/>
          <w:sz w:val="24"/>
          <w:szCs w:val="24"/>
          <w:lang w:val="en-GB"/>
        </w:rPr>
      </w:pPr>
      <w:r w:rsidRPr="009678AA">
        <w:rPr>
          <w:rFonts w:ascii="Times New Roman" w:hAnsi="Times New Roman" w:cs="Times New Roman"/>
          <w:b/>
          <w:color w:val="000000" w:themeColor="text1"/>
          <w:sz w:val="24"/>
          <w:szCs w:val="24"/>
          <w:lang w:val="en-GB"/>
        </w:rPr>
        <w:t>Fig</w:t>
      </w:r>
      <w:r>
        <w:rPr>
          <w:rFonts w:ascii="Times New Roman" w:hAnsi="Times New Roman" w:cs="Times New Roman"/>
          <w:b/>
          <w:color w:val="000000" w:themeColor="text1"/>
          <w:sz w:val="24"/>
          <w:szCs w:val="24"/>
          <w:lang w:val="en-GB"/>
        </w:rPr>
        <w:t>ure 1</w:t>
      </w:r>
      <w:r w:rsidR="00213C50">
        <w:rPr>
          <w:rFonts w:ascii="Times New Roman" w:hAnsi="Times New Roman" w:cs="Times New Roman"/>
          <w:b/>
          <w:color w:val="000000" w:themeColor="text1"/>
          <w:sz w:val="24"/>
          <w:szCs w:val="24"/>
          <w:lang w:val="en-GB"/>
        </w:rPr>
        <w:t>2</w:t>
      </w:r>
      <w:r w:rsidRPr="009678AA">
        <w:rPr>
          <w:rFonts w:ascii="Times New Roman" w:hAnsi="Times New Roman" w:cs="Times New Roman"/>
          <w:b/>
          <w:color w:val="000000" w:themeColor="text1"/>
          <w:sz w:val="24"/>
          <w:szCs w:val="24"/>
          <w:lang w:val="en-GB"/>
        </w:rPr>
        <w:t>.</w:t>
      </w:r>
      <w:r>
        <w:rPr>
          <w:rFonts w:ascii="Times New Roman" w:hAnsi="Times New Roman" w:cs="Times New Roman"/>
          <w:color w:val="000000" w:themeColor="text1"/>
          <w:sz w:val="24"/>
          <w:szCs w:val="24"/>
          <w:lang w:val="en-GB"/>
        </w:rPr>
        <w:t xml:space="preserve"> SEM micrographs of the fracture surface of </w:t>
      </w:r>
      <w:r w:rsidR="003B0A4D">
        <w:rPr>
          <w:rFonts w:ascii="Times New Roman" w:hAnsi="Times New Roman" w:cs="Times New Roman"/>
          <w:color w:val="000000" w:themeColor="text1"/>
          <w:sz w:val="24"/>
          <w:szCs w:val="24"/>
          <w:lang w:val="en-GB"/>
        </w:rPr>
        <w:t xml:space="preserve">the </w:t>
      </w:r>
      <w:r>
        <w:rPr>
          <w:rFonts w:ascii="Times New Roman" w:hAnsi="Times New Roman" w:cs="Times New Roman"/>
          <w:color w:val="000000" w:themeColor="text1"/>
          <w:sz w:val="24"/>
          <w:szCs w:val="24"/>
          <w:lang w:val="en-GB"/>
        </w:rPr>
        <w:t>glass foams.</w:t>
      </w:r>
    </w:p>
    <w:p w:rsidR="009678AA" w:rsidRDefault="009678AA" w:rsidP="000B574B">
      <w:pPr>
        <w:tabs>
          <w:tab w:val="left" w:pos="426"/>
        </w:tabs>
        <w:spacing w:after="0" w:line="360" w:lineRule="auto"/>
        <w:rPr>
          <w:rFonts w:ascii="Times New Roman" w:hAnsi="Times New Roman" w:cs="Times New Roman"/>
          <w:color w:val="000000" w:themeColor="text1"/>
          <w:sz w:val="24"/>
          <w:szCs w:val="24"/>
          <w:lang w:val="en-GB"/>
        </w:rPr>
      </w:pPr>
    </w:p>
    <w:p w:rsidR="009678AA" w:rsidRDefault="00A5027A" w:rsidP="000B574B">
      <w:pPr>
        <w:tabs>
          <w:tab w:val="left" w:pos="426"/>
        </w:tabs>
        <w:spacing w:after="0" w:line="360" w:lineRule="auto"/>
        <w:jc w:val="center"/>
        <w:rPr>
          <w:rFonts w:ascii="Times New Roman" w:hAnsi="Times New Roman" w:cs="Times New Roman"/>
          <w:color w:val="000000" w:themeColor="text1"/>
          <w:sz w:val="24"/>
          <w:szCs w:val="24"/>
          <w:lang w:val="en-GB"/>
        </w:rPr>
      </w:pPr>
      <w:r>
        <w:rPr>
          <w:noProof/>
          <w:lang w:eastAsia="en-ZA"/>
        </w:rPr>
        <w:lastRenderedPageBreak/>
        <w:drawing>
          <wp:inline distT="0" distB="0" distL="0" distR="0" wp14:anchorId="47361095" wp14:editId="509F5903">
            <wp:extent cx="5731510" cy="259524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2595245"/>
                    </a:xfrm>
                    <a:prstGeom prst="rect">
                      <a:avLst/>
                    </a:prstGeom>
                  </pic:spPr>
                </pic:pic>
              </a:graphicData>
            </a:graphic>
          </wp:inline>
        </w:drawing>
      </w:r>
    </w:p>
    <w:p w:rsidR="004E4FF4" w:rsidRPr="00BA1990" w:rsidRDefault="004E4FF4" w:rsidP="000B574B">
      <w:pPr>
        <w:tabs>
          <w:tab w:val="left" w:pos="426"/>
        </w:tabs>
        <w:spacing w:after="0" w:line="360" w:lineRule="auto"/>
        <w:jc w:val="both"/>
        <w:rPr>
          <w:rFonts w:ascii="Times New Roman" w:hAnsi="Times New Roman" w:cs="Times New Roman"/>
          <w:color w:val="000000" w:themeColor="text1"/>
          <w:sz w:val="24"/>
          <w:szCs w:val="24"/>
          <w:lang w:val="en-GB"/>
        </w:rPr>
      </w:pPr>
      <w:r w:rsidRPr="00BF1E39">
        <w:rPr>
          <w:rFonts w:ascii="Times New Roman" w:hAnsi="Times New Roman" w:cs="Times New Roman"/>
          <w:b/>
          <w:color w:val="000000" w:themeColor="text1"/>
          <w:sz w:val="24"/>
          <w:szCs w:val="24"/>
          <w:lang w:val="en-GB"/>
        </w:rPr>
        <w:t>Figure 1</w:t>
      </w:r>
      <w:r w:rsidR="00213C50">
        <w:rPr>
          <w:rFonts w:ascii="Times New Roman" w:hAnsi="Times New Roman" w:cs="Times New Roman"/>
          <w:b/>
          <w:color w:val="000000" w:themeColor="text1"/>
          <w:sz w:val="24"/>
          <w:szCs w:val="24"/>
          <w:lang w:val="en-GB"/>
        </w:rPr>
        <w:t>3</w:t>
      </w:r>
      <w:r w:rsidRPr="00BF1E39">
        <w:rPr>
          <w:rFonts w:ascii="Times New Roman" w:hAnsi="Times New Roman" w:cs="Times New Roman"/>
          <w:b/>
          <w:color w:val="000000" w:themeColor="text1"/>
          <w:sz w:val="24"/>
          <w:szCs w:val="24"/>
          <w:lang w:val="en-GB"/>
        </w:rPr>
        <w:t>.</w:t>
      </w:r>
      <w:r>
        <w:rPr>
          <w:rFonts w:ascii="Times New Roman" w:hAnsi="Times New Roman" w:cs="Times New Roman"/>
          <w:color w:val="000000" w:themeColor="text1"/>
          <w:sz w:val="24"/>
          <w:szCs w:val="24"/>
          <w:lang w:val="en-GB"/>
        </w:rPr>
        <w:t xml:space="preserve"> A foam brick</w:t>
      </w:r>
      <w:r w:rsidR="00A5027A">
        <w:rPr>
          <w:rFonts w:ascii="Times New Roman" w:hAnsi="Times New Roman" w:cs="Times New Roman"/>
          <w:color w:val="000000" w:themeColor="text1"/>
          <w:sz w:val="24"/>
          <w:szCs w:val="24"/>
          <w:lang w:val="en-GB"/>
        </w:rPr>
        <w:t>s</w:t>
      </w:r>
      <w:r>
        <w:rPr>
          <w:rFonts w:ascii="Times New Roman" w:hAnsi="Times New Roman" w:cs="Times New Roman"/>
          <w:color w:val="000000" w:themeColor="text1"/>
          <w:sz w:val="24"/>
          <w:szCs w:val="24"/>
          <w:lang w:val="en-GB"/>
        </w:rPr>
        <w:t xml:space="preserve"> measuring </w:t>
      </w:r>
      <w:r w:rsidRPr="00BA1990">
        <w:rPr>
          <w:rFonts w:ascii="Times New Roman" w:hAnsi="Times New Roman" w:cs="Times New Roman"/>
          <w:color w:val="000000" w:themeColor="text1"/>
          <w:sz w:val="24"/>
          <w:szCs w:val="24"/>
          <w:lang w:val="en-GB"/>
        </w:rPr>
        <w:t xml:space="preserve">110 mm </w:t>
      </w:r>
      <w:r w:rsidRPr="00BA1990">
        <w:rPr>
          <w:rFonts w:ascii="Times New Roman" w:hAnsi="Times New Roman" w:cs="Times New Roman"/>
          <w:color w:val="000000" w:themeColor="text1"/>
          <w:sz w:val="24"/>
          <w:szCs w:val="24"/>
          <w:lang w:val="en-GB"/>
        </w:rPr>
        <w:sym w:font="Symbol" w:char="F0B4"/>
      </w:r>
      <w:r w:rsidRPr="00BA1990">
        <w:rPr>
          <w:rFonts w:ascii="Times New Roman" w:hAnsi="Times New Roman" w:cs="Times New Roman"/>
          <w:color w:val="000000" w:themeColor="text1"/>
          <w:sz w:val="24"/>
          <w:szCs w:val="24"/>
          <w:lang w:val="en-GB"/>
        </w:rPr>
        <w:t xml:space="preserve"> 45 mm </w:t>
      </w:r>
      <w:r w:rsidRPr="00BA1990">
        <w:rPr>
          <w:rFonts w:ascii="Times New Roman" w:hAnsi="Times New Roman" w:cs="Times New Roman"/>
          <w:color w:val="000000" w:themeColor="text1"/>
          <w:sz w:val="24"/>
          <w:szCs w:val="24"/>
          <w:lang w:val="en-GB"/>
        </w:rPr>
        <w:sym w:font="Symbol" w:char="F0B4"/>
      </w:r>
      <w:r w:rsidRPr="00BA1990">
        <w:rPr>
          <w:rFonts w:ascii="Times New Roman" w:hAnsi="Times New Roman" w:cs="Times New Roman"/>
          <w:color w:val="000000" w:themeColor="text1"/>
          <w:sz w:val="24"/>
          <w:szCs w:val="24"/>
          <w:lang w:val="en-GB"/>
        </w:rPr>
        <w:t xml:space="preserve"> 40 mm.</w:t>
      </w:r>
    </w:p>
    <w:p w:rsidR="004E4FF4" w:rsidRDefault="004E4FF4" w:rsidP="000B574B">
      <w:pPr>
        <w:tabs>
          <w:tab w:val="left" w:pos="426"/>
        </w:tabs>
        <w:spacing w:after="0" w:line="360" w:lineRule="auto"/>
        <w:rPr>
          <w:rFonts w:ascii="Times New Roman" w:hAnsi="Times New Roman" w:cs="Times New Roman"/>
          <w:color w:val="000000" w:themeColor="text1"/>
          <w:sz w:val="24"/>
          <w:szCs w:val="24"/>
          <w:lang w:val="en-GB"/>
        </w:rPr>
      </w:pPr>
    </w:p>
    <w:p w:rsidR="00D81479" w:rsidRPr="00A56DDB" w:rsidRDefault="00D81479" w:rsidP="000B574B">
      <w:pPr>
        <w:pStyle w:val="Els-1storder-head"/>
        <w:numPr>
          <w:ilvl w:val="0"/>
          <w:numId w:val="0"/>
        </w:numPr>
        <w:tabs>
          <w:tab w:val="left" w:pos="426"/>
        </w:tabs>
        <w:spacing w:before="0" w:after="0" w:line="360" w:lineRule="auto"/>
        <w:rPr>
          <w:color w:val="000000" w:themeColor="text1"/>
          <w:sz w:val="24"/>
          <w:szCs w:val="24"/>
          <w:lang w:val="en-GB"/>
        </w:rPr>
      </w:pPr>
      <w:r w:rsidRPr="00A56DDB">
        <w:rPr>
          <w:color w:val="000000" w:themeColor="text1"/>
          <w:sz w:val="24"/>
          <w:szCs w:val="24"/>
          <w:lang w:val="en-GB"/>
        </w:rPr>
        <w:t>Conclusion</w:t>
      </w:r>
      <w:r w:rsidR="00A56DDB">
        <w:rPr>
          <w:color w:val="000000" w:themeColor="text1"/>
          <w:sz w:val="24"/>
          <w:szCs w:val="24"/>
          <w:lang w:val="en-GB"/>
        </w:rPr>
        <w:t>s</w:t>
      </w:r>
    </w:p>
    <w:p w:rsidR="00E43262" w:rsidRDefault="00A56DDB" w:rsidP="000B574B">
      <w:pPr>
        <w:pStyle w:val="Els-body-text"/>
        <w:tabs>
          <w:tab w:val="left" w:pos="426"/>
        </w:tabs>
        <w:spacing w:line="360" w:lineRule="auto"/>
        <w:ind w:firstLine="0"/>
        <w:rPr>
          <w:color w:val="000000" w:themeColor="text1"/>
          <w:sz w:val="24"/>
          <w:szCs w:val="24"/>
          <w:lang w:val="en-GB"/>
        </w:rPr>
      </w:pPr>
      <w:r>
        <w:rPr>
          <w:color w:val="000000" w:themeColor="text1"/>
          <w:sz w:val="24"/>
          <w:szCs w:val="24"/>
          <w:lang w:val="en-GB"/>
        </w:rPr>
        <w:t xml:space="preserve">Palabora phlogopite </w:t>
      </w:r>
      <w:r w:rsidR="00E43262">
        <w:rPr>
          <w:color w:val="000000" w:themeColor="text1"/>
          <w:sz w:val="24"/>
          <w:szCs w:val="24"/>
          <w:lang w:val="en-GB"/>
        </w:rPr>
        <w:t>flakes</w:t>
      </w:r>
      <w:r>
        <w:rPr>
          <w:color w:val="000000" w:themeColor="text1"/>
          <w:sz w:val="24"/>
          <w:szCs w:val="24"/>
          <w:lang w:val="en-GB"/>
        </w:rPr>
        <w:t xml:space="preserve"> supplied by PMC </w:t>
      </w:r>
      <w:r w:rsidR="00F2286E">
        <w:rPr>
          <w:color w:val="000000" w:themeColor="text1"/>
          <w:sz w:val="24"/>
          <w:szCs w:val="24"/>
          <w:lang w:val="en-GB"/>
        </w:rPr>
        <w:t>hav</w:t>
      </w:r>
      <w:r w:rsidR="00E43262">
        <w:rPr>
          <w:color w:val="000000" w:themeColor="text1"/>
          <w:sz w:val="24"/>
          <w:szCs w:val="24"/>
          <w:lang w:val="en-GB"/>
        </w:rPr>
        <w:t>e a</w:t>
      </w:r>
      <w:r>
        <w:rPr>
          <w:color w:val="000000" w:themeColor="text1"/>
          <w:sz w:val="24"/>
          <w:szCs w:val="24"/>
          <w:lang w:val="en-GB"/>
        </w:rPr>
        <w:t xml:space="preserve"> </w:t>
      </w:r>
      <w:r w:rsidR="00E43262" w:rsidRPr="00E43262">
        <w:rPr>
          <w:color w:val="000000" w:themeColor="text1"/>
          <w:sz w:val="24"/>
          <w:szCs w:val="24"/>
          <w:lang w:val="en-ZA"/>
        </w:rPr>
        <w:t>heterogeneous mineralogical composition</w:t>
      </w:r>
      <w:r w:rsidR="00E43262">
        <w:rPr>
          <w:color w:val="000000" w:themeColor="text1"/>
          <w:sz w:val="24"/>
          <w:szCs w:val="24"/>
          <w:lang w:val="en-ZA"/>
        </w:rPr>
        <w:t xml:space="preserve"> dominated by phlogopite and hydrobiotite.</w:t>
      </w:r>
      <w:r w:rsidR="00F2286E">
        <w:rPr>
          <w:color w:val="000000" w:themeColor="text1"/>
          <w:sz w:val="24"/>
          <w:szCs w:val="24"/>
          <w:lang w:val="en-ZA"/>
        </w:rPr>
        <w:t xml:space="preserve"> It was possible to obtain </w:t>
      </w:r>
      <w:r w:rsidR="00D333F5">
        <w:rPr>
          <w:color w:val="000000" w:themeColor="text1"/>
          <w:sz w:val="24"/>
          <w:szCs w:val="24"/>
          <w:lang w:val="en-ZA"/>
        </w:rPr>
        <w:t>substantially</w:t>
      </w:r>
      <w:r w:rsidR="00A760C7">
        <w:rPr>
          <w:color w:val="000000" w:themeColor="text1"/>
          <w:sz w:val="24"/>
          <w:szCs w:val="24"/>
          <w:lang w:val="en-ZA"/>
        </w:rPr>
        <w:t xml:space="preserve"> </w:t>
      </w:r>
      <w:r w:rsidR="00F2286E">
        <w:rPr>
          <w:color w:val="000000" w:themeColor="text1"/>
          <w:sz w:val="24"/>
          <w:szCs w:val="24"/>
          <w:lang w:val="en-ZA"/>
        </w:rPr>
        <w:t>amorphous silica with a very high surface area (&gt; 450 m</w:t>
      </w:r>
      <w:r w:rsidR="00F2286E" w:rsidRPr="00E43262">
        <w:rPr>
          <w:color w:val="000000" w:themeColor="text1"/>
          <w:sz w:val="24"/>
          <w:szCs w:val="24"/>
          <w:vertAlign w:val="superscript"/>
          <w:lang w:val="en-ZA"/>
        </w:rPr>
        <w:t>2</w:t>
      </w:r>
      <w:r w:rsidR="00F2286E">
        <w:rPr>
          <w:color w:val="000000" w:themeColor="text1"/>
          <w:sz w:val="24"/>
          <w:szCs w:val="24"/>
          <w:lang w:val="en-ZA"/>
        </w:rPr>
        <w:sym w:font="Symbol" w:char="F0D7"/>
      </w:r>
      <w:r w:rsidR="00F2286E">
        <w:rPr>
          <w:color w:val="000000" w:themeColor="text1"/>
          <w:sz w:val="24"/>
          <w:szCs w:val="24"/>
          <w:lang w:val="en-ZA"/>
        </w:rPr>
        <w:t>g</w:t>
      </w:r>
      <w:r w:rsidR="00F2286E" w:rsidRPr="00E43262">
        <w:rPr>
          <w:color w:val="000000" w:themeColor="text1"/>
          <w:sz w:val="24"/>
          <w:szCs w:val="24"/>
          <w:vertAlign w:val="superscript"/>
          <w:lang w:val="en-ZA"/>
        </w:rPr>
        <w:sym w:font="Symbol" w:char="F02D"/>
      </w:r>
      <w:r w:rsidR="00F2286E" w:rsidRPr="00E43262">
        <w:rPr>
          <w:color w:val="000000" w:themeColor="text1"/>
          <w:sz w:val="24"/>
          <w:szCs w:val="24"/>
          <w:vertAlign w:val="superscript"/>
          <w:lang w:val="en-ZA"/>
        </w:rPr>
        <w:t>1</w:t>
      </w:r>
      <w:r w:rsidR="00F2286E">
        <w:rPr>
          <w:color w:val="000000" w:themeColor="text1"/>
          <w:sz w:val="24"/>
          <w:szCs w:val="24"/>
          <w:lang w:val="en-ZA"/>
        </w:rPr>
        <w:t>) on leaching this material with</w:t>
      </w:r>
      <w:r w:rsidR="00E43262">
        <w:rPr>
          <w:color w:val="000000" w:themeColor="text1"/>
          <w:sz w:val="24"/>
          <w:szCs w:val="24"/>
          <w:lang w:val="en-ZA"/>
        </w:rPr>
        <w:t xml:space="preserve"> 4 M nitric acid</w:t>
      </w:r>
      <w:r w:rsidR="00F2286E">
        <w:rPr>
          <w:color w:val="000000" w:themeColor="text1"/>
          <w:sz w:val="24"/>
          <w:szCs w:val="24"/>
          <w:lang w:val="en-ZA"/>
        </w:rPr>
        <w:t xml:space="preserve">. </w:t>
      </w:r>
      <w:r w:rsidR="00E43262">
        <w:rPr>
          <w:color w:val="000000" w:themeColor="text1"/>
          <w:sz w:val="24"/>
          <w:szCs w:val="24"/>
          <w:lang w:val="en-ZA"/>
        </w:rPr>
        <w:t>Th</w:t>
      </w:r>
      <w:r w:rsidR="00F2286E">
        <w:rPr>
          <w:color w:val="000000" w:themeColor="text1"/>
          <w:sz w:val="24"/>
          <w:szCs w:val="24"/>
          <w:lang w:val="en-ZA"/>
        </w:rPr>
        <w:t xml:space="preserve">e high reactivity of this silica form made it possible to fabricate glass foams at temperatures as low as 500 </w:t>
      </w:r>
      <w:r w:rsidR="00F2286E">
        <w:rPr>
          <w:color w:val="000000" w:themeColor="text1"/>
          <w:sz w:val="24"/>
          <w:szCs w:val="24"/>
          <w:lang w:val="en-ZA"/>
        </w:rPr>
        <w:sym w:font="Symbol" w:char="F0B0"/>
      </w:r>
      <w:r w:rsidR="00F2286E">
        <w:rPr>
          <w:color w:val="000000" w:themeColor="text1"/>
          <w:sz w:val="24"/>
          <w:szCs w:val="24"/>
          <w:lang w:val="en-ZA"/>
        </w:rPr>
        <w:t xml:space="preserve">C. </w:t>
      </w:r>
      <w:r w:rsidR="00E43262">
        <w:rPr>
          <w:color w:val="000000" w:themeColor="text1"/>
          <w:sz w:val="24"/>
          <w:szCs w:val="24"/>
          <w:lang w:val="en-GB"/>
        </w:rPr>
        <w:t xml:space="preserve">The best results were obtained with a formulation with borax: waterglass: amorphous silica 23:46:31 wt-%. A </w:t>
      </w:r>
      <w:r w:rsidR="00F2286E">
        <w:rPr>
          <w:color w:val="000000" w:themeColor="text1"/>
          <w:sz w:val="24"/>
          <w:szCs w:val="24"/>
          <w:lang w:val="en-GB"/>
        </w:rPr>
        <w:t xml:space="preserve">closed-cell </w:t>
      </w:r>
      <w:r w:rsidR="00E43262">
        <w:rPr>
          <w:color w:val="000000" w:themeColor="text1"/>
          <w:sz w:val="24"/>
          <w:szCs w:val="24"/>
          <w:lang w:val="en-GB"/>
        </w:rPr>
        <w:t>foam with a density of 0.326 g</w:t>
      </w:r>
      <w:r w:rsidR="00E43262">
        <w:rPr>
          <w:color w:val="000000" w:themeColor="text1"/>
          <w:sz w:val="24"/>
          <w:szCs w:val="24"/>
          <w:lang w:val="en-GB"/>
        </w:rPr>
        <w:sym w:font="Symbol" w:char="F0D7"/>
      </w:r>
      <w:r w:rsidR="00E43262" w:rsidRPr="00BA1990">
        <w:rPr>
          <w:color w:val="000000" w:themeColor="text1"/>
          <w:sz w:val="24"/>
          <w:szCs w:val="24"/>
          <w:lang w:val="en-GB"/>
        </w:rPr>
        <w:t>cm</w:t>
      </w:r>
      <w:r w:rsidR="00E43262" w:rsidRPr="00A56DDB">
        <w:rPr>
          <w:color w:val="000000" w:themeColor="text1"/>
          <w:sz w:val="24"/>
          <w:szCs w:val="24"/>
          <w:vertAlign w:val="superscript"/>
          <w:lang w:val="en-GB"/>
        </w:rPr>
        <w:sym w:font="Symbol" w:char="F02D"/>
      </w:r>
      <w:r w:rsidR="00E43262" w:rsidRPr="00A56DDB">
        <w:rPr>
          <w:color w:val="000000" w:themeColor="text1"/>
          <w:sz w:val="24"/>
          <w:szCs w:val="24"/>
          <w:vertAlign w:val="superscript"/>
          <w:lang w:val="en-GB"/>
        </w:rPr>
        <w:t>3</w:t>
      </w:r>
      <w:r w:rsidR="00E43262" w:rsidRPr="00BA1990">
        <w:rPr>
          <w:color w:val="000000" w:themeColor="text1"/>
          <w:sz w:val="24"/>
          <w:szCs w:val="24"/>
          <w:lang w:val="en-GB"/>
        </w:rPr>
        <w:t xml:space="preserve"> </w:t>
      </w:r>
      <w:r w:rsidR="00E43262">
        <w:rPr>
          <w:color w:val="000000" w:themeColor="text1"/>
          <w:sz w:val="24"/>
          <w:szCs w:val="24"/>
          <w:lang w:val="en-GB"/>
        </w:rPr>
        <w:t xml:space="preserve">and </w:t>
      </w:r>
      <w:r w:rsidR="00E43262" w:rsidRPr="00BA1990">
        <w:rPr>
          <w:color w:val="000000" w:themeColor="text1"/>
          <w:sz w:val="24"/>
          <w:szCs w:val="24"/>
          <w:lang w:val="en-GB"/>
        </w:rPr>
        <w:t>compressive strength of 2.09 MPa</w:t>
      </w:r>
      <w:r w:rsidR="00E43262">
        <w:rPr>
          <w:color w:val="000000" w:themeColor="text1"/>
          <w:sz w:val="24"/>
          <w:szCs w:val="24"/>
          <w:lang w:val="en-GB"/>
        </w:rPr>
        <w:t xml:space="preserve"> was obtained on heating a compacted mixture a ca 6 K</w:t>
      </w:r>
      <w:r w:rsidR="00E43262">
        <w:rPr>
          <w:color w:val="000000" w:themeColor="text1"/>
          <w:sz w:val="24"/>
          <w:szCs w:val="24"/>
          <w:lang w:val="en-GB"/>
        </w:rPr>
        <w:sym w:font="Symbol" w:char="F0D7"/>
      </w:r>
      <w:r w:rsidR="00E43262">
        <w:rPr>
          <w:color w:val="000000" w:themeColor="text1"/>
          <w:sz w:val="24"/>
          <w:szCs w:val="24"/>
          <w:lang w:val="en-GB"/>
        </w:rPr>
        <w:t>min</w:t>
      </w:r>
      <w:r w:rsidR="00E43262" w:rsidRPr="00A760C7">
        <w:rPr>
          <w:color w:val="000000" w:themeColor="text1"/>
          <w:sz w:val="24"/>
          <w:szCs w:val="24"/>
          <w:vertAlign w:val="superscript"/>
          <w:lang w:val="en-GB"/>
        </w:rPr>
        <w:sym w:font="Symbol" w:char="F02D"/>
      </w:r>
      <w:r w:rsidR="00E43262" w:rsidRPr="00A760C7">
        <w:rPr>
          <w:color w:val="000000" w:themeColor="text1"/>
          <w:sz w:val="24"/>
          <w:szCs w:val="24"/>
          <w:vertAlign w:val="superscript"/>
          <w:lang w:val="en-GB"/>
        </w:rPr>
        <w:t>1</w:t>
      </w:r>
      <w:r w:rsidR="00E43262">
        <w:rPr>
          <w:color w:val="000000" w:themeColor="text1"/>
          <w:sz w:val="24"/>
          <w:szCs w:val="24"/>
          <w:lang w:val="en-GB"/>
        </w:rPr>
        <w:t xml:space="preserve"> to 525 </w:t>
      </w:r>
      <w:r w:rsidR="00E43262">
        <w:rPr>
          <w:color w:val="000000" w:themeColor="text1"/>
          <w:sz w:val="24"/>
          <w:szCs w:val="24"/>
          <w:lang w:val="en-GB"/>
        </w:rPr>
        <w:sym w:font="Symbol" w:char="F0B0"/>
      </w:r>
      <w:r w:rsidR="00E43262">
        <w:rPr>
          <w:color w:val="000000" w:themeColor="text1"/>
          <w:sz w:val="24"/>
          <w:szCs w:val="24"/>
          <w:lang w:val="en-GB"/>
        </w:rPr>
        <w:t xml:space="preserve">C and keeping it at that temperature for 30 min before cooling down. </w:t>
      </w:r>
    </w:p>
    <w:p w:rsidR="00200D51" w:rsidRDefault="00200D51" w:rsidP="000B574B">
      <w:pPr>
        <w:tabs>
          <w:tab w:val="left" w:pos="426"/>
        </w:tabs>
        <w:spacing w:after="0" w:line="360" w:lineRule="auto"/>
        <w:rPr>
          <w:b/>
          <w:color w:val="000000" w:themeColor="text1"/>
          <w:sz w:val="24"/>
          <w:szCs w:val="24"/>
          <w:lang w:val="en-GB"/>
        </w:rPr>
      </w:pPr>
    </w:p>
    <w:p w:rsidR="00420F97" w:rsidRDefault="00420F97" w:rsidP="00420F97">
      <w:pPr>
        <w:tabs>
          <w:tab w:val="left" w:pos="426"/>
        </w:tabs>
        <w:spacing w:after="0" w:line="360" w:lineRule="auto"/>
        <w:rPr>
          <w:b/>
          <w:color w:val="000000" w:themeColor="text1"/>
          <w:sz w:val="24"/>
          <w:szCs w:val="24"/>
          <w:lang w:val="en-GB"/>
        </w:rPr>
      </w:pPr>
      <w:r w:rsidRPr="00420F97">
        <w:rPr>
          <w:b/>
          <w:color w:val="000000" w:themeColor="text1"/>
          <w:sz w:val="24"/>
          <w:szCs w:val="24"/>
          <w:lang w:val="en-GB"/>
        </w:rPr>
        <w:t>Compliance with Ethical Standards:</w:t>
      </w:r>
    </w:p>
    <w:p w:rsidR="00420F97" w:rsidRPr="00420F97" w:rsidRDefault="00420F97" w:rsidP="00420F97">
      <w:pPr>
        <w:tabs>
          <w:tab w:val="left" w:pos="426"/>
        </w:tabs>
        <w:spacing w:after="0" w:line="360" w:lineRule="auto"/>
        <w:rPr>
          <w:b/>
          <w:color w:val="000000" w:themeColor="text1"/>
          <w:sz w:val="24"/>
          <w:szCs w:val="24"/>
          <w:lang w:val="en-GB"/>
        </w:rPr>
      </w:pPr>
      <w:r w:rsidRPr="00420F97">
        <w:rPr>
          <w:b/>
          <w:color w:val="000000" w:themeColor="text1"/>
          <w:sz w:val="24"/>
          <w:szCs w:val="24"/>
          <w:lang w:val="en-GB"/>
        </w:rPr>
        <w:t xml:space="preserve">Funding: </w:t>
      </w:r>
      <w:r w:rsidRPr="00420F97">
        <w:rPr>
          <w:color w:val="000000" w:themeColor="text1"/>
          <w:sz w:val="24"/>
          <w:szCs w:val="24"/>
          <w:lang w:val="en-GB"/>
        </w:rPr>
        <w:t>Expenses incurred in the execution of this study w</w:t>
      </w:r>
      <w:r>
        <w:rPr>
          <w:color w:val="000000" w:themeColor="text1"/>
          <w:sz w:val="24"/>
          <w:szCs w:val="24"/>
          <w:lang w:val="en-GB"/>
        </w:rPr>
        <w:t xml:space="preserve">ere covered by internal funds of Department of Chemical Engineering, University of Pretoria </w:t>
      </w:r>
    </w:p>
    <w:p w:rsidR="00420F97" w:rsidRDefault="00420F97" w:rsidP="00420F97">
      <w:pPr>
        <w:tabs>
          <w:tab w:val="left" w:pos="426"/>
        </w:tabs>
        <w:spacing w:after="0" w:line="360" w:lineRule="auto"/>
        <w:rPr>
          <w:b/>
          <w:color w:val="000000" w:themeColor="text1"/>
          <w:sz w:val="24"/>
          <w:szCs w:val="24"/>
          <w:lang w:val="en-GB"/>
        </w:rPr>
      </w:pPr>
      <w:r w:rsidRPr="00420F97">
        <w:rPr>
          <w:b/>
          <w:color w:val="000000" w:themeColor="text1"/>
          <w:sz w:val="24"/>
          <w:szCs w:val="24"/>
          <w:lang w:val="en-GB"/>
        </w:rPr>
        <w:t xml:space="preserve">Conflict of Interest: </w:t>
      </w:r>
      <w:r w:rsidRPr="00420F97">
        <w:rPr>
          <w:color w:val="000000" w:themeColor="text1"/>
          <w:sz w:val="24"/>
          <w:szCs w:val="24"/>
          <w:lang w:val="en-GB"/>
        </w:rPr>
        <w:t>The authors declare that they have no conflict of interest.</w:t>
      </w:r>
    </w:p>
    <w:p w:rsidR="00420F97" w:rsidRPr="00BA1990" w:rsidRDefault="00420F97" w:rsidP="000B574B">
      <w:pPr>
        <w:tabs>
          <w:tab w:val="left" w:pos="426"/>
        </w:tabs>
        <w:spacing w:after="0" w:line="360" w:lineRule="auto"/>
        <w:rPr>
          <w:b/>
          <w:color w:val="000000" w:themeColor="text1"/>
          <w:sz w:val="24"/>
          <w:szCs w:val="24"/>
          <w:lang w:val="en-GB"/>
        </w:rPr>
      </w:pPr>
    </w:p>
    <w:p w:rsidR="00200D51" w:rsidRPr="00BA1990" w:rsidRDefault="00200D51" w:rsidP="000B574B">
      <w:pPr>
        <w:tabs>
          <w:tab w:val="left" w:pos="426"/>
        </w:tabs>
        <w:spacing w:after="0" w:line="360" w:lineRule="auto"/>
        <w:rPr>
          <w:rFonts w:ascii="Times New Roman" w:hAnsi="Times New Roman" w:cs="Times New Roman"/>
          <w:b/>
          <w:color w:val="000000" w:themeColor="text1"/>
          <w:sz w:val="24"/>
          <w:szCs w:val="24"/>
          <w:lang w:val="en-GB"/>
        </w:rPr>
      </w:pPr>
      <w:r w:rsidRPr="00BA1990">
        <w:rPr>
          <w:rFonts w:ascii="Times New Roman" w:hAnsi="Times New Roman" w:cs="Times New Roman"/>
          <w:b/>
          <w:color w:val="000000" w:themeColor="text1"/>
          <w:sz w:val="24"/>
          <w:szCs w:val="24"/>
          <w:lang w:val="en-GB"/>
        </w:rPr>
        <w:t>References</w:t>
      </w:r>
    </w:p>
    <w:p w:rsidR="00C838EA" w:rsidRPr="00C838EA" w:rsidRDefault="00D92007" w:rsidP="00C838EA">
      <w:pPr>
        <w:pStyle w:val="EndNoteBibliography"/>
        <w:spacing w:after="0"/>
      </w:pPr>
      <w:r w:rsidRPr="00BA1990">
        <w:rPr>
          <w:rFonts w:ascii="Times New Roman" w:hAnsi="Times New Roman" w:cs="Times New Roman"/>
          <w:color w:val="000000" w:themeColor="text1"/>
          <w:sz w:val="24"/>
          <w:szCs w:val="24"/>
          <w:lang w:val="en-GB"/>
        </w:rPr>
        <w:fldChar w:fldCharType="begin"/>
      </w:r>
      <w:r w:rsidRPr="00BA1990">
        <w:rPr>
          <w:rFonts w:ascii="Times New Roman" w:hAnsi="Times New Roman" w:cs="Times New Roman"/>
          <w:color w:val="000000" w:themeColor="text1"/>
          <w:sz w:val="24"/>
          <w:szCs w:val="24"/>
          <w:lang w:val="en-GB"/>
        </w:rPr>
        <w:instrText xml:space="preserve"> ADDIN EN.REFLIST </w:instrText>
      </w:r>
      <w:r w:rsidRPr="00BA1990">
        <w:rPr>
          <w:rFonts w:ascii="Times New Roman" w:hAnsi="Times New Roman" w:cs="Times New Roman"/>
          <w:color w:val="000000" w:themeColor="text1"/>
          <w:sz w:val="24"/>
          <w:szCs w:val="24"/>
          <w:lang w:val="en-GB"/>
        </w:rPr>
        <w:fldChar w:fldCharType="separate"/>
      </w:r>
      <w:r w:rsidR="00C838EA" w:rsidRPr="00C838EA">
        <w:t>1. Schoeman JJ (1989) Mica and vermiculite in south africa. Journal of The South African Institute of Mining and Metallurgy 89 (1):1-12</w:t>
      </w:r>
    </w:p>
    <w:p w:rsidR="00C838EA" w:rsidRPr="00C838EA" w:rsidRDefault="00C838EA" w:rsidP="00C838EA">
      <w:pPr>
        <w:pStyle w:val="EndNoteBibliography"/>
        <w:spacing w:after="0"/>
      </w:pPr>
      <w:r w:rsidRPr="00C838EA">
        <w:t>2. Muiambo HF, Focke WW, Atanasova M, der Westhuizen IV, Tiedt LR (2010) Thermal properties of sodium-exchanged palabora vermiculite. Applied Clay Science 50 (1):51-57. doi:10.1016/j.clay.2010.06.023</w:t>
      </w:r>
    </w:p>
    <w:p w:rsidR="00C838EA" w:rsidRPr="00C838EA" w:rsidRDefault="00C838EA" w:rsidP="00C838EA">
      <w:pPr>
        <w:pStyle w:val="EndNoteBibliography"/>
        <w:spacing w:after="0"/>
      </w:pPr>
      <w:r w:rsidRPr="00C838EA">
        <w:t>3. Hillier S, Marwa EMM, Rice CM (2013) On the mechanism of exfoliation of ‘vermiculite’. Clay Minerals 48 (4):563-582. doi:10.1180/claymin.2013.048.4.01</w:t>
      </w:r>
    </w:p>
    <w:p w:rsidR="00C838EA" w:rsidRPr="00C838EA" w:rsidRDefault="00C838EA" w:rsidP="00C838EA">
      <w:pPr>
        <w:pStyle w:val="EndNoteBibliography"/>
        <w:spacing w:after="0"/>
      </w:pPr>
      <w:r w:rsidRPr="00C838EA">
        <w:lastRenderedPageBreak/>
        <w:t>4. Brindley GW, Zalba PE, Bethke CM (1983) Hydrobiotite, a regular 1:1 interstratification of biotite and vermiculite layers. American Mineralogist 68 (3-4):420-425</w:t>
      </w:r>
    </w:p>
    <w:p w:rsidR="00C838EA" w:rsidRPr="00C838EA" w:rsidRDefault="00C838EA" w:rsidP="00C838EA">
      <w:pPr>
        <w:pStyle w:val="EndNoteBibliography"/>
        <w:spacing w:after="0"/>
      </w:pPr>
      <w:r w:rsidRPr="00C838EA">
        <w:t>5. Bulafov VK, Gradusov BP, Zotov AV (1979) Acid leaching of phlogopite. International Geology Review 21 (5):588-596. doi:10.1080/00206818209467097</w:t>
      </w:r>
    </w:p>
    <w:p w:rsidR="00C838EA" w:rsidRPr="00C838EA" w:rsidRDefault="00C838EA" w:rsidP="00C838EA">
      <w:pPr>
        <w:pStyle w:val="EndNoteBibliography"/>
        <w:spacing w:after="0"/>
      </w:pPr>
      <w:r w:rsidRPr="00C838EA">
        <w:t>6. Härkönen MA, Keiski RL (1984) Porosity and surface area of acid-leached phlogopite: The effect of leaching conditions and thermal treatment. Colloids and Surfaces 11 (3):323-339. doi:</w:t>
      </w:r>
      <w:hyperlink r:id="rId27" w:history="1">
        <w:r w:rsidRPr="00C838EA">
          <w:rPr>
            <w:rStyle w:val="Hyperlink"/>
          </w:rPr>
          <w:t>https://doi.org/10.1016/0166-6622(84)80287-5</w:t>
        </w:r>
      </w:hyperlink>
    </w:p>
    <w:p w:rsidR="00C838EA" w:rsidRPr="00C838EA" w:rsidRDefault="00C838EA" w:rsidP="00C838EA">
      <w:pPr>
        <w:pStyle w:val="EndNoteBibliography"/>
        <w:spacing w:after="0"/>
        <w:rPr>
          <w:u w:val="single"/>
        </w:rPr>
      </w:pPr>
      <w:r w:rsidRPr="00C838EA">
        <w:t>7. Kuwahara Y, Aoki Y (1995) Dissolution process of phlogopite in acid solutions. Clays and Clay Minerals 43 (1):39-50. doi:</w:t>
      </w:r>
      <w:hyperlink r:id="rId28" w:history="1">
        <w:r w:rsidRPr="00C838EA">
          <w:rPr>
            <w:rStyle w:val="Hyperlink"/>
          </w:rPr>
          <w:t>https://doi.org/10.1346/CCMN.1995.0430105</w:t>
        </w:r>
      </w:hyperlink>
    </w:p>
    <w:p w:rsidR="00C838EA" w:rsidRPr="00C838EA" w:rsidRDefault="00C838EA" w:rsidP="00C838EA">
      <w:pPr>
        <w:pStyle w:val="EndNoteBibliography"/>
        <w:spacing w:after="0"/>
      </w:pPr>
      <w:r w:rsidRPr="00C838EA">
        <w:t>8. Rufe E, Hochella MF (1999) Quantitative assessment of reactive surface area of phlogopite during acid dissolution. Science 285 (5429):874-876. doi:10.1126/science.285.5429.874</w:t>
      </w:r>
    </w:p>
    <w:p w:rsidR="00C838EA" w:rsidRPr="00C838EA" w:rsidRDefault="00C838EA" w:rsidP="00C838EA">
      <w:pPr>
        <w:pStyle w:val="EndNoteBibliography"/>
        <w:spacing w:after="0"/>
      </w:pPr>
      <w:r w:rsidRPr="00C838EA">
        <w:t>9. Okada K, Nakazawa N, Kameshima Y, Yasumori A, Temuujin J, MacKenzie KJD, Smith ME (2002) Preparation and porous properties of materials prepared by selective leaching of phlogopite. Clays and Clay Minerals 50 (5):624-632. doi:10.1346/000986002320679503</w:t>
      </w:r>
    </w:p>
    <w:p w:rsidR="00C838EA" w:rsidRPr="00C838EA" w:rsidRDefault="00C838EA" w:rsidP="00C838EA">
      <w:pPr>
        <w:pStyle w:val="EndNoteBibliography"/>
        <w:spacing w:after="0"/>
      </w:pPr>
      <w:r w:rsidRPr="00C838EA">
        <w:t>10. Wypych F, Adad LB, Mattoso N, Marangon AAS, Schreiner WH (2005) Synthesis and characterization of disordered layered silica obtained by selective leaching of octahedral sheets from chrysotile and phlogopite structures. Journal of Colloid and Interface Science 283 (1):107-112. doi:</w:t>
      </w:r>
      <w:hyperlink r:id="rId29" w:history="1">
        <w:r w:rsidRPr="00C838EA">
          <w:rPr>
            <w:rStyle w:val="Hyperlink"/>
          </w:rPr>
          <w:t>https://doi.org/10.1016/j.jcis.2004.08.139</w:t>
        </w:r>
      </w:hyperlink>
    </w:p>
    <w:p w:rsidR="00C838EA" w:rsidRPr="00C838EA" w:rsidRDefault="00C838EA" w:rsidP="00C838EA">
      <w:pPr>
        <w:pStyle w:val="EndNoteBibliography"/>
        <w:spacing w:after="0"/>
      </w:pPr>
      <w:r w:rsidRPr="00C838EA">
        <w:t>11. Ercenk E (2016) The effect of clay on foaming and mechanical properties of glass foam insulating material. Journal of Thermal Analysis and Calorimetry 127 (1):137-146. doi:10.1007/s10973-016-5582-8</w:t>
      </w:r>
    </w:p>
    <w:p w:rsidR="00C838EA" w:rsidRPr="00C838EA" w:rsidRDefault="00C838EA" w:rsidP="00C838EA">
      <w:pPr>
        <w:pStyle w:val="EndNoteBibliography"/>
        <w:spacing w:after="0"/>
      </w:pPr>
      <w:r w:rsidRPr="00C838EA">
        <w:t>12. Zhimalov AA, Bondareva LN, Igitkhanyan YG, Ivashchenko YG (2017) Use of amorphous siliceous rocks — opokas to obtain foam glass with low foaming temperature. Glass and Ceramics 74 (1-2):13-15. doi:10.1007/s10717-017-9916-1</w:t>
      </w:r>
    </w:p>
    <w:p w:rsidR="00C838EA" w:rsidRPr="00C838EA" w:rsidRDefault="00C838EA" w:rsidP="00C838EA">
      <w:pPr>
        <w:pStyle w:val="EndNoteBibliography"/>
        <w:spacing w:after="0"/>
      </w:pPr>
      <w:r w:rsidRPr="00C838EA">
        <w:t>13. Li Y, Cheng X, Cao W, Gong L, Zhang R, Zhang H (2016) Fabrication of adiabatic foam by sodium silicate with glass fiber as supporting body. Construction and Building Materials 112:933-939. doi:</w:t>
      </w:r>
      <w:hyperlink r:id="rId30" w:history="1">
        <w:r w:rsidRPr="00C838EA">
          <w:rPr>
            <w:rStyle w:val="Hyperlink"/>
          </w:rPr>
          <w:t>https://doi.org/10.1016/j.conbuildmat.2016.01.059</w:t>
        </w:r>
      </w:hyperlink>
    </w:p>
    <w:p w:rsidR="00C838EA" w:rsidRPr="00C838EA" w:rsidRDefault="00C838EA" w:rsidP="00C838EA">
      <w:pPr>
        <w:pStyle w:val="EndNoteBibliography"/>
        <w:spacing w:after="0"/>
      </w:pPr>
      <w:r w:rsidRPr="00C838EA">
        <w:t>14. Scarinci G, Brusatin G, Bernardo E (2005) Glass foams. In: Scheffler M (ed) Cellular ceramics: Structure, manufacturing, properties and applications. Wiley, p 160</w:t>
      </w:r>
    </w:p>
    <w:p w:rsidR="00C838EA" w:rsidRPr="00C838EA" w:rsidRDefault="00C838EA" w:rsidP="00C838EA">
      <w:pPr>
        <w:pStyle w:val="EndNoteBibliography"/>
        <w:spacing w:after="0"/>
      </w:pPr>
      <w:r w:rsidRPr="00C838EA">
        <w:t>15. Mugoni C, Montorsi M, Siligardi C, Andreola F, Lancellotti I, Bernardo E, Barbieri L (2015) Design of glass foams with low environmental impact. Ceramics International 41 (3, Part A):3400-3408. doi:</w:t>
      </w:r>
      <w:hyperlink r:id="rId31" w:history="1">
        <w:r w:rsidRPr="00C838EA">
          <w:rPr>
            <w:rStyle w:val="Hyperlink"/>
          </w:rPr>
          <w:t>https://doi.org/10.1016/j.ceramint.2014.10.127</w:t>
        </w:r>
      </w:hyperlink>
    </w:p>
    <w:p w:rsidR="00C838EA" w:rsidRPr="00C838EA" w:rsidRDefault="00C838EA" w:rsidP="00C838EA">
      <w:pPr>
        <w:pStyle w:val="EndNoteBibliography"/>
        <w:spacing w:after="0"/>
      </w:pPr>
      <w:r w:rsidRPr="00C838EA">
        <w:t>16. Hesky D, Aneziris CG, Groß U, Horn A (2015) Water and waterglass mixtures for foam glass production. Ceramics International 41 (10, Part A):12604-12613. doi:</w:t>
      </w:r>
      <w:hyperlink r:id="rId32" w:history="1">
        <w:r w:rsidRPr="00C838EA">
          <w:rPr>
            <w:rStyle w:val="Hyperlink"/>
          </w:rPr>
          <w:t>https://doi.org/10.1016/j.ceramint.2015.06.088</w:t>
        </w:r>
      </w:hyperlink>
    </w:p>
    <w:p w:rsidR="00C838EA" w:rsidRPr="00C838EA" w:rsidRDefault="00C838EA" w:rsidP="00C838EA">
      <w:pPr>
        <w:pStyle w:val="EndNoteBibliography"/>
        <w:spacing w:after="0"/>
      </w:pPr>
      <w:r w:rsidRPr="00C838EA">
        <w:t>17. Barbosa ARJ, Lopes AAS, Sequeira SIH, Oliveira JP, Davarpanah A, Mohseni F, Amaral VS, Monteiro RCC (2016) Effect of processing conditions on the properties of recycled cathode ray tube glass foams. Journal of Porous Materials 23 (6):1663-1669. doi:10.1007/s10934-016-0227-7</w:t>
      </w:r>
    </w:p>
    <w:p w:rsidR="00C838EA" w:rsidRPr="00C838EA" w:rsidRDefault="00C838EA" w:rsidP="00C838EA">
      <w:pPr>
        <w:pStyle w:val="EndNoteBibliography"/>
        <w:spacing w:after="0"/>
      </w:pPr>
      <w:r w:rsidRPr="00C838EA">
        <w:t xml:space="preserve">18. Ducman V, Kovačević M (1997) The foaming of waste glass. Key Engineering Materials. </w:t>
      </w:r>
    </w:p>
    <w:p w:rsidR="00C838EA" w:rsidRPr="00C838EA" w:rsidRDefault="00C838EA" w:rsidP="00C838EA">
      <w:pPr>
        <w:pStyle w:val="EndNoteBibliography"/>
        <w:spacing w:after="0"/>
      </w:pPr>
      <w:r w:rsidRPr="00C838EA">
        <w:t>19. Bernardo E, Castellan R, Hreglich S, Lancellotti I (2006) Sintered sanidine glass–ceramics from industrial wastes, vol 26. doi:10.1016/j.jeurceramsoc.2005.09.110</w:t>
      </w:r>
    </w:p>
    <w:p w:rsidR="00C838EA" w:rsidRPr="00C838EA" w:rsidRDefault="00C838EA" w:rsidP="00C838EA">
      <w:pPr>
        <w:pStyle w:val="EndNoteBibliography"/>
        <w:spacing w:after="0"/>
      </w:pPr>
      <w:r w:rsidRPr="00C838EA">
        <w:t>20. Deysel H (2019) Synthesis and optimisation of silica foam from amorphous silica and waterglass. CSC411 Report: Department of Chemical Engineering, University of Pretoria, Pretoria</w:t>
      </w:r>
    </w:p>
    <w:p w:rsidR="00C838EA" w:rsidRPr="00C838EA" w:rsidRDefault="00C838EA" w:rsidP="00C838EA">
      <w:pPr>
        <w:pStyle w:val="EndNoteBibliography"/>
        <w:spacing w:after="0"/>
      </w:pPr>
      <w:r w:rsidRPr="00C838EA">
        <w:t>21. Sijakova-Ivanova T, Cukovska LR (2016) Mineralogical characteristics of phlogopite from dupen kamen, republic of macedonia. IOSR Journal of Applied Geology and Geophysics (IOSR-JAGG) 4 (5):72-76</w:t>
      </w:r>
    </w:p>
    <w:p w:rsidR="00C838EA" w:rsidRPr="00C838EA" w:rsidRDefault="00C838EA" w:rsidP="00C838EA">
      <w:pPr>
        <w:pStyle w:val="EndNoteBibliography"/>
        <w:spacing w:after="0"/>
      </w:pPr>
      <w:r w:rsidRPr="00C838EA">
        <w:t>22. Ocaña M, Fornés V, Serna CJ (1989) The variability of the infrared powder spectrum of amorphous sio2. Journal of Non-Crystalline Solids 107 (2-3):187-192. doi:10.1016/0022-3093(89)90461-4</w:t>
      </w:r>
    </w:p>
    <w:p w:rsidR="00C838EA" w:rsidRPr="00C838EA" w:rsidRDefault="00C838EA" w:rsidP="00C838EA">
      <w:pPr>
        <w:pStyle w:val="EndNoteBibliography"/>
        <w:spacing w:after="0"/>
      </w:pPr>
      <w:r w:rsidRPr="00C838EA">
        <w:lastRenderedPageBreak/>
        <w:t>23. Huffman M, McMillan P (1985) Infrared and raman studies of chemically vapor deposited amorphous silica. Journal of Non-Crystalline Solids 76 (2-3):369-379. doi:10.1016/0022-3093(85)90011-0</w:t>
      </w:r>
    </w:p>
    <w:p w:rsidR="00C838EA" w:rsidRPr="00C838EA" w:rsidRDefault="00C838EA" w:rsidP="00C838EA">
      <w:pPr>
        <w:pStyle w:val="EndNoteBibliography"/>
        <w:spacing w:after="0"/>
      </w:pPr>
      <w:r w:rsidRPr="00C838EA">
        <w:t>24. Awazu K (1999) Oscillator strength of the infrared absorption band near 1080 cm-1 in sio2 films. Journal of Non-Crystalline Solids 260 (3):242-244. doi:10.1016/S0022-3093(99)00589-X</w:t>
      </w:r>
    </w:p>
    <w:p w:rsidR="00C838EA" w:rsidRPr="00C838EA" w:rsidRDefault="00C838EA" w:rsidP="00C838EA">
      <w:pPr>
        <w:pStyle w:val="EndNoteBibliography"/>
        <w:spacing w:after="0"/>
      </w:pPr>
      <w:r w:rsidRPr="00C838EA">
        <w:t>25. Temuujin J, Okada K, MacKenzie KJD (2003) Preparation of porous silica from vermiculite by selective leaching. Applied Clay Science 22 (4):187-195. doi:</w:t>
      </w:r>
      <w:hyperlink r:id="rId33" w:history="1">
        <w:r w:rsidRPr="00C838EA">
          <w:rPr>
            <w:rStyle w:val="Hyperlink"/>
          </w:rPr>
          <w:t>https://doi.org/10.1016/S0169-1317(02)00158-8</w:t>
        </w:r>
      </w:hyperlink>
    </w:p>
    <w:p w:rsidR="00C838EA" w:rsidRPr="00C838EA" w:rsidRDefault="00C838EA" w:rsidP="00C838EA">
      <w:pPr>
        <w:pStyle w:val="EndNoteBibliography"/>
        <w:spacing w:after="0"/>
      </w:pPr>
      <w:r w:rsidRPr="00C838EA">
        <w:t>26. Obut A, Girgin İ (2002) Hydrogen peroxide exfoliation of vermiculite and phlogopite. Minerals Engineering 15 (9):683-687. doi:</w:t>
      </w:r>
      <w:hyperlink r:id="rId34" w:history="1">
        <w:r w:rsidRPr="00C838EA">
          <w:rPr>
            <w:rStyle w:val="Hyperlink"/>
          </w:rPr>
          <w:t>https://doi.org/10.1016/S0892-6875(02)00161-9</w:t>
        </w:r>
      </w:hyperlink>
    </w:p>
    <w:p w:rsidR="00C838EA" w:rsidRPr="00C838EA" w:rsidRDefault="00C838EA" w:rsidP="00C838EA">
      <w:pPr>
        <w:pStyle w:val="EndNoteBibliography"/>
        <w:spacing w:after="0"/>
      </w:pPr>
      <w:r w:rsidRPr="00C838EA">
        <w:t>27. Holmquist SB (1959) A note on the sluggish silica transformations. Zeitschrift fur Kristallographie - New Crystal Structures 111 (1-6):71-76. doi:10.1524/zkri.1959.111.1-6.71</w:t>
      </w:r>
    </w:p>
    <w:p w:rsidR="00C838EA" w:rsidRPr="00C838EA" w:rsidRDefault="00C838EA" w:rsidP="00C838EA">
      <w:pPr>
        <w:pStyle w:val="EndNoteBibliography"/>
        <w:spacing w:after="0"/>
      </w:pPr>
      <w:r w:rsidRPr="00C838EA">
        <w:t>28. Wahl FM, Grim RE, Graf RB (1961) Phase transformations in silica as examined by continuous x-ray diffraction. American Mineralogist 46 (1-2):196-208</w:t>
      </w:r>
    </w:p>
    <w:p w:rsidR="00C838EA" w:rsidRPr="00C838EA" w:rsidRDefault="00C838EA" w:rsidP="00C838EA">
      <w:pPr>
        <w:pStyle w:val="EndNoteBibliography"/>
        <w:spacing w:after="0"/>
      </w:pPr>
      <w:r w:rsidRPr="00C838EA">
        <w:t>29. Ostwald W (1897) Studien über die bildung und umwandlung fester körper. 1. Abhandlung: Übersättigung und überkaltung. Zeitschrift für Physikalische Chemie 22:289–330</w:t>
      </w:r>
    </w:p>
    <w:p w:rsidR="00C838EA" w:rsidRPr="00C838EA" w:rsidRDefault="00C838EA" w:rsidP="00C838EA">
      <w:pPr>
        <w:pStyle w:val="EndNoteBibliography"/>
        <w:spacing w:after="0"/>
      </w:pPr>
      <w:r w:rsidRPr="00C838EA">
        <w:t>30. Gibson LJ, Ashby MF (1982) Mechanics of three-dimensional cellular materials. Proceedings of The Royal Society of London, Series A: Mathematical and Physical Sciences 382 (1782):43-59</w:t>
      </w:r>
    </w:p>
    <w:p w:rsidR="00C838EA" w:rsidRPr="00C838EA" w:rsidRDefault="00C838EA" w:rsidP="00C838EA">
      <w:pPr>
        <w:pStyle w:val="EndNoteBibliography"/>
        <w:spacing w:after="0"/>
      </w:pPr>
      <w:r w:rsidRPr="00C838EA">
        <w:t>31. Gibson L, Ashby M (1997) Cellular solids: Structure and properties. Cambridge solid state science series. Cambridge University Press, Cambridge. doi:doi:10.1017/CBO9781139878326</w:t>
      </w:r>
    </w:p>
    <w:p w:rsidR="00C838EA" w:rsidRPr="00C838EA" w:rsidRDefault="00C838EA" w:rsidP="00C838EA">
      <w:pPr>
        <w:pStyle w:val="EndNoteBibliography"/>
        <w:spacing w:after="0"/>
      </w:pPr>
      <w:r w:rsidRPr="00C838EA">
        <w:t>32. Ashby MF, Medalist RFM (1983) The mechanical properties of cellular solids. Metallurgical Transactions A 14 (9):1755-1769. doi:10.1007/bf02645546</w:t>
      </w:r>
    </w:p>
    <w:p w:rsidR="00C838EA" w:rsidRPr="00C838EA" w:rsidRDefault="00C838EA" w:rsidP="00C838EA">
      <w:pPr>
        <w:pStyle w:val="EndNoteBibliography"/>
        <w:spacing w:after="0"/>
      </w:pPr>
      <w:r w:rsidRPr="00C838EA">
        <w:t>33. Gibson LJ (2005) Biomechanics of cellular solids. Journal of Biomechanics 38 (3):377-399. doi:</w:t>
      </w:r>
      <w:hyperlink r:id="rId35" w:history="1">
        <w:r w:rsidRPr="00C838EA">
          <w:rPr>
            <w:rStyle w:val="Hyperlink"/>
          </w:rPr>
          <w:t>https://doi.org/10.1016/j.jbiomech.2004.09.027</w:t>
        </w:r>
      </w:hyperlink>
    </w:p>
    <w:p w:rsidR="00C838EA" w:rsidRPr="00C838EA" w:rsidRDefault="00C838EA" w:rsidP="00C838EA">
      <w:pPr>
        <w:pStyle w:val="EndNoteBibliography"/>
      </w:pPr>
      <w:r w:rsidRPr="00C838EA">
        <w:t>34. Qu YN, Xu J, Su ZG, Ma N, Zhang XY, Xi XQ, Yang JL (2016) Lightweight and high-strength glass foams prepared by a novel green spheres hollowing technique. Ceramics International 42 (2):2370-2377. doi:10.1016/j.ceramint.2015.10.034</w:t>
      </w:r>
    </w:p>
    <w:p w:rsidR="00AE4C47" w:rsidRPr="00BA1990" w:rsidRDefault="00D92007" w:rsidP="000B574B">
      <w:pPr>
        <w:tabs>
          <w:tab w:val="left" w:pos="426"/>
        </w:tabs>
        <w:spacing w:after="0" w:line="360" w:lineRule="auto"/>
        <w:rPr>
          <w:rFonts w:ascii="Times New Roman" w:hAnsi="Times New Roman" w:cs="Times New Roman"/>
          <w:color w:val="000000" w:themeColor="text1"/>
          <w:sz w:val="24"/>
          <w:szCs w:val="24"/>
          <w:lang w:val="en-GB"/>
        </w:rPr>
      </w:pPr>
      <w:r w:rsidRPr="00BA1990">
        <w:rPr>
          <w:rFonts w:ascii="Times New Roman" w:hAnsi="Times New Roman" w:cs="Times New Roman"/>
          <w:color w:val="000000" w:themeColor="text1"/>
          <w:sz w:val="24"/>
          <w:szCs w:val="24"/>
          <w:lang w:val="en-GB"/>
        </w:rPr>
        <w:fldChar w:fldCharType="end"/>
      </w:r>
    </w:p>
    <w:sectPr w:rsidR="00AE4C47" w:rsidRPr="00BA1990">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7DDB" w:rsidRDefault="00757DDB" w:rsidP="00D81479">
      <w:pPr>
        <w:spacing w:after="0" w:line="240" w:lineRule="auto"/>
      </w:pPr>
      <w:r>
        <w:separator/>
      </w:r>
    </w:p>
  </w:endnote>
  <w:endnote w:type="continuationSeparator" w:id="0">
    <w:p w:rsidR="00757DDB" w:rsidRDefault="00757DDB" w:rsidP="00D814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7079393"/>
      <w:docPartObj>
        <w:docPartGallery w:val="Page Numbers (Bottom of Page)"/>
        <w:docPartUnique/>
      </w:docPartObj>
    </w:sdtPr>
    <w:sdtEndPr>
      <w:rPr>
        <w:noProof/>
      </w:rPr>
    </w:sdtEndPr>
    <w:sdtContent>
      <w:p w:rsidR="008C0FE0" w:rsidRDefault="008C0FE0">
        <w:pPr>
          <w:pStyle w:val="Footer"/>
          <w:jc w:val="right"/>
        </w:pPr>
        <w:r>
          <w:fldChar w:fldCharType="begin"/>
        </w:r>
        <w:r>
          <w:instrText xml:space="preserve"> PAGE   \* MERGEFORMAT </w:instrText>
        </w:r>
        <w:r>
          <w:fldChar w:fldCharType="separate"/>
        </w:r>
        <w:r w:rsidR="00E90652">
          <w:rPr>
            <w:noProof/>
          </w:rPr>
          <w:t>12</w:t>
        </w:r>
        <w:r>
          <w:rPr>
            <w:noProof/>
          </w:rPr>
          <w:fldChar w:fldCharType="end"/>
        </w:r>
      </w:p>
    </w:sdtContent>
  </w:sdt>
  <w:p w:rsidR="008C0FE0" w:rsidRDefault="008C0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7DDB" w:rsidRDefault="00757DDB" w:rsidP="00D81479">
      <w:pPr>
        <w:spacing w:after="0" w:line="240" w:lineRule="auto"/>
      </w:pPr>
      <w:r>
        <w:separator/>
      </w:r>
    </w:p>
  </w:footnote>
  <w:footnote w:type="continuationSeparator" w:id="0">
    <w:p w:rsidR="00757DDB" w:rsidRDefault="00757DDB" w:rsidP="00D814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2978"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7CEF2AA8"/>
    <w:multiLevelType w:val="multilevel"/>
    <w:tmpl w:val="7FAA0148"/>
    <w:lvl w:ilvl="0">
      <w:start w:val="1"/>
      <w:numFmt w:val="decimal"/>
      <w:lvlText w:val="%1."/>
      <w:lvlJc w:val="left"/>
      <w:pPr>
        <w:ind w:left="720" w:hanging="360"/>
      </w:pPr>
      <w:rPr>
        <w:rFonts w:ascii="Times New Roman" w:hAnsi="Times New Roman" w:cs="Times New Roman" w:hint="default"/>
        <w:b/>
        <w:i w:val="0"/>
        <w:caps w:val="0"/>
        <w:strike w:val="0"/>
        <w:dstrike w:val="0"/>
        <w:outline w:val="0"/>
        <w:shadow w:val="0"/>
        <w:emboss w:val="0"/>
        <w:imprint w:val="0"/>
        <w:vanish w:val="0"/>
        <w:color w:val="auto"/>
        <w:sz w:val="24"/>
        <w:szCs w:val="24"/>
        <w:vertAlign w:val="baselin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fr-FR" w:vendorID="64" w:dllVersion="131078" w:nlCheck="1" w:checkStyle="0"/>
  <w:activeWritingStyle w:appName="MSWord" w:lang="en-US" w:vendorID="64" w:dllVersion="131078" w:nlCheck="1" w:checkStyle="1"/>
  <w:activeWritingStyle w:appName="MSWord" w:lang="en-ZA" w:vendorID="64" w:dllVersion="131078" w:nlCheck="1" w:checkStyle="1"/>
  <w:activeWritingStyle w:appName="MSWord" w:lang="en-GB"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CIjNDU0szA0tzS0sDQyUdpeDU4uLM/DyQAuNaACAv7YwsAAAA"/>
    <w:docVar w:name="EN.InstantFormat" w:val="&lt;ENInstantFormat&gt;&lt;Enabled&gt;1&lt;/Enabled&gt;&lt;ScanUnformatted&gt;1&lt;/ScanUnformatted&gt;&lt;ScanChanges&gt;1&lt;/ScanChanges&gt;&lt;Suspended&gt;0&lt;/Suspended&gt;&lt;/ENInstantFormat&gt;"/>
    <w:docVar w:name="EN.Layout" w:val="&lt;ENLayout&gt;&lt;Style&gt;J Mat Sci&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0wxdpzd9vd5r7e9t5b595djrfpttrxw9avp&quot;&gt;Sample_Library_X8&lt;record-ids&gt;&lt;item&gt;2568&lt;/item&gt;&lt;item&gt;4414&lt;/item&gt;&lt;item&gt;4415&lt;/item&gt;&lt;item&gt;4416&lt;/item&gt;&lt;item&gt;4421&lt;/item&gt;&lt;item&gt;4431&lt;/item&gt;&lt;item&gt;4433&lt;/item&gt;&lt;item&gt;4438&lt;/item&gt;&lt;item&gt;4932&lt;/item&gt;&lt;item&gt;4934&lt;/item&gt;&lt;item&gt;4936&lt;/item&gt;&lt;item&gt;4937&lt;/item&gt;&lt;item&gt;4938&lt;/item&gt;&lt;item&gt;4939&lt;/item&gt;&lt;item&gt;4940&lt;/item&gt;&lt;item&gt;4941&lt;/item&gt;&lt;item&gt;4942&lt;/item&gt;&lt;item&gt;4943&lt;/item&gt;&lt;item&gt;4944&lt;/item&gt;&lt;item&gt;4945&lt;/item&gt;&lt;item&gt;4946&lt;/item&gt;&lt;item&gt;4947&lt;/item&gt;&lt;item&gt;4949&lt;/item&gt;&lt;item&gt;4950&lt;/item&gt;&lt;item&gt;4951&lt;/item&gt;&lt;item&gt;4952&lt;/item&gt;&lt;item&gt;4975&lt;/item&gt;&lt;/record-ids&gt;&lt;/item&gt;&lt;/Libraries&gt;"/>
  </w:docVars>
  <w:rsids>
    <w:rsidRoot w:val="009E5917"/>
    <w:rsid w:val="000013AF"/>
    <w:rsid w:val="000039DC"/>
    <w:rsid w:val="000113D6"/>
    <w:rsid w:val="00022AD4"/>
    <w:rsid w:val="000517DB"/>
    <w:rsid w:val="00063ABB"/>
    <w:rsid w:val="0009153E"/>
    <w:rsid w:val="000A1919"/>
    <w:rsid w:val="000B574B"/>
    <w:rsid w:val="000B750B"/>
    <w:rsid w:val="000C0CBB"/>
    <w:rsid w:val="000F34D0"/>
    <w:rsid w:val="000F7D51"/>
    <w:rsid w:val="00102898"/>
    <w:rsid w:val="001106D7"/>
    <w:rsid w:val="0012283F"/>
    <w:rsid w:val="00122E00"/>
    <w:rsid w:val="001241A4"/>
    <w:rsid w:val="00143683"/>
    <w:rsid w:val="00145542"/>
    <w:rsid w:val="0016008D"/>
    <w:rsid w:val="00162610"/>
    <w:rsid w:val="001665D5"/>
    <w:rsid w:val="001714B7"/>
    <w:rsid w:val="001726A8"/>
    <w:rsid w:val="001741D5"/>
    <w:rsid w:val="0017505A"/>
    <w:rsid w:val="0017647D"/>
    <w:rsid w:val="0018079C"/>
    <w:rsid w:val="001A159C"/>
    <w:rsid w:val="001B1348"/>
    <w:rsid w:val="001B781B"/>
    <w:rsid w:val="001D240E"/>
    <w:rsid w:val="001D2AD1"/>
    <w:rsid w:val="00200D51"/>
    <w:rsid w:val="00213C50"/>
    <w:rsid w:val="00224870"/>
    <w:rsid w:val="00240063"/>
    <w:rsid w:val="00267EA9"/>
    <w:rsid w:val="00273050"/>
    <w:rsid w:val="002805DD"/>
    <w:rsid w:val="00291A0E"/>
    <w:rsid w:val="002A692D"/>
    <w:rsid w:val="002B0E01"/>
    <w:rsid w:val="002C6CA6"/>
    <w:rsid w:val="002D0298"/>
    <w:rsid w:val="002D3DD4"/>
    <w:rsid w:val="002D6393"/>
    <w:rsid w:val="002E0354"/>
    <w:rsid w:val="002E7E01"/>
    <w:rsid w:val="002F2D3B"/>
    <w:rsid w:val="002F603E"/>
    <w:rsid w:val="002F6A95"/>
    <w:rsid w:val="003105BD"/>
    <w:rsid w:val="00316EA3"/>
    <w:rsid w:val="0031763D"/>
    <w:rsid w:val="00323430"/>
    <w:rsid w:val="003248ED"/>
    <w:rsid w:val="00327B39"/>
    <w:rsid w:val="00331362"/>
    <w:rsid w:val="003411F1"/>
    <w:rsid w:val="00352D5C"/>
    <w:rsid w:val="00353CD8"/>
    <w:rsid w:val="0037243A"/>
    <w:rsid w:val="00395743"/>
    <w:rsid w:val="003A3AFB"/>
    <w:rsid w:val="003B0A4D"/>
    <w:rsid w:val="003D4638"/>
    <w:rsid w:val="003E15B6"/>
    <w:rsid w:val="003E298E"/>
    <w:rsid w:val="0040032D"/>
    <w:rsid w:val="00406D3F"/>
    <w:rsid w:val="004100B8"/>
    <w:rsid w:val="00411D35"/>
    <w:rsid w:val="00420F97"/>
    <w:rsid w:val="00427A82"/>
    <w:rsid w:val="004301A6"/>
    <w:rsid w:val="00441566"/>
    <w:rsid w:val="004424E4"/>
    <w:rsid w:val="004436B9"/>
    <w:rsid w:val="0045379D"/>
    <w:rsid w:val="004776A6"/>
    <w:rsid w:val="00480C71"/>
    <w:rsid w:val="0048727B"/>
    <w:rsid w:val="0049261F"/>
    <w:rsid w:val="00497EE3"/>
    <w:rsid w:val="004C7AAD"/>
    <w:rsid w:val="004E4FF4"/>
    <w:rsid w:val="004F36B8"/>
    <w:rsid w:val="004F4F1C"/>
    <w:rsid w:val="004F563B"/>
    <w:rsid w:val="005039F5"/>
    <w:rsid w:val="00526FDE"/>
    <w:rsid w:val="00542BF8"/>
    <w:rsid w:val="0055420F"/>
    <w:rsid w:val="00556F61"/>
    <w:rsid w:val="00557692"/>
    <w:rsid w:val="00562D15"/>
    <w:rsid w:val="0057214B"/>
    <w:rsid w:val="005723BB"/>
    <w:rsid w:val="0057460E"/>
    <w:rsid w:val="005949FA"/>
    <w:rsid w:val="005A2699"/>
    <w:rsid w:val="005A27D2"/>
    <w:rsid w:val="005C1934"/>
    <w:rsid w:val="005C43A2"/>
    <w:rsid w:val="005D1AF5"/>
    <w:rsid w:val="005E0420"/>
    <w:rsid w:val="00604664"/>
    <w:rsid w:val="00624DE3"/>
    <w:rsid w:val="00624F63"/>
    <w:rsid w:val="00625111"/>
    <w:rsid w:val="00641DA6"/>
    <w:rsid w:val="00642630"/>
    <w:rsid w:val="00654C17"/>
    <w:rsid w:val="006817D5"/>
    <w:rsid w:val="0069542B"/>
    <w:rsid w:val="006B3650"/>
    <w:rsid w:val="006B58FF"/>
    <w:rsid w:val="006C10DA"/>
    <w:rsid w:val="006C3EBB"/>
    <w:rsid w:val="006E07E8"/>
    <w:rsid w:val="006E5A03"/>
    <w:rsid w:val="006E603D"/>
    <w:rsid w:val="0070179E"/>
    <w:rsid w:val="00705EE3"/>
    <w:rsid w:val="00734357"/>
    <w:rsid w:val="00734BDC"/>
    <w:rsid w:val="007408A5"/>
    <w:rsid w:val="00757DDB"/>
    <w:rsid w:val="00775F67"/>
    <w:rsid w:val="0077753B"/>
    <w:rsid w:val="00790E58"/>
    <w:rsid w:val="007B3654"/>
    <w:rsid w:val="007B4D8C"/>
    <w:rsid w:val="007C48E6"/>
    <w:rsid w:val="007C7181"/>
    <w:rsid w:val="007C78DA"/>
    <w:rsid w:val="007C7A77"/>
    <w:rsid w:val="007D2503"/>
    <w:rsid w:val="007E0962"/>
    <w:rsid w:val="007E4ECB"/>
    <w:rsid w:val="007F04B5"/>
    <w:rsid w:val="007F3126"/>
    <w:rsid w:val="00802878"/>
    <w:rsid w:val="00806A06"/>
    <w:rsid w:val="00810C9C"/>
    <w:rsid w:val="008164CF"/>
    <w:rsid w:val="008248D7"/>
    <w:rsid w:val="008272F1"/>
    <w:rsid w:val="0085170F"/>
    <w:rsid w:val="00851D80"/>
    <w:rsid w:val="00867D5D"/>
    <w:rsid w:val="00876116"/>
    <w:rsid w:val="008937E1"/>
    <w:rsid w:val="00895A61"/>
    <w:rsid w:val="008B2404"/>
    <w:rsid w:val="008C0FE0"/>
    <w:rsid w:val="008C6854"/>
    <w:rsid w:val="008F4056"/>
    <w:rsid w:val="008F6877"/>
    <w:rsid w:val="009014DC"/>
    <w:rsid w:val="00914F4E"/>
    <w:rsid w:val="009555B4"/>
    <w:rsid w:val="009678AA"/>
    <w:rsid w:val="00975205"/>
    <w:rsid w:val="009A409C"/>
    <w:rsid w:val="009B73BA"/>
    <w:rsid w:val="009C2E1A"/>
    <w:rsid w:val="009C49EE"/>
    <w:rsid w:val="009E2BBE"/>
    <w:rsid w:val="009E5917"/>
    <w:rsid w:val="009E7606"/>
    <w:rsid w:val="00A04535"/>
    <w:rsid w:val="00A06E78"/>
    <w:rsid w:val="00A11055"/>
    <w:rsid w:val="00A16015"/>
    <w:rsid w:val="00A27AF3"/>
    <w:rsid w:val="00A30E0A"/>
    <w:rsid w:val="00A30F58"/>
    <w:rsid w:val="00A45593"/>
    <w:rsid w:val="00A5027A"/>
    <w:rsid w:val="00A53364"/>
    <w:rsid w:val="00A54EE6"/>
    <w:rsid w:val="00A56DDB"/>
    <w:rsid w:val="00A760C7"/>
    <w:rsid w:val="00A84D45"/>
    <w:rsid w:val="00A918B1"/>
    <w:rsid w:val="00AB6F63"/>
    <w:rsid w:val="00AD2E6A"/>
    <w:rsid w:val="00AD42B8"/>
    <w:rsid w:val="00AD753D"/>
    <w:rsid w:val="00AE0968"/>
    <w:rsid w:val="00AE4C47"/>
    <w:rsid w:val="00AE50A9"/>
    <w:rsid w:val="00AE645A"/>
    <w:rsid w:val="00AF3046"/>
    <w:rsid w:val="00B27D06"/>
    <w:rsid w:val="00B6514E"/>
    <w:rsid w:val="00B73708"/>
    <w:rsid w:val="00B75C98"/>
    <w:rsid w:val="00B83077"/>
    <w:rsid w:val="00B91738"/>
    <w:rsid w:val="00B961F6"/>
    <w:rsid w:val="00BA1990"/>
    <w:rsid w:val="00BA3675"/>
    <w:rsid w:val="00BB4F5E"/>
    <w:rsid w:val="00BF1E39"/>
    <w:rsid w:val="00BF2ABF"/>
    <w:rsid w:val="00BF766A"/>
    <w:rsid w:val="00C01AA7"/>
    <w:rsid w:val="00C35C8D"/>
    <w:rsid w:val="00C37ED3"/>
    <w:rsid w:val="00C82281"/>
    <w:rsid w:val="00C838EA"/>
    <w:rsid w:val="00CA4613"/>
    <w:rsid w:val="00CB0BB5"/>
    <w:rsid w:val="00CB30D8"/>
    <w:rsid w:val="00CB44A7"/>
    <w:rsid w:val="00CD27FF"/>
    <w:rsid w:val="00CE4539"/>
    <w:rsid w:val="00D07EF2"/>
    <w:rsid w:val="00D265A2"/>
    <w:rsid w:val="00D333F5"/>
    <w:rsid w:val="00D354D6"/>
    <w:rsid w:val="00D37A80"/>
    <w:rsid w:val="00D716AD"/>
    <w:rsid w:val="00D81479"/>
    <w:rsid w:val="00D85421"/>
    <w:rsid w:val="00D86F77"/>
    <w:rsid w:val="00D92007"/>
    <w:rsid w:val="00D974F2"/>
    <w:rsid w:val="00DA6E73"/>
    <w:rsid w:val="00DB4302"/>
    <w:rsid w:val="00DB4B95"/>
    <w:rsid w:val="00DD6705"/>
    <w:rsid w:val="00DE06DE"/>
    <w:rsid w:val="00DE1956"/>
    <w:rsid w:val="00DE6A43"/>
    <w:rsid w:val="00E176A2"/>
    <w:rsid w:val="00E43262"/>
    <w:rsid w:val="00E54B33"/>
    <w:rsid w:val="00E62A02"/>
    <w:rsid w:val="00E777BF"/>
    <w:rsid w:val="00E81BC3"/>
    <w:rsid w:val="00E84A96"/>
    <w:rsid w:val="00E90652"/>
    <w:rsid w:val="00E9224D"/>
    <w:rsid w:val="00EA0266"/>
    <w:rsid w:val="00EA1384"/>
    <w:rsid w:val="00EB1F23"/>
    <w:rsid w:val="00EB7032"/>
    <w:rsid w:val="00EC00DD"/>
    <w:rsid w:val="00EC42CC"/>
    <w:rsid w:val="00ED0249"/>
    <w:rsid w:val="00EE258F"/>
    <w:rsid w:val="00EE41DE"/>
    <w:rsid w:val="00EF2381"/>
    <w:rsid w:val="00F11A4E"/>
    <w:rsid w:val="00F214C4"/>
    <w:rsid w:val="00F2286E"/>
    <w:rsid w:val="00F40241"/>
    <w:rsid w:val="00F43290"/>
    <w:rsid w:val="00F43B0D"/>
    <w:rsid w:val="00F46820"/>
    <w:rsid w:val="00F54050"/>
    <w:rsid w:val="00F6759E"/>
    <w:rsid w:val="00F733CA"/>
    <w:rsid w:val="00F7504E"/>
    <w:rsid w:val="00F76382"/>
    <w:rsid w:val="00F77ED1"/>
    <w:rsid w:val="00F91AA8"/>
    <w:rsid w:val="00F966DD"/>
    <w:rsid w:val="00FB4458"/>
    <w:rsid w:val="00FD67C8"/>
    <w:rsid w:val="00FE64BD"/>
    <w:rsid w:val="00FF2567"/>
    <w:rsid w:val="00FF48E5"/>
    <w:rsid w:val="00FF520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6B129"/>
  <w15:chartTrackingRefBased/>
  <w15:docId w15:val="{4247A25E-A918-4BC0-9D55-B6DBDAC8C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4FF4"/>
  </w:style>
  <w:style w:type="paragraph" w:styleId="Heading1">
    <w:name w:val="heading 1"/>
    <w:basedOn w:val="Normal"/>
    <w:next w:val="Normal"/>
    <w:link w:val="Heading1Char"/>
    <w:uiPriority w:val="9"/>
    <w:qFormat/>
    <w:rsid w:val="00AE0968"/>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AE0968"/>
    <w:pPr>
      <w:keepNext/>
      <w:keepLines/>
      <w:spacing w:before="40" w:after="120"/>
      <w:outlineLvl w:val="1"/>
    </w:pPr>
    <w:rPr>
      <w:rFonts w:asciiTheme="majorHAnsi" w:eastAsiaTheme="majorEastAsia" w:hAnsiTheme="majorHAnsi" w:cstheme="majorBidi"/>
      <w:color w:val="000000" w:themeColor="text1"/>
      <w:sz w:val="26"/>
      <w:szCs w:val="26"/>
    </w:rPr>
  </w:style>
  <w:style w:type="paragraph" w:styleId="Heading3">
    <w:name w:val="heading 3"/>
    <w:basedOn w:val="Normal"/>
    <w:next w:val="Normal"/>
    <w:link w:val="Heading3Char"/>
    <w:unhideWhenUsed/>
    <w:qFormat/>
    <w:rsid w:val="00AE096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0968"/>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AE0968"/>
    <w:rPr>
      <w:rFonts w:asciiTheme="majorHAnsi" w:eastAsiaTheme="majorEastAsia" w:hAnsiTheme="majorHAnsi" w:cstheme="majorBidi"/>
      <w:color w:val="000000" w:themeColor="text1"/>
      <w:sz w:val="26"/>
      <w:szCs w:val="26"/>
    </w:rPr>
  </w:style>
  <w:style w:type="character" w:customStyle="1" w:styleId="Heading3Char">
    <w:name w:val="Heading 3 Char"/>
    <w:basedOn w:val="DefaultParagraphFont"/>
    <w:link w:val="Heading3"/>
    <w:uiPriority w:val="9"/>
    <w:rsid w:val="00AE0968"/>
    <w:rPr>
      <w:rFonts w:asciiTheme="majorHAnsi" w:eastAsiaTheme="majorEastAsia" w:hAnsiTheme="majorHAnsi" w:cstheme="majorBidi"/>
      <w:color w:val="243F60" w:themeColor="accent1" w:themeShade="7F"/>
      <w:sz w:val="24"/>
      <w:szCs w:val="24"/>
    </w:rPr>
  </w:style>
  <w:style w:type="paragraph" w:styleId="BalloonText">
    <w:name w:val="Balloon Text"/>
    <w:basedOn w:val="Normal"/>
    <w:link w:val="BalloonTextChar"/>
    <w:uiPriority w:val="99"/>
    <w:semiHidden/>
    <w:unhideWhenUsed/>
    <w:rsid w:val="00316E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6EA3"/>
    <w:rPr>
      <w:rFonts w:ascii="Segoe UI" w:hAnsi="Segoe UI" w:cs="Segoe UI"/>
      <w:sz w:val="18"/>
      <w:szCs w:val="18"/>
    </w:rPr>
  </w:style>
  <w:style w:type="paragraph" w:styleId="Caption">
    <w:name w:val="caption"/>
    <w:basedOn w:val="Normal"/>
    <w:next w:val="Normal"/>
    <w:uiPriority w:val="35"/>
    <w:unhideWhenUsed/>
    <w:qFormat/>
    <w:rsid w:val="00A06E78"/>
    <w:pPr>
      <w:spacing w:line="240" w:lineRule="auto"/>
    </w:pPr>
    <w:rPr>
      <w:i/>
      <w:iCs/>
      <w:color w:val="1F497D" w:themeColor="text2"/>
      <w:sz w:val="18"/>
      <w:szCs w:val="18"/>
    </w:rPr>
  </w:style>
  <w:style w:type="table" w:styleId="TableGrid">
    <w:name w:val="Table Grid"/>
    <w:basedOn w:val="TableNormal"/>
    <w:uiPriority w:val="59"/>
    <w:rsid w:val="00526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Affiliation">
    <w:name w:val="Els-Affiliation"/>
    <w:next w:val="Normal"/>
    <w:rsid w:val="00DE06DE"/>
    <w:pPr>
      <w:suppressAutoHyphens/>
      <w:spacing w:after="0" w:line="200" w:lineRule="exact"/>
      <w:jc w:val="center"/>
    </w:pPr>
    <w:rPr>
      <w:rFonts w:ascii="Times New Roman" w:eastAsia="SimSun" w:hAnsi="Times New Roman" w:cs="Times New Roman"/>
      <w:i/>
      <w:noProof/>
      <w:sz w:val="16"/>
      <w:szCs w:val="20"/>
      <w:lang w:val="en-US"/>
    </w:rPr>
  </w:style>
  <w:style w:type="paragraph" w:customStyle="1" w:styleId="Els-Author">
    <w:name w:val="Els-Author"/>
    <w:next w:val="Normal"/>
    <w:rsid w:val="00DE06DE"/>
    <w:pPr>
      <w:keepNext/>
      <w:suppressAutoHyphens/>
      <w:spacing w:after="160" w:line="300" w:lineRule="exact"/>
      <w:jc w:val="center"/>
    </w:pPr>
    <w:rPr>
      <w:rFonts w:ascii="Times New Roman" w:eastAsia="SimSun" w:hAnsi="Times New Roman" w:cs="Times New Roman"/>
      <w:noProof/>
      <w:sz w:val="26"/>
      <w:szCs w:val="20"/>
      <w:lang w:val="en-US"/>
    </w:rPr>
  </w:style>
  <w:style w:type="paragraph" w:customStyle="1" w:styleId="Els-Title">
    <w:name w:val="Els-Title"/>
    <w:next w:val="Els-Author"/>
    <w:autoRedefine/>
    <w:rsid w:val="00D81479"/>
    <w:pPr>
      <w:suppressAutoHyphens/>
      <w:spacing w:after="0" w:line="360" w:lineRule="auto"/>
      <w:jc w:val="center"/>
    </w:pPr>
    <w:rPr>
      <w:rFonts w:ascii="Times New Roman" w:eastAsia="SimSun" w:hAnsi="Times New Roman" w:cs="Times New Roman"/>
      <w:sz w:val="44"/>
      <w:szCs w:val="44"/>
      <w:lang w:val="en-US"/>
    </w:rPr>
  </w:style>
  <w:style w:type="paragraph" w:customStyle="1" w:styleId="Els-1storder-head">
    <w:name w:val="Els-1storder-head"/>
    <w:next w:val="Els-body-text"/>
    <w:rsid w:val="00DE06DE"/>
    <w:pPr>
      <w:keepNext/>
      <w:numPr>
        <w:numId w:val="1"/>
      </w:numPr>
      <w:suppressAutoHyphens/>
      <w:spacing w:before="240" w:after="240" w:line="240" w:lineRule="exact"/>
    </w:pPr>
    <w:rPr>
      <w:rFonts w:ascii="Times New Roman" w:eastAsia="SimSun" w:hAnsi="Times New Roman" w:cs="Times New Roman"/>
      <w:b/>
      <w:sz w:val="20"/>
      <w:szCs w:val="20"/>
      <w:lang w:val="en-US"/>
    </w:rPr>
  </w:style>
  <w:style w:type="paragraph" w:customStyle="1" w:styleId="Els-2ndorder-head">
    <w:name w:val="Els-2ndorder-head"/>
    <w:next w:val="Els-body-text"/>
    <w:rsid w:val="00DE06DE"/>
    <w:pPr>
      <w:keepNext/>
      <w:numPr>
        <w:ilvl w:val="1"/>
        <w:numId w:val="1"/>
      </w:numPr>
      <w:suppressAutoHyphens/>
      <w:spacing w:before="240" w:after="240" w:line="240" w:lineRule="exact"/>
    </w:pPr>
    <w:rPr>
      <w:rFonts w:ascii="Times New Roman" w:eastAsia="SimSun" w:hAnsi="Times New Roman" w:cs="Times New Roman"/>
      <w:i/>
      <w:sz w:val="20"/>
      <w:szCs w:val="20"/>
      <w:lang w:val="en-US"/>
    </w:rPr>
  </w:style>
  <w:style w:type="paragraph" w:customStyle="1" w:styleId="Els-3rdorder-head">
    <w:name w:val="Els-3rdorder-head"/>
    <w:next w:val="Els-body-text"/>
    <w:rsid w:val="00DE06DE"/>
    <w:pPr>
      <w:keepNext/>
      <w:numPr>
        <w:ilvl w:val="2"/>
        <w:numId w:val="1"/>
      </w:numPr>
      <w:suppressAutoHyphens/>
      <w:spacing w:before="240" w:after="0" w:line="240" w:lineRule="exact"/>
    </w:pPr>
    <w:rPr>
      <w:rFonts w:ascii="Times New Roman" w:eastAsia="SimSun" w:hAnsi="Times New Roman" w:cs="Times New Roman"/>
      <w:i/>
      <w:sz w:val="20"/>
      <w:szCs w:val="20"/>
      <w:lang w:val="en-US"/>
    </w:rPr>
  </w:style>
  <w:style w:type="paragraph" w:customStyle="1" w:styleId="Els-4thorder-head">
    <w:name w:val="Els-4thorder-head"/>
    <w:next w:val="Els-body-text"/>
    <w:rsid w:val="00DE06DE"/>
    <w:pPr>
      <w:keepNext/>
      <w:numPr>
        <w:ilvl w:val="3"/>
        <w:numId w:val="1"/>
      </w:numPr>
      <w:suppressAutoHyphens/>
      <w:spacing w:before="240" w:after="0" w:line="240" w:lineRule="exact"/>
    </w:pPr>
    <w:rPr>
      <w:rFonts w:ascii="Times New Roman" w:eastAsia="SimSun" w:hAnsi="Times New Roman" w:cs="Times New Roman"/>
      <w:i/>
      <w:sz w:val="20"/>
      <w:szCs w:val="20"/>
      <w:lang w:val="en-US"/>
    </w:rPr>
  </w:style>
  <w:style w:type="paragraph" w:customStyle="1" w:styleId="Els-body-text">
    <w:name w:val="Els-body-text"/>
    <w:rsid w:val="00DE06DE"/>
    <w:pPr>
      <w:spacing w:after="0" w:line="240" w:lineRule="exact"/>
      <w:ind w:firstLine="238"/>
      <w:jc w:val="both"/>
    </w:pPr>
    <w:rPr>
      <w:rFonts w:ascii="Times New Roman" w:eastAsia="SimSun" w:hAnsi="Times New Roman" w:cs="Times New Roman"/>
      <w:sz w:val="20"/>
      <w:szCs w:val="20"/>
      <w:lang w:val="en-US"/>
    </w:rPr>
  </w:style>
  <w:style w:type="paragraph" w:styleId="Header">
    <w:name w:val="header"/>
    <w:basedOn w:val="Normal"/>
    <w:link w:val="HeaderChar"/>
    <w:uiPriority w:val="99"/>
    <w:unhideWhenUsed/>
    <w:rsid w:val="00D814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1479"/>
  </w:style>
  <w:style w:type="paragraph" w:styleId="Footer">
    <w:name w:val="footer"/>
    <w:basedOn w:val="Normal"/>
    <w:link w:val="FooterChar"/>
    <w:uiPriority w:val="99"/>
    <w:unhideWhenUsed/>
    <w:rsid w:val="00D814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1479"/>
  </w:style>
  <w:style w:type="paragraph" w:customStyle="1" w:styleId="EndNoteBibliographyTitle">
    <w:name w:val="EndNote Bibliography Title"/>
    <w:basedOn w:val="Normal"/>
    <w:link w:val="EndNoteBibliographyTitleChar"/>
    <w:rsid w:val="00D92007"/>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D92007"/>
    <w:rPr>
      <w:rFonts w:ascii="Calibri" w:hAnsi="Calibri"/>
      <w:noProof/>
      <w:lang w:val="en-US"/>
    </w:rPr>
  </w:style>
  <w:style w:type="paragraph" w:customStyle="1" w:styleId="EndNoteBibliography">
    <w:name w:val="EndNote Bibliography"/>
    <w:basedOn w:val="Normal"/>
    <w:link w:val="EndNoteBibliographyChar"/>
    <w:rsid w:val="00D92007"/>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D92007"/>
    <w:rPr>
      <w:rFonts w:ascii="Calibri" w:hAnsi="Calibri"/>
      <w:noProof/>
      <w:lang w:val="en-US"/>
    </w:rPr>
  </w:style>
  <w:style w:type="character" w:styleId="Hyperlink">
    <w:name w:val="Hyperlink"/>
    <w:basedOn w:val="DefaultParagraphFont"/>
    <w:uiPriority w:val="99"/>
    <w:unhideWhenUsed/>
    <w:rsid w:val="00480C71"/>
    <w:rPr>
      <w:color w:val="0000FF" w:themeColor="hyperlink"/>
      <w:u w:val="single"/>
    </w:rPr>
  </w:style>
  <w:style w:type="paragraph" w:customStyle="1" w:styleId="SubTitle3">
    <w:name w:val="SubTitle3"/>
    <w:basedOn w:val="Heading3"/>
    <w:qFormat/>
    <w:rsid w:val="00B91738"/>
    <w:pPr>
      <w:keepLines w:val="0"/>
      <w:spacing w:before="240" w:line="360" w:lineRule="auto"/>
      <w:ind w:left="1701" w:hanging="709"/>
    </w:pPr>
    <w:rPr>
      <w:rFonts w:ascii="Times New Roman" w:eastAsia="Times New Roman" w:hAnsi="Times New Roman" w:cs="Times New Roman"/>
      <w:b/>
      <w:bCs/>
      <w:i/>
      <w:color w:val="aut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444677">
      <w:bodyDiv w:val="1"/>
      <w:marLeft w:val="0"/>
      <w:marRight w:val="0"/>
      <w:marTop w:val="0"/>
      <w:marBottom w:val="0"/>
      <w:divBdr>
        <w:top w:val="none" w:sz="0" w:space="0" w:color="auto"/>
        <w:left w:val="none" w:sz="0" w:space="0" w:color="auto"/>
        <w:bottom w:val="none" w:sz="0" w:space="0" w:color="auto"/>
        <w:right w:val="none" w:sz="0" w:space="0" w:color="auto"/>
      </w:divBdr>
    </w:div>
    <w:div w:id="439841681">
      <w:bodyDiv w:val="1"/>
      <w:marLeft w:val="0"/>
      <w:marRight w:val="0"/>
      <w:marTop w:val="0"/>
      <w:marBottom w:val="0"/>
      <w:divBdr>
        <w:top w:val="none" w:sz="0" w:space="0" w:color="auto"/>
        <w:left w:val="none" w:sz="0" w:space="0" w:color="auto"/>
        <w:bottom w:val="none" w:sz="0" w:space="0" w:color="auto"/>
        <w:right w:val="none" w:sz="0" w:space="0" w:color="auto"/>
      </w:divBdr>
    </w:div>
    <w:div w:id="610015382">
      <w:bodyDiv w:val="1"/>
      <w:marLeft w:val="0"/>
      <w:marRight w:val="0"/>
      <w:marTop w:val="0"/>
      <w:marBottom w:val="0"/>
      <w:divBdr>
        <w:top w:val="none" w:sz="0" w:space="0" w:color="auto"/>
        <w:left w:val="none" w:sz="0" w:space="0" w:color="auto"/>
        <w:bottom w:val="none" w:sz="0" w:space="0" w:color="auto"/>
        <w:right w:val="none" w:sz="0" w:space="0" w:color="auto"/>
      </w:divBdr>
    </w:div>
    <w:div w:id="766536984">
      <w:bodyDiv w:val="1"/>
      <w:marLeft w:val="0"/>
      <w:marRight w:val="0"/>
      <w:marTop w:val="0"/>
      <w:marBottom w:val="0"/>
      <w:divBdr>
        <w:top w:val="none" w:sz="0" w:space="0" w:color="auto"/>
        <w:left w:val="none" w:sz="0" w:space="0" w:color="auto"/>
        <w:bottom w:val="none" w:sz="0" w:space="0" w:color="auto"/>
        <w:right w:val="none" w:sz="0" w:space="0" w:color="auto"/>
      </w:divBdr>
    </w:div>
    <w:div w:id="769162348">
      <w:bodyDiv w:val="1"/>
      <w:marLeft w:val="0"/>
      <w:marRight w:val="0"/>
      <w:marTop w:val="0"/>
      <w:marBottom w:val="0"/>
      <w:divBdr>
        <w:top w:val="none" w:sz="0" w:space="0" w:color="auto"/>
        <w:left w:val="none" w:sz="0" w:space="0" w:color="auto"/>
        <w:bottom w:val="none" w:sz="0" w:space="0" w:color="auto"/>
        <w:right w:val="none" w:sz="0" w:space="0" w:color="auto"/>
      </w:divBdr>
    </w:div>
    <w:div w:id="840923830">
      <w:bodyDiv w:val="1"/>
      <w:marLeft w:val="0"/>
      <w:marRight w:val="0"/>
      <w:marTop w:val="0"/>
      <w:marBottom w:val="0"/>
      <w:divBdr>
        <w:top w:val="none" w:sz="0" w:space="0" w:color="auto"/>
        <w:left w:val="none" w:sz="0" w:space="0" w:color="auto"/>
        <w:bottom w:val="none" w:sz="0" w:space="0" w:color="auto"/>
        <w:right w:val="none" w:sz="0" w:space="0" w:color="auto"/>
      </w:divBdr>
    </w:div>
    <w:div w:id="1009991490">
      <w:bodyDiv w:val="1"/>
      <w:marLeft w:val="0"/>
      <w:marRight w:val="0"/>
      <w:marTop w:val="0"/>
      <w:marBottom w:val="0"/>
      <w:divBdr>
        <w:top w:val="none" w:sz="0" w:space="0" w:color="auto"/>
        <w:left w:val="none" w:sz="0" w:space="0" w:color="auto"/>
        <w:bottom w:val="none" w:sz="0" w:space="0" w:color="auto"/>
        <w:right w:val="none" w:sz="0" w:space="0" w:color="auto"/>
      </w:divBdr>
    </w:div>
    <w:div w:id="1090345563">
      <w:bodyDiv w:val="1"/>
      <w:marLeft w:val="0"/>
      <w:marRight w:val="0"/>
      <w:marTop w:val="0"/>
      <w:marBottom w:val="0"/>
      <w:divBdr>
        <w:top w:val="none" w:sz="0" w:space="0" w:color="auto"/>
        <w:left w:val="none" w:sz="0" w:space="0" w:color="auto"/>
        <w:bottom w:val="none" w:sz="0" w:space="0" w:color="auto"/>
        <w:right w:val="none" w:sz="0" w:space="0" w:color="auto"/>
      </w:divBdr>
    </w:div>
    <w:div w:id="1288244274">
      <w:bodyDiv w:val="1"/>
      <w:marLeft w:val="0"/>
      <w:marRight w:val="0"/>
      <w:marTop w:val="0"/>
      <w:marBottom w:val="0"/>
      <w:divBdr>
        <w:top w:val="none" w:sz="0" w:space="0" w:color="auto"/>
        <w:left w:val="none" w:sz="0" w:space="0" w:color="auto"/>
        <w:bottom w:val="none" w:sz="0" w:space="0" w:color="auto"/>
        <w:right w:val="none" w:sz="0" w:space="0" w:color="auto"/>
      </w:divBdr>
    </w:div>
    <w:div w:id="1370494318">
      <w:bodyDiv w:val="1"/>
      <w:marLeft w:val="0"/>
      <w:marRight w:val="0"/>
      <w:marTop w:val="0"/>
      <w:marBottom w:val="0"/>
      <w:divBdr>
        <w:top w:val="none" w:sz="0" w:space="0" w:color="auto"/>
        <w:left w:val="none" w:sz="0" w:space="0" w:color="auto"/>
        <w:bottom w:val="none" w:sz="0" w:space="0" w:color="auto"/>
        <w:right w:val="none" w:sz="0" w:space="0" w:color="auto"/>
      </w:divBdr>
    </w:div>
    <w:div w:id="1394498596">
      <w:bodyDiv w:val="1"/>
      <w:marLeft w:val="0"/>
      <w:marRight w:val="0"/>
      <w:marTop w:val="0"/>
      <w:marBottom w:val="0"/>
      <w:divBdr>
        <w:top w:val="none" w:sz="0" w:space="0" w:color="auto"/>
        <w:left w:val="none" w:sz="0" w:space="0" w:color="auto"/>
        <w:bottom w:val="none" w:sz="0" w:space="0" w:color="auto"/>
        <w:right w:val="none" w:sz="0" w:space="0" w:color="auto"/>
      </w:divBdr>
    </w:div>
    <w:div w:id="1498420084">
      <w:bodyDiv w:val="1"/>
      <w:marLeft w:val="0"/>
      <w:marRight w:val="0"/>
      <w:marTop w:val="0"/>
      <w:marBottom w:val="0"/>
      <w:divBdr>
        <w:top w:val="none" w:sz="0" w:space="0" w:color="auto"/>
        <w:left w:val="none" w:sz="0" w:space="0" w:color="auto"/>
        <w:bottom w:val="none" w:sz="0" w:space="0" w:color="auto"/>
        <w:right w:val="none" w:sz="0" w:space="0" w:color="auto"/>
      </w:divBdr>
    </w:div>
    <w:div w:id="1530069278">
      <w:bodyDiv w:val="1"/>
      <w:marLeft w:val="0"/>
      <w:marRight w:val="0"/>
      <w:marTop w:val="0"/>
      <w:marBottom w:val="0"/>
      <w:divBdr>
        <w:top w:val="none" w:sz="0" w:space="0" w:color="auto"/>
        <w:left w:val="none" w:sz="0" w:space="0" w:color="auto"/>
        <w:bottom w:val="none" w:sz="0" w:space="0" w:color="auto"/>
        <w:right w:val="none" w:sz="0" w:space="0" w:color="auto"/>
      </w:divBdr>
    </w:div>
    <w:div w:id="1718161043">
      <w:bodyDiv w:val="1"/>
      <w:marLeft w:val="0"/>
      <w:marRight w:val="0"/>
      <w:marTop w:val="0"/>
      <w:marBottom w:val="0"/>
      <w:divBdr>
        <w:top w:val="none" w:sz="0" w:space="0" w:color="auto"/>
        <w:left w:val="none" w:sz="0" w:space="0" w:color="auto"/>
        <w:bottom w:val="none" w:sz="0" w:space="0" w:color="auto"/>
        <w:right w:val="none" w:sz="0" w:space="0" w:color="auto"/>
      </w:divBdr>
    </w:div>
    <w:div w:id="1813018463">
      <w:bodyDiv w:val="1"/>
      <w:marLeft w:val="0"/>
      <w:marRight w:val="0"/>
      <w:marTop w:val="0"/>
      <w:marBottom w:val="0"/>
      <w:divBdr>
        <w:top w:val="none" w:sz="0" w:space="0" w:color="auto"/>
        <w:left w:val="none" w:sz="0" w:space="0" w:color="auto"/>
        <w:bottom w:val="none" w:sz="0" w:space="0" w:color="auto"/>
        <w:right w:val="none" w:sz="0" w:space="0" w:color="auto"/>
      </w:divBdr>
    </w:div>
    <w:div w:id="1849099394">
      <w:bodyDiv w:val="1"/>
      <w:marLeft w:val="0"/>
      <w:marRight w:val="0"/>
      <w:marTop w:val="0"/>
      <w:marBottom w:val="0"/>
      <w:divBdr>
        <w:top w:val="none" w:sz="0" w:space="0" w:color="auto"/>
        <w:left w:val="none" w:sz="0" w:space="0" w:color="auto"/>
        <w:bottom w:val="none" w:sz="0" w:space="0" w:color="auto"/>
        <w:right w:val="none" w:sz="0" w:space="0" w:color="auto"/>
      </w:divBdr>
      <w:divsChild>
        <w:div w:id="285553335">
          <w:marLeft w:val="0"/>
          <w:marRight w:val="0"/>
          <w:marTop w:val="0"/>
          <w:marBottom w:val="0"/>
          <w:divBdr>
            <w:top w:val="none" w:sz="0" w:space="0" w:color="auto"/>
            <w:left w:val="none" w:sz="0" w:space="0" w:color="auto"/>
            <w:bottom w:val="none" w:sz="0" w:space="0" w:color="auto"/>
            <w:right w:val="none" w:sz="0" w:space="0" w:color="auto"/>
          </w:divBdr>
        </w:div>
      </w:divsChild>
    </w:div>
    <w:div w:id="1898855093">
      <w:bodyDiv w:val="1"/>
      <w:marLeft w:val="0"/>
      <w:marRight w:val="0"/>
      <w:marTop w:val="0"/>
      <w:marBottom w:val="0"/>
      <w:divBdr>
        <w:top w:val="none" w:sz="0" w:space="0" w:color="auto"/>
        <w:left w:val="none" w:sz="0" w:space="0" w:color="auto"/>
        <w:bottom w:val="none" w:sz="0" w:space="0" w:color="auto"/>
        <w:right w:val="none" w:sz="0" w:space="0" w:color="auto"/>
      </w:divBdr>
    </w:div>
    <w:div w:id="1933199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lenad48@gmail.com" TargetMode="External"/><Relationship Id="rId13" Type="http://schemas.openxmlformats.org/officeDocument/2006/relationships/image" Target="media/image2.png"/><Relationship Id="rId18" Type="http://schemas.openxmlformats.org/officeDocument/2006/relationships/image" Target="media/image7.wmf"/><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s://doi.org/10.1016/S0892-6875(02)00161-9" TargetMode="Externa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s://doi.org/10.1016/S0169-1317(02)00158-8"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image" Target="media/image8.png"/><Relationship Id="rId29" Type="http://schemas.openxmlformats.org/officeDocument/2006/relationships/hyperlink" Target="https://doi.org/10.1016/j.jcis.2004.08.1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alter.focke@up.ac.za" TargetMode="External"/><Relationship Id="rId24" Type="http://schemas.openxmlformats.org/officeDocument/2006/relationships/image" Target="media/image12.tiff"/><Relationship Id="rId32" Type="http://schemas.openxmlformats.org/officeDocument/2006/relationships/hyperlink" Target="https://doi.org/10.1016/j.ceramint.2015.06.088"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tiff"/><Relationship Id="rId28" Type="http://schemas.openxmlformats.org/officeDocument/2006/relationships/hyperlink" Target="https://doi.org/10.1346/CCMN.1995.0430105" TargetMode="External"/><Relationship Id="rId36" Type="http://schemas.openxmlformats.org/officeDocument/2006/relationships/footer" Target="footer1.xml"/><Relationship Id="rId10" Type="http://schemas.openxmlformats.org/officeDocument/2006/relationships/hyperlink" Target="mailto:barend.duplessis@up.ac.za" TargetMode="External"/><Relationship Id="rId19" Type="http://schemas.openxmlformats.org/officeDocument/2006/relationships/oleObject" Target="embeddings/oleObject1.bin"/><Relationship Id="rId31" Type="http://schemas.openxmlformats.org/officeDocument/2006/relationships/hyperlink" Target="https://doi.org/10.1016/j.ceramint.2014.10.127" TargetMode="External"/><Relationship Id="rId4" Type="http://schemas.openxmlformats.org/officeDocument/2006/relationships/settings" Target="settings.xml"/><Relationship Id="rId9" Type="http://schemas.openxmlformats.org/officeDocument/2006/relationships/hyperlink" Target="mailto:u14083940@tuks.co.za" TargetMode="External"/><Relationship Id="rId14" Type="http://schemas.openxmlformats.org/officeDocument/2006/relationships/image" Target="media/image3.tiff"/><Relationship Id="rId22" Type="http://schemas.openxmlformats.org/officeDocument/2006/relationships/image" Target="media/image10.png"/><Relationship Id="rId27" Type="http://schemas.openxmlformats.org/officeDocument/2006/relationships/hyperlink" Target="https://doi.org/10.1016/0166-6622(84)80287-5" TargetMode="External"/><Relationship Id="rId30" Type="http://schemas.openxmlformats.org/officeDocument/2006/relationships/hyperlink" Target="https://doi.org/10.1016/j.conbuildmat.2016.01.059" TargetMode="External"/><Relationship Id="rId35" Type="http://schemas.openxmlformats.org/officeDocument/2006/relationships/hyperlink" Target="https://doi.org/10.1016/j.jbiomech.2004.09.0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06B1F-8C82-4A63-B00C-CA7685F97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21</Pages>
  <Words>13682</Words>
  <Characters>77992</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University of Pretoria</Company>
  <LinksUpToDate>false</LinksUpToDate>
  <CharactersWithSpaces>91492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BJG du Plessis</dc:creator>
  <cp:keywords/>
  <dc:description/>
  <cp:lastModifiedBy>Prof. WW Focke</cp:lastModifiedBy>
  <cp:revision>8</cp:revision>
  <cp:lastPrinted>2016-10-28T05:50:00Z</cp:lastPrinted>
  <dcterms:created xsi:type="dcterms:W3CDTF">2020-02-08T18:03:00Z</dcterms:created>
  <dcterms:modified xsi:type="dcterms:W3CDTF">2020-03-11T16:39:00Z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