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BB7C" w14:textId="77777777" w:rsidR="00A8644C" w:rsidRPr="00B61BF5" w:rsidRDefault="00A8644C" w:rsidP="00A8644C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B61BF5">
        <w:rPr>
          <w:rFonts w:ascii="Calibri" w:eastAsia="Calibri" w:hAnsi="Calibri" w:cs="Times New Roman"/>
          <w:noProof/>
        </w:rPr>
        <w:drawing>
          <wp:inline distT="0" distB="0" distL="0" distR="0" wp14:anchorId="637B06C4" wp14:editId="01BF738F">
            <wp:extent cx="5600700" cy="34290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ABE5977" w14:textId="77777777" w:rsidR="00A8644C" w:rsidRDefault="00A8644C" w:rsidP="00A8644C">
      <w:pPr>
        <w:spacing w:after="0" w:line="360" w:lineRule="auto"/>
        <w:jc w:val="both"/>
        <w:rPr>
          <w:rFonts w:ascii="Calibri" w:eastAsia="Calibri" w:hAnsi="Calibri" w:cs="Calibri"/>
          <w:lang w:eastAsia="en-ZA"/>
        </w:rPr>
      </w:pPr>
      <w:r w:rsidRPr="00B61BF5">
        <w:rPr>
          <w:rFonts w:ascii="Times New Roman" w:eastAsia="Calibri" w:hAnsi="Times New Roman" w:cs="Times New Roman"/>
          <w:b/>
          <w:bCs/>
          <w:color w:val="000000"/>
          <w:lang w:eastAsia="en-ZA"/>
        </w:rPr>
        <w:t xml:space="preserve">FIGURE </w:t>
      </w:r>
      <w:r>
        <w:rPr>
          <w:rFonts w:ascii="Times New Roman" w:eastAsia="Calibri" w:hAnsi="Times New Roman" w:cs="Times New Roman"/>
          <w:b/>
          <w:bCs/>
          <w:color w:val="000000"/>
          <w:lang w:eastAsia="en-ZA"/>
        </w:rPr>
        <w:t>3.</w:t>
      </w:r>
      <w:r w:rsidRPr="00B61BF5">
        <w:rPr>
          <w:rFonts w:ascii="Times New Roman" w:eastAsia="Calibri" w:hAnsi="Times New Roman" w:cs="Times New Roman"/>
          <w:b/>
          <w:bCs/>
          <w:color w:val="000000"/>
          <w:lang w:eastAsia="en-ZA"/>
        </w:rPr>
        <w:t xml:space="preserve">1 </w:t>
      </w:r>
      <w:r w:rsidRPr="00B61BF5">
        <w:rPr>
          <w:rFonts w:ascii="Times New Roman" w:eastAsia="Calibri" w:hAnsi="Times New Roman" w:cs="Times New Roman"/>
          <w:color w:val="000000"/>
          <w:lang w:eastAsia="en-ZA"/>
        </w:rPr>
        <w:t>Overall and developmental domain-specific positive diagnoses on the Bayley Scales of Infant Toddler Development III (BSID III) (n=183)</w:t>
      </w:r>
    </w:p>
    <w:p w14:paraId="25B57207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4C"/>
    <w:rsid w:val="00112EDB"/>
    <w:rsid w:val="00154318"/>
    <w:rsid w:val="00A8644C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00210"/>
  <w15:chartTrackingRefBased/>
  <w15:docId w15:val="{8F27B820-1402-49E0-8285-E5AA10C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0-12 months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Cognitive</c:v>
                </c:pt>
                <c:pt idx="1">
                  <c:v>Language</c:v>
                </c:pt>
                <c:pt idx="2">
                  <c:v>Motor</c:v>
                </c:pt>
                <c:pt idx="3">
                  <c:v>Social-emotional</c:v>
                </c:pt>
                <c:pt idx="4">
                  <c:v>Adaptive behaviour</c:v>
                </c:pt>
                <c:pt idx="5">
                  <c:v>Overall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16</c:v>
                </c:pt>
                <c:pt idx="3">
                  <c:v>11</c:v>
                </c:pt>
                <c:pt idx="4">
                  <c:v>11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0-416D-9B28-C8447C1FBB7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13-24 months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Cognitive</c:v>
                </c:pt>
                <c:pt idx="1">
                  <c:v>Language</c:v>
                </c:pt>
                <c:pt idx="2">
                  <c:v>Motor</c:v>
                </c:pt>
                <c:pt idx="3">
                  <c:v>Social-emotional</c:v>
                </c:pt>
                <c:pt idx="4">
                  <c:v>Adaptive behaviour</c:v>
                </c:pt>
                <c:pt idx="5">
                  <c:v>Overall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18</c:v>
                </c:pt>
                <c:pt idx="1">
                  <c:v>32</c:v>
                </c:pt>
                <c:pt idx="2">
                  <c:v>17</c:v>
                </c:pt>
                <c:pt idx="3">
                  <c:v>8</c:v>
                </c:pt>
                <c:pt idx="4">
                  <c:v>58</c:v>
                </c:pt>
                <c:pt idx="5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20-416D-9B28-C8447C1FBB7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25-36 months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Cognitive</c:v>
                </c:pt>
                <c:pt idx="1">
                  <c:v>Language</c:v>
                </c:pt>
                <c:pt idx="2">
                  <c:v>Motor</c:v>
                </c:pt>
                <c:pt idx="3">
                  <c:v>Social-emotional</c:v>
                </c:pt>
                <c:pt idx="4">
                  <c:v>Adaptive behaviour</c:v>
                </c:pt>
                <c:pt idx="5">
                  <c:v>Overall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10</c:v>
                </c:pt>
                <c:pt idx="3">
                  <c:v>9</c:v>
                </c:pt>
                <c:pt idx="4">
                  <c:v>47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20-416D-9B28-C8447C1FB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9997208"/>
        <c:axId val="699996224"/>
      </c:barChart>
      <c:catAx>
        <c:axId val="699997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Developmental</a:t>
                </a:r>
                <a:r>
                  <a:rPr lang="en-ZA" baseline="0"/>
                  <a:t> domain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9996224"/>
        <c:crosses val="autoZero"/>
        <c:auto val="1"/>
        <c:lblAlgn val="ctr"/>
        <c:lblOffset val="100"/>
        <c:noMultiLvlLbl val="0"/>
      </c:catAx>
      <c:valAx>
        <c:axId val="6999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BSID-III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999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2022-02-10T12:23:00Z</dcterms:created>
  <dcterms:modified xsi:type="dcterms:W3CDTF">2022-02-10T12:23:00Z</dcterms:modified>
</cp:coreProperties>
</file>