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07D8" w14:textId="77777777" w:rsidR="001830D6" w:rsidRPr="00D97114" w:rsidRDefault="001830D6" w:rsidP="001830D6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D97114">
        <w:rPr>
          <w:rFonts w:ascii="Times New Roman" w:eastAsia="Calibri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17AD7C37" wp14:editId="7582FB5B">
            <wp:extent cx="5731510" cy="6289675"/>
            <wp:effectExtent l="0" t="0" r="2540" b="0"/>
            <wp:docPr id="61" name="Picture 6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1B299" w14:textId="77777777" w:rsidR="001830D6" w:rsidRDefault="001830D6" w:rsidP="001830D6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14">
        <w:rPr>
          <w:rFonts w:ascii="Times New Roman" w:eastAsia="Calibri" w:hAnsi="Times New Roman" w:cs="Times New Roman"/>
          <w:sz w:val="24"/>
          <w:szCs w:val="24"/>
        </w:rPr>
        <w:t xml:space="preserve">Figure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D97114">
        <w:rPr>
          <w:rFonts w:ascii="Times New Roman" w:eastAsia="Calibri" w:hAnsi="Times New Roman" w:cs="Times New Roman"/>
          <w:sz w:val="24"/>
          <w:szCs w:val="24"/>
        </w:rPr>
        <w:t>1: Search strategy used to identify articles for inclusion in scoping review</w:t>
      </w:r>
    </w:p>
    <w:p w14:paraId="2F993945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D6"/>
    <w:rsid w:val="00112EDB"/>
    <w:rsid w:val="00154318"/>
    <w:rsid w:val="001830D6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486B1"/>
  <w15:chartTrackingRefBased/>
  <w15:docId w15:val="{3B4AF8F2-B899-4624-BAEA-F87785A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1</cp:revision>
  <dcterms:created xsi:type="dcterms:W3CDTF">2022-02-10T12:25:00Z</dcterms:created>
  <dcterms:modified xsi:type="dcterms:W3CDTF">2022-02-10T12:25:00Z</dcterms:modified>
</cp:coreProperties>
</file>