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6A89" w14:textId="77777777" w:rsidR="00743CE0" w:rsidRDefault="00743CE0" w:rsidP="00743CE0">
      <w:pPr>
        <w:spacing w:after="16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4C4AC70F" w14:textId="77777777" w:rsidR="00743CE0" w:rsidRPr="00DE4E39" w:rsidRDefault="00743CE0" w:rsidP="00743CE0">
      <w:pPr>
        <w:spacing w:line="360" w:lineRule="auto"/>
        <w:jc w:val="both"/>
        <w:rPr>
          <w:rFonts w:ascii="Arial" w:eastAsia="Calibri" w:hAnsi="Arial" w:cs="Arial"/>
          <w:lang w:eastAsia="en-ZA"/>
        </w:rPr>
      </w:pPr>
      <w:r w:rsidRPr="00DE4E39">
        <w:rPr>
          <w:rFonts w:ascii="Arial" w:eastAsia="Calibri" w:hAnsi="Arial" w:cs="Arial"/>
          <w:b/>
          <w:bCs/>
          <w:lang w:eastAsia="en-ZA"/>
        </w:rPr>
        <w:t xml:space="preserve">TABLE </w:t>
      </w:r>
      <w:r>
        <w:rPr>
          <w:rFonts w:ascii="Arial" w:eastAsia="Calibri" w:hAnsi="Arial" w:cs="Arial"/>
          <w:b/>
          <w:bCs/>
          <w:lang w:eastAsia="en-ZA"/>
        </w:rPr>
        <w:t>3.</w:t>
      </w:r>
      <w:r w:rsidRPr="00DE4E39">
        <w:rPr>
          <w:rFonts w:ascii="Arial" w:eastAsia="Calibri" w:hAnsi="Arial" w:cs="Arial"/>
          <w:b/>
          <w:bCs/>
          <w:lang w:eastAsia="en-ZA"/>
        </w:rPr>
        <w:t>1</w:t>
      </w:r>
      <w:r w:rsidRPr="00DE4E39">
        <w:rPr>
          <w:rFonts w:ascii="Arial" w:eastAsia="Calibri" w:hAnsi="Arial" w:cs="Arial"/>
          <w:lang w:eastAsia="en-ZA"/>
        </w:rPr>
        <w:t xml:space="preserve"> Outcome of </w:t>
      </w:r>
      <w:r w:rsidRPr="00DE4E39">
        <w:rPr>
          <w:rFonts w:ascii="Arial" w:eastAsia="Calibri" w:hAnsi="Arial" w:cs="Arial"/>
          <w:color w:val="000000"/>
          <w:lang w:eastAsia="en-ZA"/>
        </w:rPr>
        <w:t>Bayley Scales of Infant Toddler Development III (</w:t>
      </w:r>
      <w:r w:rsidRPr="00DE4E39">
        <w:rPr>
          <w:rFonts w:ascii="Arial" w:eastAsia="Calibri" w:hAnsi="Arial" w:cs="Arial"/>
          <w:lang w:eastAsia="en-ZA"/>
        </w:rPr>
        <w:t>BSID-III) at various age categories</w:t>
      </w:r>
    </w:p>
    <w:tbl>
      <w:tblPr>
        <w:tblStyle w:val="PlainTable11"/>
        <w:tblW w:w="9015" w:type="dxa"/>
        <w:tblLayout w:type="fixed"/>
        <w:tblLook w:val="0400" w:firstRow="0" w:lastRow="0" w:firstColumn="0" w:lastColumn="0" w:noHBand="0" w:noVBand="1"/>
      </w:tblPr>
      <w:tblGrid>
        <w:gridCol w:w="1837"/>
        <w:gridCol w:w="1843"/>
        <w:gridCol w:w="1701"/>
        <w:gridCol w:w="1984"/>
        <w:gridCol w:w="1650"/>
      </w:tblGrid>
      <w:tr w:rsidR="00743CE0" w:rsidRPr="00FE45CA" w14:paraId="0F2B5D79" w14:textId="77777777" w:rsidTr="009A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tcW w:w="183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C37A9D" w14:textId="77777777" w:rsidR="00743CE0" w:rsidRPr="00DE4E39" w:rsidRDefault="00743CE0" w:rsidP="009A5046">
            <w:pPr>
              <w:spacing w:line="360" w:lineRule="auto"/>
              <w:jc w:val="both"/>
              <w:rPr>
                <w:rFonts w:ascii="Arial" w:eastAsia="Arial" w:hAnsi="Arial" w:cs="Arial"/>
                <w:color w:val="264A60"/>
              </w:rPr>
            </w:pPr>
            <w:r w:rsidRPr="00DE4E39">
              <w:rPr>
                <w:rFonts w:ascii="Arial" w:eastAsia="Arial" w:hAnsi="Arial" w:cs="Arial"/>
                <w:color w:val="264A60"/>
              </w:rPr>
              <w:t> </w:t>
            </w:r>
          </w:p>
          <w:p w14:paraId="4543D604" w14:textId="77777777" w:rsidR="00743CE0" w:rsidRPr="00DE4E39" w:rsidRDefault="00743CE0" w:rsidP="009A5046">
            <w:pPr>
              <w:spacing w:line="360" w:lineRule="auto"/>
              <w:rPr>
                <w:rFonts w:ascii="Arial" w:eastAsia="Arial" w:hAnsi="Arial" w:cs="Arial"/>
                <w:b/>
                <w:color w:val="264A60"/>
              </w:rPr>
            </w:pPr>
          </w:p>
        </w:tc>
        <w:tc>
          <w:tcPr>
            <w:tcW w:w="717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6763064" w14:textId="77777777" w:rsidR="00743CE0" w:rsidRPr="00DE4E39" w:rsidRDefault="00743CE0" w:rsidP="009A5046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264A60"/>
              </w:rPr>
            </w:pPr>
            <w:r w:rsidRPr="00DE4E39">
              <w:rPr>
                <w:rFonts w:ascii="Arial" w:eastAsia="Arial" w:hAnsi="Arial" w:cs="Arial"/>
                <w:b/>
                <w:color w:val="264A60"/>
              </w:rPr>
              <w:t>Age categories</w:t>
            </w:r>
          </w:p>
        </w:tc>
      </w:tr>
      <w:tr w:rsidR="00743CE0" w:rsidRPr="00FE45CA" w14:paraId="1BAF4705" w14:textId="77777777" w:rsidTr="009A5046">
        <w:trPr>
          <w:trHeight w:val="440"/>
        </w:trPr>
        <w:tc>
          <w:tcPr>
            <w:tcW w:w="183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ADA913" w14:textId="77777777" w:rsidR="00743CE0" w:rsidRPr="00DE4E39" w:rsidRDefault="00743CE0" w:rsidP="009A5046">
            <w:pPr>
              <w:rPr>
                <w:rFonts w:ascii="Arial" w:eastAsia="Arial" w:hAnsi="Arial" w:cs="Arial"/>
                <w:b/>
                <w:color w:val="264A60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A3C07A1" w14:textId="77777777" w:rsidR="00743CE0" w:rsidRPr="00DE4E39" w:rsidRDefault="00743CE0" w:rsidP="009A5046">
            <w:pPr>
              <w:spacing w:line="360" w:lineRule="auto"/>
              <w:rPr>
                <w:rFonts w:ascii="Arial" w:eastAsia="Arial" w:hAnsi="Arial" w:cs="Arial"/>
                <w:b/>
                <w:color w:val="264A60"/>
              </w:rPr>
            </w:pPr>
            <w:r w:rsidRPr="00DE4E39">
              <w:rPr>
                <w:rFonts w:ascii="Arial" w:eastAsia="Arial" w:hAnsi="Arial" w:cs="Arial"/>
                <w:b/>
                <w:color w:val="264A60"/>
              </w:rPr>
              <w:t>1 to 12 months (n=136)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BFDA180" w14:textId="77777777" w:rsidR="00743CE0" w:rsidRPr="00DE4E39" w:rsidRDefault="00743CE0" w:rsidP="009A5046">
            <w:pPr>
              <w:spacing w:line="360" w:lineRule="auto"/>
              <w:rPr>
                <w:rFonts w:ascii="Arial" w:eastAsia="Arial" w:hAnsi="Arial" w:cs="Arial"/>
                <w:b/>
                <w:color w:val="264A60"/>
              </w:rPr>
            </w:pPr>
            <w:r w:rsidRPr="00DE4E39">
              <w:rPr>
                <w:rFonts w:ascii="Arial" w:eastAsia="Arial" w:hAnsi="Arial" w:cs="Arial"/>
                <w:b/>
                <w:color w:val="264A60"/>
              </w:rPr>
              <w:t xml:space="preserve">13 to 24 months </w:t>
            </w:r>
          </w:p>
          <w:p w14:paraId="5C29888F" w14:textId="77777777" w:rsidR="00743CE0" w:rsidRPr="00DE4E39" w:rsidRDefault="00743CE0" w:rsidP="009A5046">
            <w:pPr>
              <w:spacing w:line="360" w:lineRule="auto"/>
              <w:rPr>
                <w:rFonts w:ascii="Arial" w:eastAsia="Arial" w:hAnsi="Arial" w:cs="Arial"/>
                <w:b/>
                <w:color w:val="264A60"/>
              </w:rPr>
            </w:pPr>
            <w:r w:rsidRPr="00DE4E39">
              <w:rPr>
                <w:rFonts w:ascii="Arial" w:eastAsia="Arial" w:hAnsi="Arial" w:cs="Arial"/>
                <w:b/>
                <w:color w:val="264A60"/>
              </w:rPr>
              <w:t>(n=128)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4068C6B7" w14:textId="77777777" w:rsidR="00743CE0" w:rsidRPr="00DE4E39" w:rsidRDefault="00743CE0" w:rsidP="009A5046">
            <w:pPr>
              <w:spacing w:line="360" w:lineRule="auto"/>
              <w:rPr>
                <w:rFonts w:ascii="Arial" w:eastAsia="Arial" w:hAnsi="Arial" w:cs="Arial"/>
                <w:b/>
                <w:color w:val="264A60"/>
              </w:rPr>
            </w:pPr>
            <w:r w:rsidRPr="00DE4E39">
              <w:rPr>
                <w:rFonts w:ascii="Arial" w:eastAsia="Arial" w:hAnsi="Arial" w:cs="Arial"/>
                <w:b/>
                <w:color w:val="264A60"/>
              </w:rPr>
              <w:t>25 to 36 months (n=89)</w:t>
            </w: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E9C427C" w14:textId="77777777" w:rsidR="00743CE0" w:rsidRPr="00DE4E39" w:rsidRDefault="00743CE0" w:rsidP="009A5046">
            <w:pPr>
              <w:widowControl w:val="0"/>
              <w:rPr>
                <w:rFonts w:ascii="Arial" w:eastAsia="Arial" w:hAnsi="Arial" w:cs="Arial"/>
                <w:color w:val="264A60"/>
              </w:rPr>
            </w:pPr>
            <w:r w:rsidRPr="00DE4E39">
              <w:rPr>
                <w:rFonts w:ascii="Arial" w:eastAsia="Arial" w:hAnsi="Arial" w:cs="Arial"/>
                <w:b/>
                <w:color w:val="264A60"/>
              </w:rPr>
              <w:t>Total (n=353)</w:t>
            </w:r>
          </w:p>
        </w:tc>
      </w:tr>
      <w:tr w:rsidR="00743CE0" w:rsidRPr="00FE45CA" w14:paraId="4695ACC7" w14:textId="77777777" w:rsidTr="009A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tcW w:w="1837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445898" w14:textId="77777777" w:rsidR="00743CE0" w:rsidRPr="00DE4E39" w:rsidRDefault="00743CE0" w:rsidP="009A5046">
            <w:pPr>
              <w:spacing w:line="360" w:lineRule="auto"/>
              <w:jc w:val="both"/>
              <w:rPr>
                <w:rFonts w:ascii="Arial" w:eastAsia="Arial" w:hAnsi="Arial" w:cs="Arial"/>
                <w:color w:val="264A60"/>
              </w:rPr>
            </w:pPr>
            <w:r w:rsidRPr="00DE4E39">
              <w:rPr>
                <w:rFonts w:ascii="Arial" w:eastAsia="Arial" w:hAnsi="Arial" w:cs="Arial"/>
                <w:color w:val="264A60"/>
              </w:rPr>
              <w:t>Identification of a delay</w:t>
            </w:r>
          </w:p>
          <w:p w14:paraId="0F078787" w14:textId="77777777" w:rsidR="00743CE0" w:rsidRPr="00DE4E39" w:rsidRDefault="00743CE0" w:rsidP="009A5046">
            <w:pPr>
              <w:spacing w:line="360" w:lineRule="auto"/>
              <w:jc w:val="both"/>
              <w:rPr>
                <w:rFonts w:ascii="Arial" w:eastAsia="Arial" w:hAnsi="Arial" w:cs="Arial"/>
                <w:color w:val="010205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EE70462" w14:textId="77777777" w:rsidR="00743CE0" w:rsidRPr="00DE4E39" w:rsidRDefault="00743CE0" w:rsidP="009A5046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DE4E39">
              <w:rPr>
                <w:rFonts w:ascii="Arial" w:eastAsia="Arial" w:hAnsi="Arial" w:cs="Arial"/>
                <w:color w:val="000000"/>
              </w:rPr>
              <w:t xml:space="preserve">33.1% (45/136)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A0023C" w14:textId="77777777" w:rsidR="00743CE0" w:rsidRPr="00DE4E39" w:rsidRDefault="00743CE0" w:rsidP="009A5046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DE4E39">
              <w:rPr>
                <w:rFonts w:ascii="Arial" w:eastAsia="Arial" w:hAnsi="Arial" w:cs="Arial"/>
                <w:color w:val="000000"/>
              </w:rPr>
              <w:t xml:space="preserve">61.7% (79/128) </w:t>
            </w:r>
          </w:p>
          <w:p w14:paraId="6882A172" w14:textId="77777777" w:rsidR="00743CE0" w:rsidRPr="00DE4E39" w:rsidRDefault="00743CE0" w:rsidP="009A5046">
            <w:pPr>
              <w:spacing w:line="360" w:lineRule="auto"/>
              <w:jc w:val="both"/>
              <w:rPr>
                <w:rFonts w:ascii="Arial" w:eastAsia="Arial" w:hAnsi="Arial" w:cs="Arial"/>
                <w:color w:val="010205"/>
              </w:rPr>
            </w:pP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7870BF" w14:textId="77777777" w:rsidR="00743CE0" w:rsidRPr="00DE4E39" w:rsidRDefault="00743CE0" w:rsidP="009A5046">
            <w:pPr>
              <w:spacing w:line="360" w:lineRule="auto"/>
              <w:jc w:val="both"/>
              <w:rPr>
                <w:rFonts w:ascii="Arial" w:eastAsia="Arial" w:hAnsi="Arial" w:cs="Arial"/>
                <w:color w:val="010205"/>
              </w:rPr>
            </w:pPr>
            <w:r w:rsidRPr="00DE4E39">
              <w:rPr>
                <w:rFonts w:ascii="Arial" w:eastAsia="Arial" w:hAnsi="Arial" w:cs="Arial"/>
                <w:color w:val="000000"/>
              </w:rPr>
              <w:t>66.3% (59/89)</w:t>
            </w:r>
          </w:p>
          <w:p w14:paraId="058A4388" w14:textId="77777777" w:rsidR="00743CE0" w:rsidRPr="00DE4E39" w:rsidRDefault="00743CE0" w:rsidP="009A5046">
            <w:pPr>
              <w:spacing w:line="360" w:lineRule="auto"/>
              <w:jc w:val="both"/>
              <w:rPr>
                <w:rFonts w:ascii="Arial" w:eastAsia="Arial" w:hAnsi="Arial" w:cs="Arial"/>
                <w:color w:val="010205"/>
              </w:rPr>
            </w:pP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4D5A80" w14:textId="77777777" w:rsidR="00743CE0" w:rsidRPr="00DE4E39" w:rsidRDefault="00743CE0" w:rsidP="009A5046">
            <w:pPr>
              <w:spacing w:line="360" w:lineRule="auto"/>
              <w:jc w:val="both"/>
              <w:rPr>
                <w:rFonts w:ascii="Arial" w:eastAsia="Arial" w:hAnsi="Arial" w:cs="Arial"/>
                <w:color w:val="010205"/>
              </w:rPr>
            </w:pPr>
            <w:r w:rsidRPr="00DE4E39">
              <w:rPr>
                <w:rFonts w:ascii="Arial" w:eastAsia="Arial" w:hAnsi="Arial" w:cs="Arial"/>
                <w:color w:val="010205"/>
              </w:rPr>
              <w:t>51.8% (183/353)</w:t>
            </w:r>
          </w:p>
        </w:tc>
      </w:tr>
      <w:tr w:rsidR="00743CE0" w:rsidRPr="00FE45CA" w14:paraId="56BFB74F" w14:textId="77777777" w:rsidTr="009A5046">
        <w:trPr>
          <w:trHeight w:val="266"/>
        </w:trPr>
        <w:tc>
          <w:tcPr>
            <w:tcW w:w="1837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1224AF" w14:textId="77777777" w:rsidR="00743CE0" w:rsidRPr="00DE4E39" w:rsidRDefault="00743CE0" w:rsidP="009A5046">
            <w:pPr>
              <w:spacing w:line="360" w:lineRule="auto"/>
              <w:jc w:val="both"/>
              <w:rPr>
                <w:rFonts w:ascii="Arial" w:eastAsia="Arial" w:hAnsi="Arial" w:cs="Arial"/>
                <w:color w:val="264A60"/>
              </w:rPr>
            </w:pPr>
            <w:r w:rsidRPr="00DE4E39">
              <w:rPr>
                <w:rFonts w:ascii="Arial" w:eastAsia="Arial" w:hAnsi="Arial" w:cs="Arial"/>
                <w:color w:val="264A60"/>
              </w:rPr>
              <w:t>No delay</w:t>
            </w:r>
          </w:p>
          <w:p w14:paraId="0E1637FA" w14:textId="77777777" w:rsidR="00743CE0" w:rsidRPr="00DE4E39" w:rsidRDefault="00743CE0" w:rsidP="009A5046">
            <w:pPr>
              <w:spacing w:line="360" w:lineRule="auto"/>
              <w:jc w:val="both"/>
              <w:rPr>
                <w:rFonts w:ascii="Arial" w:eastAsia="Arial" w:hAnsi="Arial" w:cs="Arial"/>
                <w:color w:val="010205"/>
              </w:rPr>
            </w:pP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6E229A" w14:textId="77777777" w:rsidR="00743CE0" w:rsidRPr="00DE4E39" w:rsidRDefault="00743CE0" w:rsidP="009A5046">
            <w:pPr>
              <w:spacing w:line="360" w:lineRule="auto"/>
              <w:jc w:val="both"/>
              <w:rPr>
                <w:rFonts w:ascii="Arial" w:eastAsia="Arial" w:hAnsi="Arial" w:cs="Arial"/>
                <w:color w:val="010205"/>
              </w:rPr>
            </w:pPr>
            <w:r w:rsidRPr="00DE4E39">
              <w:rPr>
                <w:rFonts w:ascii="Arial" w:eastAsia="Arial" w:hAnsi="Arial" w:cs="Arial"/>
                <w:color w:val="000000"/>
              </w:rPr>
              <w:t xml:space="preserve">66.9% (91/136) </w:t>
            </w:r>
          </w:p>
          <w:p w14:paraId="6D322AEF" w14:textId="77777777" w:rsidR="00743CE0" w:rsidRPr="00DE4E39" w:rsidRDefault="00743CE0" w:rsidP="009A5046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8A60D7C" w14:textId="77777777" w:rsidR="00743CE0" w:rsidRPr="00DE4E39" w:rsidRDefault="00743CE0" w:rsidP="009A5046">
            <w:pPr>
              <w:spacing w:line="360" w:lineRule="auto"/>
              <w:jc w:val="both"/>
              <w:rPr>
                <w:rFonts w:ascii="Arial" w:eastAsia="Arial" w:hAnsi="Arial" w:cs="Arial"/>
                <w:color w:val="010205"/>
              </w:rPr>
            </w:pPr>
            <w:r w:rsidRPr="00DE4E39">
              <w:rPr>
                <w:rFonts w:ascii="Arial" w:eastAsia="Arial" w:hAnsi="Arial" w:cs="Arial"/>
                <w:color w:val="000000"/>
              </w:rPr>
              <w:t xml:space="preserve">38.3% (49/128) 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600EDC" w14:textId="77777777" w:rsidR="00743CE0" w:rsidRPr="00DE4E39" w:rsidRDefault="00743CE0" w:rsidP="009A5046">
            <w:pPr>
              <w:spacing w:line="360" w:lineRule="auto"/>
              <w:jc w:val="both"/>
              <w:rPr>
                <w:rFonts w:ascii="Arial" w:eastAsia="Arial" w:hAnsi="Arial" w:cs="Arial"/>
                <w:color w:val="010205"/>
              </w:rPr>
            </w:pPr>
            <w:r w:rsidRPr="00DE4E39">
              <w:rPr>
                <w:rFonts w:ascii="Arial" w:eastAsia="Arial" w:hAnsi="Arial" w:cs="Arial"/>
                <w:color w:val="000000"/>
              </w:rPr>
              <w:t xml:space="preserve">33.7% (30/89) </w:t>
            </w:r>
          </w:p>
          <w:p w14:paraId="6126EC54" w14:textId="77777777" w:rsidR="00743CE0" w:rsidRPr="00DE4E39" w:rsidRDefault="00743CE0" w:rsidP="009A5046">
            <w:pPr>
              <w:spacing w:line="360" w:lineRule="auto"/>
              <w:jc w:val="both"/>
              <w:rPr>
                <w:rFonts w:ascii="Arial" w:eastAsia="Arial" w:hAnsi="Arial" w:cs="Arial"/>
                <w:color w:val="010205"/>
              </w:rPr>
            </w:pPr>
          </w:p>
        </w:tc>
        <w:tc>
          <w:tcPr>
            <w:tcW w:w="1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D454DA0" w14:textId="77777777" w:rsidR="00743CE0" w:rsidRPr="00DE4E39" w:rsidRDefault="00743CE0" w:rsidP="009A5046">
            <w:pPr>
              <w:spacing w:line="360" w:lineRule="auto"/>
              <w:jc w:val="both"/>
              <w:rPr>
                <w:rFonts w:ascii="Arial" w:eastAsia="Arial" w:hAnsi="Arial" w:cs="Arial"/>
                <w:color w:val="010205"/>
              </w:rPr>
            </w:pPr>
            <w:r w:rsidRPr="00DE4E39">
              <w:rPr>
                <w:rFonts w:ascii="Arial" w:eastAsia="Arial" w:hAnsi="Arial" w:cs="Arial"/>
                <w:color w:val="010205"/>
              </w:rPr>
              <w:t xml:space="preserve">48.2% (170/353) </w:t>
            </w:r>
          </w:p>
        </w:tc>
      </w:tr>
    </w:tbl>
    <w:p w14:paraId="6A464302" w14:textId="77777777" w:rsidR="00154318" w:rsidRDefault="00154318"/>
    <w:sectPr w:rsidR="00154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E0"/>
    <w:rsid w:val="00112EDB"/>
    <w:rsid w:val="00154318"/>
    <w:rsid w:val="00743CE0"/>
    <w:rsid w:val="00D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03ABC7"/>
  <w15:chartTrackingRefBased/>
  <w15:docId w15:val="{7B3639F9-9CA5-4A00-9406-BC5B7FEA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next w:val="TableNormal"/>
    <w:uiPriority w:val="41"/>
    <w:rsid w:val="00743CE0"/>
    <w:pPr>
      <w:spacing w:after="0" w:line="240" w:lineRule="auto"/>
    </w:pPr>
    <w:rPr>
      <w:rFonts w:ascii="Calibri" w:eastAsia="Calibri" w:hAnsi="Calibri" w:cs="Calibri"/>
      <w:lang w:eastAsia="en-ZA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Author</dc:creator>
  <cp:keywords/>
  <dc:description/>
  <cp:lastModifiedBy>Anonymous Author</cp:lastModifiedBy>
  <cp:revision>1</cp:revision>
  <dcterms:created xsi:type="dcterms:W3CDTF">2022-02-10T12:23:00Z</dcterms:created>
  <dcterms:modified xsi:type="dcterms:W3CDTF">2022-02-10T12:23:00Z</dcterms:modified>
</cp:coreProperties>
</file>