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926C2" w14:textId="03267373" w:rsidR="00FF6BE7" w:rsidRPr="00113FB3" w:rsidRDefault="00FF6BE7" w:rsidP="00FF6BE7">
      <w:pPr>
        <w:pStyle w:val="Heading2"/>
        <w:rPr>
          <w:rFonts w:ascii="Times New Roman" w:hAnsi="Times New Roman" w:cs="Times New Roman"/>
          <w:sz w:val="24"/>
          <w:szCs w:val="24"/>
        </w:rPr>
      </w:pPr>
      <w:r w:rsidRPr="00227EBF">
        <w:rPr>
          <w:rFonts w:ascii="Times New Roman" w:eastAsia="Calibri" w:hAnsi="Times New Roman" w:cs="Times New Roman"/>
          <w:b w:val="0"/>
          <w:bCs w:val="0"/>
          <w:sz w:val="24"/>
          <w:szCs w:val="24"/>
        </w:rPr>
        <w:fldChar w:fldCharType="begin" w:fldLock="1"/>
      </w:r>
      <w:r w:rsidRPr="00227EBF">
        <w:rPr>
          <w:rFonts w:ascii="Times New Roman" w:eastAsia="Calibri" w:hAnsi="Times New Roman" w:cs="Times New Roman"/>
          <w:sz w:val="24"/>
          <w:szCs w:val="24"/>
        </w:rPr>
        <w:instrText xml:space="preserve">ADDIN Mendeley Bibliography CSL_BIBLIOGRAPHY </w:instrText>
      </w:r>
      <w:r w:rsidRPr="00227EBF">
        <w:rPr>
          <w:rFonts w:ascii="Times New Roman" w:eastAsia="Calibri" w:hAnsi="Times New Roman" w:cs="Times New Roman"/>
          <w:b w:val="0"/>
          <w:bCs w:val="0"/>
          <w:sz w:val="24"/>
          <w:szCs w:val="24"/>
        </w:rPr>
        <w:fldChar w:fldCharType="separate"/>
      </w:r>
      <w:bookmarkStart w:id="0" w:name="_Toc95318158"/>
      <w:r w:rsidRPr="00113FB3">
        <w:rPr>
          <w:rStyle w:val="Heading2Char"/>
          <w:rFonts w:ascii="Times New Roman" w:hAnsi="Times New Roman" w:cs="Times New Roman"/>
          <w:sz w:val="24"/>
          <w:szCs w:val="24"/>
        </w:rPr>
        <w:t>Supplementary material A:</w:t>
      </w:r>
      <w:r w:rsidRPr="00113FB3">
        <w:rPr>
          <w:rFonts w:ascii="Times New Roman" w:hAnsi="Times New Roman" w:cs="Times New Roman"/>
          <w:sz w:val="24"/>
          <w:szCs w:val="24"/>
        </w:rPr>
        <w:t xml:space="preserve"> </w:t>
      </w:r>
      <w:r w:rsidRPr="00113FB3">
        <w:rPr>
          <w:rFonts w:ascii="Times New Roman" w:hAnsi="Times New Roman" w:cs="Times New Roman"/>
          <w:b w:val="0"/>
          <w:bCs w:val="0"/>
          <w:sz w:val="24"/>
          <w:szCs w:val="24"/>
        </w:rPr>
        <w:t>Study characteristics of included studies (n = 30)</w:t>
      </w:r>
      <w:bookmarkEnd w:id="0"/>
    </w:p>
    <w:tbl>
      <w:tblPr>
        <w:tblStyle w:val="TableGrid"/>
        <w:tblW w:w="5000" w:type="pct"/>
        <w:tblLook w:val="04A0" w:firstRow="1" w:lastRow="0" w:firstColumn="1" w:lastColumn="0" w:noHBand="0" w:noVBand="1"/>
      </w:tblPr>
      <w:tblGrid>
        <w:gridCol w:w="1235"/>
        <w:gridCol w:w="1072"/>
        <w:gridCol w:w="846"/>
        <w:gridCol w:w="1717"/>
        <w:gridCol w:w="714"/>
        <w:gridCol w:w="1235"/>
        <w:gridCol w:w="823"/>
        <w:gridCol w:w="613"/>
        <w:gridCol w:w="967"/>
        <w:gridCol w:w="862"/>
        <w:gridCol w:w="1243"/>
        <w:gridCol w:w="473"/>
        <w:gridCol w:w="2148"/>
      </w:tblGrid>
      <w:tr w:rsidR="00FF6BE7" w:rsidRPr="00F745C5" w14:paraId="06FE6AD3" w14:textId="77777777" w:rsidTr="009A5046">
        <w:trPr>
          <w:trHeight w:val="300"/>
        </w:trPr>
        <w:tc>
          <w:tcPr>
            <w:tcW w:w="447" w:type="pct"/>
            <w:hideMark/>
          </w:tcPr>
          <w:p w14:paraId="3750E134"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Study</w:t>
            </w:r>
          </w:p>
        </w:tc>
        <w:tc>
          <w:tcPr>
            <w:tcW w:w="477" w:type="pct"/>
          </w:tcPr>
          <w:p w14:paraId="34DC6421"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Author(s)</w:t>
            </w:r>
          </w:p>
        </w:tc>
        <w:tc>
          <w:tcPr>
            <w:tcW w:w="313" w:type="pct"/>
          </w:tcPr>
          <w:p w14:paraId="05FA1079"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Year of publication</w:t>
            </w:r>
          </w:p>
        </w:tc>
        <w:tc>
          <w:tcPr>
            <w:tcW w:w="359" w:type="pct"/>
            <w:noWrap/>
            <w:hideMark/>
          </w:tcPr>
          <w:p w14:paraId="65569433"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Study Design</w:t>
            </w:r>
          </w:p>
        </w:tc>
        <w:tc>
          <w:tcPr>
            <w:tcW w:w="268" w:type="pct"/>
          </w:tcPr>
          <w:p w14:paraId="458042BE"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 xml:space="preserve">Level of evidence </w:t>
            </w:r>
          </w:p>
        </w:tc>
        <w:tc>
          <w:tcPr>
            <w:tcW w:w="314" w:type="pct"/>
          </w:tcPr>
          <w:p w14:paraId="648D412C"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Target population</w:t>
            </w:r>
          </w:p>
        </w:tc>
        <w:tc>
          <w:tcPr>
            <w:tcW w:w="313" w:type="pct"/>
            <w:hideMark/>
          </w:tcPr>
          <w:p w14:paraId="1A0A2022"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Population age range</w:t>
            </w:r>
          </w:p>
        </w:tc>
        <w:tc>
          <w:tcPr>
            <w:tcW w:w="269" w:type="pct"/>
          </w:tcPr>
          <w:p w14:paraId="117F8874"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Total sample size</w:t>
            </w:r>
          </w:p>
        </w:tc>
        <w:tc>
          <w:tcPr>
            <w:tcW w:w="269" w:type="pct"/>
            <w:noWrap/>
            <w:hideMark/>
          </w:tcPr>
          <w:p w14:paraId="64A28448"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Location</w:t>
            </w:r>
          </w:p>
        </w:tc>
        <w:tc>
          <w:tcPr>
            <w:tcW w:w="313" w:type="pct"/>
          </w:tcPr>
          <w:p w14:paraId="49B9BC8F"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Test platform used</w:t>
            </w:r>
          </w:p>
        </w:tc>
        <w:tc>
          <w:tcPr>
            <w:tcW w:w="403" w:type="pct"/>
          </w:tcPr>
          <w:p w14:paraId="7583A432"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Individual who completed the tool/s</w:t>
            </w:r>
          </w:p>
        </w:tc>
        <w:tc>
          <w:tcPr>
            <w:tcW w:w="224" w:type="pct"/>
          </w:tcPr>
          <w:p w14:paraId="563F01BB"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Risk of bias</w:t>
            </w:r>
          </w:p>
        </w:tc>
        <w:tc>
          <w:tcPr>
            <w:tcW w:w="1031" w:type="pct"/>
          </w:tcPr>
          <w:p w14:paraId="4A324E9B"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Study outcomes</w:t>
            </w:r>
          </w:p>
        </w:tc>
      </w:tr>
      <w:tr w:rsidR="00FF6BE7" w:rsidRPr="00F745C5" w14:paraId="17392E10" w14:textId="77777777" w:rsidTr="009A5046">
        <w:trPr>
          <w:trHeight w:val="300"/>
        </w:trPr>
        <w:tc>
          <w:tcPr>
            <w:tcW w:w="447" w:type="pct"/>
            <w:hideMark/>
          </w:tcPr>
          <w:p w14:paraId="6954E44F"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 xml:space="preserve">Developmental delays in children with neurofibromatosis type 1 </w:t>
            </w:r>
          </w:p>
        </w:tc>
        <w:tc>
          <w:tcPr>
            <w:tcW w:w="477" w:type="pct"/>
          </w:tcPr>
          <w:p w14:paraId="78C7ABB9"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E Soucy, F Gao, D Guttman and C Dunn</w:t>
            </w:r>
          </w:p>
        </w:tc>
        <w:tc>
          <w:tcPr>
            <w:tcW w:w="313" w:type="pct"/>
          </w:tcPr>
          <w:p w14:paraId="1F13D02B"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2011</w:t>
            </w:r>
          </w:p>
        </w:tc>
        <w:tc>
          <w:tcPr>
            <w:tcW w:w="359" w:type="pct"/>
            <w:noWrap/>
            <w:hideMark/>
          </w:tcPr>
          <w:p w14:paraId="5625D41E"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Cross-sectional study</w:t>
            </w:r>
          </w:p>
        </w:tc>
        <w:tc>
          <w:tcPr>
            <w:tcW w:w="268" w:type="pct"/>
          </w:tcPr>
          <w:p w14:paraId="04475C38"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4</w:t>
            </w:r>
          </w:p>
        </w:tc>
        <w:tc>
          <w:tcPr>
            <w:tcW w:w="314" w:type="pct"/>
          </w:tcPr>
          <w:p w14:paraId="40A9713D"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Children with neurofibromatosis type 1</w:t>
            </w:r>
          </w:p>
        </w:tc>
        <w:tc>
          <w:tcPr>
            <w:tcW w:w="313" w:type="pct"/>
            <w:hideMark/>
          </w:tcPr>
          <w:p w14:paraId="3F6A0109"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7 months – 8 years</w:t>
            </w:r>
          </w:p>
        </w:tc>
        <w:tc>
          <w:tcPr>
            <w:tcW w:w="269" w:type="pct"/>
          </w:tcPr>
          <w:p w14:paraId="60B681DF"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66</w:t>
            </w:r>
          </w:p>
        </w:tc>
        <w:tc>
          <w:tcPr>
            <w:tcW w:w="269" w:type="pct"/>
            <w:noWrap/>
            <w:hideMark/>
          </w:tcPr>
          <w:p w14:paraId="54A12C6A"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United States</w:t>
            </w:r>
          </w:p>
          <w:p w14:paraId="4631C7A2" w14:textId="77777777" w:rsidR="00FF6BE7" w:rsidRPr="0049562D" w:rsidRDefault="00FF6BE7" w:rsidP="009A5046">
            <w:pPr>
              <w:rPr>
                <w:rFonts w:ascii="Times New Roman" w:hAnsi="Times New Roman"/>
                <w:sz w:val="14"/>
                <w:szCs w:val="14"/>
              </w:rPr>
            </w:pPr>
          </w:p>
          <w:p w14:paraId="7EC4659E" w14:textId="77777777" w:rsidR="00FF6BE7" w:rsidRPr="0049562D" w:rsidRDefault="00FF6BE7" w:rsidP="009A5046">
            <w:pPr>
              <w:rPr>
                <w:rFonts w:ascii="Times New Roman" w:hAnsi="Times New Roman"/>
                <w:sz w:val="14"/>
                <w:szCs w:val="14"/>
              </w:rPr>
            </w:pPr>
          </w:p>
          <w:p w14:paraId="4F7B6173" w14:textId="77777777" w:rsidR="00FF6BE7" w:rsidRPr="0049562D" w:rsidRDefault="00FF6BE7" w:rsidP="009A5046">
            <w:pPr>
              <w:rPr>
                <w:rFonts w:ascii="Times New Roman" w:hAnsi="Times New Roman"/>
                <w:sz w:val="14"/>
                <w:szCs w:val="14"/>
              </w:rPr>
            </w:pPr>
          </w:p>
          <w:p w14:paraId="4B5646C7" w14:textId="77777777" w:rsidR="00FF6BE7" w:rsidRPr="0049562D" w:rsidRDefault="00FF6BE7" w:rsidP="009A5046">
            <w:pPr>
              <w:rPr>
                <w:rFonts w:ascii="Times New Roman" w:hAnsi="Times New Roman"/>
                <w:sz w:val="14"/>
                <w:szCs w:val="14"/>
              </w:rPr>
            </w:pPr>
          </w:p>
        </w:tc>
        <w:tc>
          <w:tcPr>
            <w:tcW w:w="313" w:type="pct"/>
          </w:tcPr>
          <w:p w14:paraId="47E61D81"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PEDS:DM; Paper-based</w:t>
            </w:r>
          </w:p>
        </w:tc>
        <w:tc>
          <w:tcPr>
            <w:tcW w:w="403" w:type="pct"/>
          </w:tcPr>
          <w:p w14:paraId="6206B634"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Parents and children</w:t>
            </w:r>
          </w:p>
        </w:tc>
        <w:tc>
          <w:tcPr>
            <w:tcW w:w="224" w:type="pct"/>
          </w:tcPr>
          <w:p w14:paraId="3688C8A6"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7</w:t>
            </w:r>
          </w:p>
        </w:tc>
        <w:tc>
          <w:tcPr>
            <w:tcW w:w="1031" w:type="pct"/>
          </w:tcPr>
          <w:p w14:paraId="38866764"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 xml:space="preserve">The PEDS:DM demonstrates the high presence of developmental delays in children with neurofibromatosis type 1 and the need for aggressive and early screening. </w:t>
            </w:r>
          </w:p>
        </w:tc>
      </w:tr>
      <w:tr w:rsidR="00FF6BE7" w:rsidRPr="00F745C5" w14:paraId="2010AA2D" w14:textId="77777777" w:rsidTr="009A5046">
        <w:trPr>
          <w:trHeight w:val="300"/>
        </w:trPr>
        <w:tc>
          <w:tcPr>
            <w:tcW w:w="447" w:type="pct"/>
            <w:hideMark/>
          </w:tcPr>
          <w:p w14:paraId="07A8E146"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 xml:space="preserve">Comparing the results of developmental screening of 4 to 60-month-old children in Tehran using </w:t>
            </w:r>
            <w:proofErr w:type="gramStart"/>
            <w:r w:rsidRPr="0049562D">
              <w:rPr>
                <w:rFonts w:ascii="Times New Roman" w:hAnsi="Times New Roman"/>
                <w:sz w:val="14"/>
                <w:szCs w:val="14"/>
              </w:rPr>
              <w:t>parents</w:t>
            </w:r>
            <w:proofErr w:type="gramEnd"/>
            <w:r w:rsidRPr="0049562D">
              <w:rPr>
                <w:rFonts w:ascii="Times New Roman" w:hAnsi="Times New Roman"/>
                <w:sz w:val="14"/>
                <w:szCs w:val="14"/>
              </w:rPr>
              <w:t xml:space="preserve"> evaluation of developmental status and ages and stages questionnaires</w:t>
            </w:r>
          </w:p>
        </w:tc>
        <w:tc>
          <w:tcPr>
            <w:tcW w:w="477" w:type="pct"/>
          </w:tcPr>
          <w:p w14:paraId="74D6FC83"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 xml:space="preserve">S </w:t>
            </w:r>
            <w:proofErr w:type="spellStart"/>
            <w:r w:rsidRPr="0049562D">
              <w:rPr>
                <w:rFonts w:ascii="Times New Roman" w:hAnsi="Times New Roman"/>
                <w:sz w:val="14"/>
                <w:szCs w:val="14"/>
              </w:rPr>
              <w:t>Shasshahani</w:t>
            </w:r>
            <w:proofErr w:type="spellEnd"/>
            <w:r w:rsidRPr="0049562D">
              <w:rPr>
                <w:rFonts w:ascii="Times New Roman" w:hAnsi="Times New Roman"/>
                <w:sz w:val="14"/>
                <w:szCs w:val="14"/>
              </w:rPr>
              <w:t xml:space="preserve">, R </w:t>
            </w:r>
            <w:proofErr w:type="spellStart"/>
            <w:r w:rsidRPr="0049562D">
              <w:rPr>
                <w:rFonts w:ascii="Times New Roman" w:hAnsi="Times New Roman"/>
                <w:sz w:val="14"/>
                <w:szCs w:val="14"/>
              </w:rPr>
              <w:t>Vameghi</w:t>
            </w:r>
            <w:proofErr w:type="spellEnd"/>
            <w:r w:rsidRPr="0049562D">
              <w:rPr>
                <w:rFonts w:ascii="Times New Roman" w:hAnsi="Times New Roman"/>
                <w:sz w:val="14"/>
                <w:szCs w:val="14"/>
              </w:rPr>
              <w:t xml:space="preserve">, F </w:t>
            </w:r>
            <w:proofErr w:type="spellStart"/>
            <w:r w:rsidRPr="0049562D">
              <w:rPr>
                <w:rFonts w:ascii="Times New Roman" w:hAnsi="Times New Roman"/>
                <w:sz w:val="14"/>
                <w:szCs w:val="14"/>
              </w:rPr>
              <w:t>Sajedi</w:t>
            </w:r>
            <w:proofErr w:type="spellEnd"/>
            <w:r w:rsidRPr="0049562D">
              <w:rPr>
                <w:rFonts w:ascii="Times New Roman" w:hAnsi="Times New Roman"/>
                <w:sz w:val="14"/>
                <w:szCs w:val="14"/>
              </w:rPr>
              <w:t xml:space="preserve"> and A </w:t>
            </w:r>
            <w:proofErr w:type="spellStart"/>
            <w:r w:rsidRPr="0049562D">
              <w:rPr>
                <w:rFonts w:ascii="Times New Roman" w:hAnsi="Times New Roman"/>
                <w:sz w:val="14"/>
                <w:szCs w:val="14"/>
              </w:rPr>
              <w:t>Biglarian</w:t>
            </w:r>
            <w:proofErr w:type="spellEnd"/>
            <w:r w:rsidRPr="0049562D">
              <w:rPr>
                <w:rFonts w:ascii="Times New Roman" w:hAnsi="Times New Roman"/>
                <w:sz w:val="14"/>
                <w:szCs w:val="14"/>
              </w:rPr>
              <w:t xml:space="preserve"> </w:t>
            </w:r>
          </w:p>
        </w:tc>
        <w:tc>
          <w:tcPr>
            <w:tcW w:w="313" w:type="pct"/>
          </w:tcPr>
          <w:p w14:paraId="76A235BB"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2017</w:t>
            </w:r>
          </w:p>
        </w:tc>
        <w:tc>
          <w:tcPr>
            <w:tcW w:w="359" w:type="pct"/>
            <w:noWrap/>
            <w:hideMark/>
          </w:tcPr>
          <w:p w14:paraId="47F448C9"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Cross-sectional study</w:t>
            </w:r>
          </w:p>
        </w:tc>
        <w:tc>
          <w:tcPr>
            <w:tcW w:w="268" w:type="pct"/>
          </w:tcPr>
          <w:p w14:paraId="0199189F"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4</w:t>
            </w:r>
          </w:p>
        </w:tc>
        <w:tc>
          <w:tcPr>
            <w:tcW w:w="314" w:type="pct"/>
          </w:tcPr>
          <w:p w14:paraId="695237D1"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Children living in Tehran city</w:t>
            </w:r>
          </w:p>
        </w:tc>
        <w:tc>
          <w:tcPr>
            <w:tcW w:w="313" w:type="pct"/>
            <w:hideMark/>
          </w:tcPr>
          <w:p w14:paraId="123445A4"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4 – 60 months</w:t>
            </w:r>
          </w:p>
        </w:tc>
        <w:tc>
          <w:tcPr>
            <w:tcW w:w="269" w:type="pct"/>
          </w:tcPr>
          <w:p w14:paraId="7A60550E"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648</w:t>
            </w:r>
          </w:p>
        </w:tc>
        <w:tc>
          <w:tcPr>
            <w:tcW w:w="269" w:type="pct"/>
            <w:noWrap/>
            <w:hideMark/>
          </w:tcPr>
          <w:p w14:paraId="5CABE7EE"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Iran</w:t>
            </w:r>
          </w:p>
        </w:tc>
        <w:tc>
          <w:tcPr>
            <w:tcW w:w="313" w:type="pct"/>
          </w:tcPr>
          <w:p w14:paraId="49ED7A64"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PEDS; Paper-based</w:t>
            </w:r>
          </w:p>
        </w:tc>
        <w:tc>
          <w:tcPr>
            <w:tcW w:w="403" w:type="pct"/>
          </w:tcPr>
          <w:p w14:paraId="367D1B81"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Parent/caregiver</w:t>
            </w:r>
          </w:p>
        </w:tc>
        <w:tc>
          <w:tcPr>
            <w:tcW w:w="224" w:type="pct"/>
          </w:tcPr>
          <w:p w14:paraId="78950125"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8</w:t>
            </w:r>
          </w:p>
        </w:tc>
        <w:tc>
          <w:tcPr>
            <w:tcW w:w="1031" w:type="pct"/>
          </w:tcPr>
          <w:p w14:paraId="0759EE1E"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 xml:space="preserve">The PEDS and ASQ have acceptable agreement, thus it seems that PEDS can be used for children’s developmental screening especially in </w:t>
            </w:r>
            <w:proofErr w:type="gramStart"/>
            <w:r w:rsidRPr="0049562D">
              <w:rPr>
                <w:rFonts w:ascii="Times New Roman" w:hAnsi="Times New Roman"/>
                <w:sz w:val="14"/>
                <w:szCs w:val="14"/>
              </w:rPr>
              <w:t>child care</w:t>
            </w:r>
            <w:proofErr w:type="gramEnd"/>
            <w:r w:rsidRPr="0049562D">
              <w:rPr>
                <w:rFonts w:ascii="Times New Roman" w:hAnsi="Times New Roman"/>
                <w:sz w:val="14"/>
                <w:szCs w:val="14"/>
              </w:rPr>
              <w:t xml:space="preserve"> visits.</w:t>
            </w:r>
          </w:p>
        </w:tc>
      </w:tr>
      <w:tr w:rsidR="00FF6BE7" w:rsidRPr="00F745C5" w14:paraId="332C2BFF" w14:textId="77777777" w:rsidTr="009A5046">
        <w:trPr>
          <w:trHeight w:val="300"/>
        </w:trPr>
        <w:tc>
          <w:tcPr>
            <w:tcW w:w="447" w:type="pct"/>
            <w:hideMark/>
          </w:tcPr>
          <w:p w14:paraId="3A5D3972"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Early identification of children with developmental delay and behavioural problems according to parents concerns in the Republic of Serbia</w:t>
            </w:r>
          </w:p>
        </w:tc>
        <w:tc>
          <w:tcPr>
            <w:tcW w:w="477" w:type="pct"/>
          </w:tcPr>
          <w:p w14:paraId="25718DA0" w14:textId="77777777" w:rsidR="00FF6BE7" w:rsidRPr="0049562D" w:rsidRDefault="00FF6BE7" w:rsidP="009A5046">
            <w:pPr>
              <w:rPr>
                <w:rFonts w:ascii="Times New Roman" w:hAnsi="Times New Roman"/>
                <w:sz w:val="14"/>
                <w:szCs w:val="14"/>
                <w:lang w:val="en-GB"/>
              </w:rPr>
            </w:pPr>
            <w:r w:rsidRPr="0049562D">
              <w:rPr>
                <w:rFonts w:ascii="Times New Roman" w:hAnsi="Times New Roman"/>
                <w:sz w:val="14"/>
                <w:szCs w:val="14"/>
                <w:lang w:val="en-GB"/>
              </w:rPr>
              <w:t xml:space="preserve">S </w:t>
            </w:r>
            <w:proofErr w:type="spellStart"/>
            <w:r w:rsidRPr="0049562D">
              <w:rPr>
                <w:rFonts w:ascii="Times New Roman" w:hAnsi="Times New Roman"/>
                <w:sz w:val="14"/>
                <w:szCs w:val="14"/>
                <w:lang w:val="en-GB"/>
              </w:rPr>
              <w:t>Ilić</w:t>
            </w:r>
            <w:proofErr w:type="spellEnd"/>
            <w:r w:rsidRPr="0049562D">
              <w:rPr>
                <w:rFonts w:ascii="Times New Roman" w:hAnsi="Times New Roman"/>
                <w:sz w:val="14"/>
                <w:szCs w:val="14"/>
                <w:lang w:val="en-GB"/>
              </w:rPr>
              <w:t xml:space="preserve">, S </w:t>
            </w:r>
            <w:proofErr w:type="spellStart"/>
            <w:r w:rsidRPr="0049562D">
              <w:rPr>
                <w:rFonts w:ascii="Times New Roman" w:hAnsi="Times New Roman"/>
                <w:sz w:val="14"/>
                <w:szCs w:val="14"/>
                <w:lang w:val="en-GB"/>
              </w:rPr>
              <w:t>Nikolić</w:t>
            </w:r>
            <w:proofErr w:type="spellEnd"/>
            <w:r w:rsidRPr="0049562D">
              <w:rPr>
                <w:rFonts w:ascii="Times New Roman" w:hAnsi="Times New Roman"/>
                <w:sz w:val="14"/>
                <w:szCs w:val="14"/>
                <w:lang w:val="en-GB"/>
              </w:rPr>
              <w:t xml:space="preserve">, D. </w:t>
            </w:r>
            <w:proofErr w:type="spellStart"/>
            <w:r w:rsidRPr="0049562D">
              <w:rPr>
                <w:rFonts w:ascii="Times New Roman" w:hAnsi="Times New Roman"/>
                <w:sz w:val="14"/>
                <w:szCs w:val="14"/>
                <w:lang w:val="en-GB"/>
              </w:rPr>
              <w:t>Ilić-Stošović</w:t>
            </w:r>
            <w:proofErr w:type="spellEnd"/>
            <w:r w:rsidRPr="0049562D">
              <w:rPr>
                <w:rFonts w:ascii="Times New Roman" w:hAnsi="Times New Roman"/>
                <w:sz w:val="14"/>
                <w:szCs w:val="14"/>
                <w:lang w:val="en-GB"/>
              </w:rPr>
              <w:t xml:space="preserve"> and Š</w:t>
            </w:r>
          </w:p>
          <w:p w14:paraId="10530A58" w14:textId="77777777" w:rsidR="00FF6BE7" w:rsidRPr="0049562D" w:rsidRDefault="00FF6BE7" w:rsidP="009A5046">
            <w:pPr>
              <w:rPr>
                <w:rFonts w:ascii="Times New Roman" w:hAnsi="Times New Roman"/>
                <w:sz w:val="14"/>
                <w:szCs w:val="14"/>
              </w:rPr>
            </w:pPr>
            <w:proofErr w:type="spellStart"/>
            <w:r w:rsidRPr="0049562D">
              <w:rPr>
                <w:rFonts w:ascii="Times New Roman" w:hAnsi="Times New Roman"/>
                <w:sz w:val="14"/>
                <w:szCs w:val="14"/>
                <w:lang w:val="en-GB"/>
              </w:rPr>
              <w:t>Golubović</w:t>
            </w:r>
            <w:proofErr w:type="spellEnd"/>
          </w:p>
        </w:tc>
        <w:tc>
          <w:tcPr>
            <w:tcW w:w="313" w:type="pct"/>
          </w:tcPr>
          <w:p w14:paraId="5CC095ED"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2019</w:t>
            </w:r>
          </w:p>
        </w:tc>
        <w:tc>
          <w:tcPr>
            <w:tcW w:w="359" w:type="pct"/>
            <w:noWrap/>
            <w:hideMark/>
          </w:tcPr>
          <w:p w14:paraId="63449BA2"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Cross-sectional study</w:t>
            </w:r>
          </w:p>
        </w:tc>
        <w:tc>
          <w:tcPr>
            <w:tcW w:w="268" w:type="pct"/>
          </w:tcPr>
          <w:p w14:paraId="5A137D54"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3</w:t>
            </w:r>
          </w:p>
        </w:tc>
        <w:tc>
          <w:tcPr>
            <w:tcW w:w="314" w:type="pct"/>
          </w:tcPr>
          <w:p w14:paraId="38BBD370"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Preschool children in Serbia</w:t>
            </w:r>
          </w:p>
        </w:tc>
        <w:tc>
          <w:tcPr>
            <w:tcW w:w="313" w:type="pct"/>
            <w:hideMark/>
          </w:tcPr>
          <w:p w14:paraId="18AB33F3"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 xml:space="preserve">3 – 7 years </w:t>
            </w:r>
          </w:p>
        </w:tc>
        <w:tc>
          <w:tcPr>
            <w:tcW w:w="269" w:type="pct"/>
          </w:tcPr>
          <w:p w14:paraId="7AF4B6F5"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289</w:t>
            </w:r>
          </w:p>
        </w:tc>
        <w:tc>
          <w:tcPr>
            <w:tcW w:w="269" w:type="pct"/>
            <w:noWrap/>
            <w:hideMark/>
          </w:tcPr>
          <w:p w14:paraId="191BD25D"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Serbia</w:t>
            </w:r>
          </w:p>
        </w:tc>
        <w:tc>
          <w:tcPr>
            <w:tcW w:w="313" w:type="pct"/>
          </w:tcPr>
          <w:p w14:paraId="5B61E8EA"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PEDS; paper-based</w:t>
            </w:r>
          </w:p>
        </w:tc>
        <w:tc>
          <w:tcPr>
            <w:tcW w:w="403" w:type="pct"/>
          </w:tcPr>
          <w:p w14:paraId="56313C83"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Parents</w:t>
            </w:r>
          </w:p>
        </w:tc>
        <w:tc>
          <w:tcPr>
            <w:tcW w:w="224" w:type="pct"/>
          </w:tcPr>
          <w:p w14:paraId="39EB4FD2"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7</w:t>
            </w:r>
          </w:p>
        </w:tc>
        <w:tc>
          <w:tcPr>
            <w:tcW w:w="1031" w:type="pct"/>
          </w:tcPr>
          <w:p w14:paraId="13620A27"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 xml:space="preserve">According to the criteria of PEDS test, this research identified 56.4% of children whose development needed to be monitored, 27.7% of children who needed to be referred for detailed diagnostic procedures, and 1.7% who needed to be included in treatment or special education support. </w:t>
            </w:r>
          </w:p>
        </w:tc>
      </w:tr>
      <w:tr w:rsidR="00FF6BE7" w:rsidRPr="00F745C5" w14:paraId="5463E7F8" w14:textId="77777777" w:rsidTr="009A5046">
        <w:trPr>
          <w:trHeight w:val="300"/>
        </w:trPr>
        <w:tc>
          <w:tcPr>
            <w:tcW w:w="447" w:type="pct"/>
            <w:hideMark/>
          </w:tcPr>
          <w:p w14:paraId="40A0A775"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 xml:space="preserve">The outcome of a developmental screening tool (PEDS) in English and </w:t>
            </w:r>
            <w:r w:rsidRPr="0049562D">
              <w:rPr>
                <w:rFonts w:ascii="Times New Roman" w:hAnsi="Times New Roman"/>
                <w:sz w:val="14"/>
                <w:szCs w:val="14"/>
              </w:rPr>
              <w:lastRenderedPageBreak/>
              <w:t>Northern Sotho: A comparative study</w:t>
            </w:r>
          </w:p>
        </w:tc>
        <w:tc>
          <w:tcPr>
            <w:tcW w:w="477" w:type="pct"/>
          </w:tcPr>
          <w:p w14:paraId="6E451AD4" w14:textId="77777777" w:rsidR="00FF6BE7" w:rsidRPr="0049562D" w:rsidRDefault="00FF6BE7" w:rsidP="009A5046">
            <w:pPr>
              <w:rPr>
                <w:rFonts w:ascii="Times New Roman" w:hAnsi="Times New Roman"/>
                <w:sz w:val="14"/>
                <w:szCs w:val="14"/>
                <w:lang w:val="en-GB"/>
              </w:rPr>
            </w:pPr>
            <w:r w:rsidRPr="0049562D">
              <w:rPr>
                <w:rFonts w:ascii="Times New Roman" w:hAnsi="Times New Roman"/>
                <w:sz w:val="14"/>
                <w:szCs w:val="14"/>
                <w:lang w:val="en-GB"/>
              </w:rPr>
              <w:lastRenderedPageBreak/>
              <w:t xml:space="preserve">L </w:t>
            </w:r>
            <w:proofErr w:type="spellStart"/>
            <w:r w:rsidRPr="0049562D">
              <w:rPr>
                <w:rFonts w:ascii="Times New Roman" w:hAnsi="Times New Roman"/>
                <w:sz w:val="14"/>
                <w:szCs w:val="14"/>
                <w:lang w:val="en-GB"/>
              </w:rPr>
              <w:t>Fyvie</w:t>
            </w:r>
            <w:proofErr w:type="spellEnd"/>
            <w:r w:rsidRPr="0049562D">
              <w:rPr>
                <w:rFonts w:ascii="Times New Roman" w:hAnsi="Times New Roman"/>
                <w:sz w:val="14"/>
                <w:szCs w:val="14"/>
                <w:lang w:val="en-GB"/>
              </w:rPr>
              <w:t>, J Anderson, C Kruger, M le Roux and J</w:t>
            </w:r>
          </w:p>
          <w:p w14:paraId="6C23235C"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lang w:val="en-GB"/>
              </w:rPr>
              <w:lastRenderedPageBreak/>
              <w:t>van der Linde</w:t>
            </w:r>
          </w:p>
        </w:tc>
        <w:tc>
          <w:tcPr>
            <w:tcW w:w="313" w:type="pct"/>
          </w:tcPr>
          <w:p w14:paraId="1B107370"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lastRenderedPageBreak/>
              <w:t>2016</w:t>
            </w:r>
          </w:p>
        </w:tc>
        <w:tc>
          <w:tcPr>
            <w:tcW w:w="359" w:type="pct"/>
            <w:noWrap/>
            <w:hideMark/>
          </w:tcPr>
          <w:p w14:paraId="612962A2"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Cross-sectional study</w:t>
            </w:r>
          </w:p>
        </w:tc>
        <w:tc>
          <w:tcPr>
            <w:tcW w:w="268" w:type="pct"/>
          </w:tcPr>
          <w:p w14:paraId="0BB9BD9E"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4</w:t>
            </w:r>
          </w:p>
        </w:tc>
        <w:tc>
          <w:tcPr>
            <w:tcW w:w="314" w:type="pct"/>
          </w:tcPr>
          <w:p w14:paraId="6FAC04ED"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Caregivers who were literate in both English and Northern Sotho</w:t>
            </w:r>
          </w:p>
        </w:tc>
        <w:tc>
          <w:tcPr>
            <w:tcW w:w="313" w:type="pct"/>
            <w:hideMark/>
          </w:tcPr>
          <w:p w14:paraId="3545F095"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2 – 5 years</w:t>
            </w:r>
          </w:p>
        </w:tc>
        <w:tc>
          <w:tcPr>
            <w:tcW w:w="269" w:type="pct"/>
          </w:tcPr>
          <w:p w14:paraId="572B60F7"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95</w:t>
            </w:r>
          </w:p>
        </w:tc>
        <w:tc>
          <w:tcPr>
            <w:tcW w:w="269" w:type="pct"/>
            <w:noWrap/>
            <w:hideMark/>
          </w:tcPr>
          <w:p w14:paraId="3633BF98"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South Africa</w:t>
            </w:r>
          </w:p>
        </w:tc>
        <w:tc>
          <w:tcPr>
            <w:tcW w:w="313" w:type="pct"/>
          </w:tcPr>
          <w:p w14:paraId="7A49F837"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PEDS and PEDS-NS; Paper-based</w:t>
            </w:r>
          </w:p>
        </w:tc>
        <w:tc>
          <w:tcPr>
            <w:tcW w:w="403" w:type="pct"/>
          </w:tcPr>
          <w:p w14:paraId="02C4598F"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Parents/caregivers</w:t>
            </w:r>
          </w:p>
        </w:tc>
        <w:tc>
          <w:tcPr>
            <w:tcW w:w="224" w:type="pct"/>
          </w:tcPr>
          <w:p w14:paraId="41AC74ED"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8</w:t>
            </w:r>
          </w:p>
        </w:tc>
        <w:tc>
          <w:tcPr>
            <w:tcW w:w="1031" w:type="pct"/>
          </w:tcPr>
          <w:p w14:paraId="100E87DD"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 xml:space="preserve">This proved that the PEDS-NS is an accurate translation of the PEDS. High referral rates were reported, which may be due to participants being from </w:t>
            </w:r>
            <w:r w:rsidRPr="0049562D">
              <w:rPr>
                <w:rFonts w:ascii="Times New Roman" w:hAnsi="Times New Roman"/>
                <w:sz w:val="14"/>
                <w:szCs w:val="14"/>
              </w:rPr>
              <w:lastRenderedPageBreak/>
              <w:t>underserved communities. Positive and negative correspondence of the PEDS-NS was high.</w:t>
            </w:r>
          </w:p>
          <w:p w14:paraId="187ED2A6" w14:textId="77777777" w:rsidR="00FF6BE7" w:rsidRPr="0049562D" w:rsidRDefault="00FF6BE7" w:rsidP="009A5046">
            <w:pPr>
              <w:rPr>
                <w:rFonts w:ascii="Times New Roman" w:hAnsi="Times New Roman"/>
                <w:sz w:val="14"/>
                <w:szCs w:val="14"/>
              </w:rPr>
            </w:pPr>
          </w:p>
        </w:tc>
      </w:tr>
      <w:tr w:rsidR="00FF6BE7" w:rsidRPr="00F745C5" w14:paraId="429530AF" w14:textId="77777777" w:rsidTr="009A5046">
        <w:trPr>
          <w:trHeight w:val="300"/>
        </w:trPr>
        <w:tc>
          <w:tcPr>
            <w:tcW w:w="447" w:type="pct"/>
            <w:hideMark/>
          </w:tcPr>
          <w:p w14:paraId="17C701BE"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lastRenderedPageBreak/>
              <w:t>Validity and reliability determination of Parents Evaluation of Developmental Status (PEDS) in 4-60 months old children in Tehran</w:t>
            </w:r>
          </w:p>
        </w:tc>
        <w:tc>
          <w:tcPr>
            <w:tcW w:w="477" w:type="pct"/>
          </w:tcPr>
          <w:p w14:paraId="489A9809"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lang w:val="en-GB"/>
              </w:rPr>
              <w:t xml:space="preserve">R </w:t>
            </w:r>
            <w:proofErr w:type="spellStart"/>
            <w:proofErr w:type="gramStart"/>
            <w:r w:rsidRPr="0049562D">
              <w:rPr>
                <w:rFonts w:ascii="Times New Roman" w:hAnsi="Times New Roman"/>
                <w:sz w:val="14"/>
                <w:szCs w:val="14"/>
                <w:lang w:val="en-GB"/>
              </w:rPr>
              <w:t>Vameghi,F</w:t>
            </w:r>
            <w:proofErr w:type="spellEnd"/>
            <w:proofErr w:type="gramEnd"/>
            <w:r w:rsidRPr="0049562D">
              <w:rPr>
                <w:rFonts w:ascii="Times New Roman" w:hAnsi="Times New Roman"/>
                <w:sz w:val="14"/>
                <w:szCs w:val="14"/>
                <w:lang w:val="en-GB"/>
              </w:rPr>
              <w:t xml:space="preserve"> </w:t>
            </w:r>
            <w:proofErr w:type="spellStart"/>
            <w:r w:rsidRPr="0049562D">
              <w:rPr>
                <w:rFonts w:ascii="Times New Roman" w:hAnsi="Times New Roman"/>
                <w:sz w:val="14"/>
                <w:szCs w:val="14"/>
                <w:lang w:val="en-GB"/>
              </w:rPr>
              <w:t>Sajedi</w:t>
            </w:r>
            <w:proofErr w:type="spellEnd"/>
            <w:r w:rsidRPr="0049562D">
              <w:rPr>
                <w:rFonts w:ascii="Times New Roman" w:hAnsi="Times New Roman"/>
                <w:sz w:val="14"/>
                <w:szCs w:val="14"/>
                <w:lang w:val="en-GB"/>
              </w:rPr>
              <w:t xml:space="preserve">, S </w:t>
            </w:r>
            <w:proofErr w:type="spellStart"/>
            <w:r w:rsidRPr="0049562D">
              <w:rPr>
                <w:rFonts w:ascii="Times New Roman" w:hAnsi="Times New Roman"/>
                <w:sz w:val="14"/>
                <w:szCs w:val="14"/>
                <w:lang w:val="en-GB"/>
              </w:rPr>
              <w:t>Shahshahani</w:t>
            </w:r>
            <w:proofErr w:type="spellEnd"/>
            <w:r w:rsidRPr="0049562D">
              <w:rPr>
                <w:rFonts w:ascii="Times New Roman" w:hAnsi="Times New Roman"/>
                <w:sz w:val="14"/>
                <w:szCs w:val="14"/>
                <w:lang w:val="en-GB"/>
              </w:rPr>
              <w:t xml:space="preserve"> and A </w:t>
            </w:r>
            <w:proofErr w:type="spellStart"/>
            <w:r w:rsidRPr="0049562D">
              <w:rPr>
                <w:rFonts w:ascii="Times New Roman" w:hAnsi="Times New Roman"/>
                <w:sz w:val="14"/>
                <w:szCs w:val="14"/>
                <w:lang w:val="en-GB"/>
              </w:rPr>
              <w:t>Biglarian</w:t>
            </w:r>
            <w:proofErr w:type="spellEnd"/>
          </w:p>
        </w:tc>
        <w:tc>
          <w:tcPr>
            <w:tcW w:w="313" w:type="pct"/>
          </w:tcPr>
          <w:p w14:paraId="6DC76C15"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2015</w:t>
            </w:r>
          </w:p>
        </w:tc>
        <w:tc>
          <w:tcPr>
            <w:tcW w:w="359" w:type="pct"/>
            <w:noWrap/>
            <w:hideMark/>
          </w:tcPr>
          <w:p w14:paraId="168A412A"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Cross-sectional study</w:t>
            </w:r>
          </w:p>
        </w:tc>
        <w:tc>
          <w:tcPr>
            <w:tcW w:w="268" w:type="pct"/>
          </w:tcPr>
          <w:p w14:paraId="50F2B283"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2</w:t>
            </w:r>
          </w:p>
        </w:tc>
        <w:tc>
          <w:tcPr>
            <w:tcW w:w="314" w:type="pct"/>
          </w:tcPr>
          <w:p w14:paraId="09B725A8"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Persian children attending healthcare clinics</w:t>
            </w:r>
          </w:p>
        </w:tc>
        <w:tc>
          <w:tcPr>
            <w:tcW w:w="313" w:type="pct"/>
            <w:hideMark/>
          </w:tcPr>
          <w:p w14:paraId="522C5E3E"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4 – 60 months</w:t>
            </w:r>
          </w:p>
        </w:tc>
        <w:tc>
          <w:tcPr>
            <w:tcW w:w="269" w:type="pct"/>
          </w:tcPr>
          <w:p w14:paraId="0B2863EB"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648</w:t>
            </w:r>
          </w:p>
        </w:tc>
        <w:tc>
          <w:tcPr>
            <w:tcW w:w="269" w:type="pct"/>
            <w:noWrap/>
            <w:hideMark/>
          </w:tcPr>
          <w:p w14:paraId="278DD75C"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Iran</w:t>
            </w:r>
          </w:p>
        </w:tc>
        <w:tc>
          <w:tcPr>
            <w:tcW w:w="313" w:type="pct"/>
          </w:tcPr>
          <w:p w14:paraId="078BA59D"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PEDS; Paper-based</w:t>
            </w:r>
          </w:p>
        </w:tc>
        <w:tc>
          <w:tcPr>
            <w:tcW w:w="403" w:type="pct"/>
          </w:tcPr>
          <w:p w14:paraId="135D2C90"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Parents</w:t>
            </w:r>
          </w:p>
        </w:tc>
        <w:tc>
          <w:tcPr>
            <w:tcW w:w="224" w:type="pct"/>
          </w:tcPr>
          <w:p w14:paraId="78835073"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8</w:t>
            </w:r>
          </w:p>
        </w:tc>
        <w:tc>
          <w:tcPr>
            <w:tcW w:w="1031" w:type="pct"/>
          </w:tcPr>
          <w:p w14:paraId="60B23832"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This research showed that the PEDS has a good content</w:t>
            </w:r>
            <w:r w:rsidRPr="0049562D">
              <w:rPr>
                <w:rFonts w:ascii="Times New Roman" w:hAnsi="Times New Roman"/>
                <w:sz w:val="14"/>
                <w:szCs w:val="14"/>
              </w:rPr>
              <w:br/>
              <w:t>validity and reliability and can be used for developmental screening of children in Tehran city. Because</w:t>
            </w:r>
            <w:r w:rsidRPr="0049562D">
              <w:rPr>
                <w:rFonts w:ascii="Times New Roman" w:hAnsi="Times New Roman"/>
                <w:sz w:val="14"/>
                <w:szCs w:val="14"/>
              </w:rPr>
              <w:br/>
              <w:t>the test is brief, using it can lead to saving time and resources.</w:t>
            </w:r>
          </w:p>
          <w:p w14:paraId="3022D013" w14:textId="77777777" w:rsidR="00FF6BE7" w:rsidRPr="0049562D" w:rsidRDefault="00FF6BE7" w:rsidP="009A5046">
            <w:pPr>
              <w:rPr>
                <w:rFonts w:ascii="Times New Roman" w:hAnsi="Times New Roman"/>
                <w:sz w:val="14"/>
                <w:szCs w:val="14"/>
              </w:rPr>
            </w:pPr>
            <w:proofErr w:type="gramStart"/>
            <w:r w:rsidRPr="0049562D">
              <w:rPr>
                <w:rFonts w:ascii="Times New Roman" w:hAnsi="Times New Roman"/>
                <w:sz w:val="14"/>
                <w:szCs w:val="14"/>
              </w:rPr>
              <w:t>All of</w:t>
            </w:r>
            <w:proofErr w:type="gramEnd"/>
            <w:r w:rsidRPr="0049562D">
              <w:rPr>
                <w:rFonts w:ascii="Times New Roman" w:hAnsi="Times New Roman"/>
                <w:sz w:val="14"/>
                <w:szCs w:val="14"/>
              </w:rPr>
              <w:t xml:space="preserve"> the questions in PEDS had desirable content validity. </w:t>
            </w:r>
          </w:p>
        </w:tc>
      </w:tr>
      <w:tr w:rsidR="00FF6BE7" w:rsidRPr="00F745C5" w14:paraId="30D746D8" w14:textId="77777777" w:rsidTr="009A5046">
        <w:trPr>
          <w:trHeight w:val="300"/>
        </w:trPr>
        <w:tc>
          <w:tcPr>
            <w:tcW w:w="447" w:type="pct"/>
            <w:hideMark/>
          </w:tcPr>
          <w:p w14:paraId="707983DC"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Parent Evaluation of Developmental Status (PEDS) in screening: The Thai experience</w:t>
            </w:r>
          </w:p>
        </w:tc>
        <w:tc>
          <w:tcPr>
            <w:tcW w:w="477" w:type="pct"/>
          </w:tcPr>
          <w:p w14:paraId="00C48A68"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lang w:val="en-GB"/>
              </w:rPr>
              <w:t xml:space="preserve">I </w:t>
            </w:r>
            <w:proofErr w:type="spellStart"/>
            <w:r w:rsidRPr="0049562D">
              <w:rPr>
                <w:rFonts w:ascii="Times New Roman" w:hAnsi="Times New Roman"/>
                <w:sz w:val="14"/>
                <w:szCs w:val="14"/>
                <w:lang w:val="en-GB"/>
              </w:rPr>
              <w:t>Chunsuwan</w:t>
            </w:r>
            <w:proofErr w:type="spellEnd"/>
            <w:r w:rsidRPr="0049562D">
              <w:rPr>
                <w:rFonts w:ascii="Times New Roman" w:hAnsi="Times New Roman"/>
                <w:sz w:val="14"/>
                <w:szCs w:val="14"/>
                <w:lang w:val="en-GB"/>
              </w:rPr>
              <w:t xml:space="preserve">, T </w:t>
            </w:r>
            <w:proofErr w:type="spellStart"/>
            <w:r w:rsidRPr="0049562D">
              <w:rPr>
                <w:rFonts w:ascii="Times New Roman" w:hAnsi="Times New Roman"/>
                <w:sz w:val="14"/>
                <w:szCs w:val="14"/>
                <w:lang w:val="en-GB"/>
              </w:rPr>
              <w:t>Hansakunachai</w:t>
            </w:r>
            <w:proofErr w:type="spellEnd"/>
            <w:r w:rsidRPr="0049562D">
              <w:rPr>
                <w:rFonts w:ascii="Times New Roman" w:hAnsi="Times New Roman"/>
                <w:sz w:val="14"/>
                <w:szCs w:val="14"/>
                <w:lang w:val="en-GB"/>
              </w:rPr>
              <w:t xml:space="preserve"> and S </w:t>
            </w:r>
            <w:proofErr w:type="spellStart"/>
            <w:r w:rsidRPr="0049562D">
              <w:rPr>
                <w:rFonts w:ascii="Times New Roman" w:hAnsi="Times New Roman"/>
                <w:sz w:val="14"/>
                <w:szCs w:val="14"/>
                <w:lang w:val="en-GB"/>
              </w:rPr>
              <w:t>Pornsamrit</w:t>
            </w:r>
            <w:proofErr w:type="spellEnd"/>
          </w:p>
        </w:tc>
        <w:tc>
          <w:tcPr>
            <w:tcW w:w="313" w:type="pct"/>
          </w:tcPr>
          <w:p w14:paraId="0EFE7873"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2016</w:t>
            </w:r>
          </w:p>
        </w:tc>
        <w:tc>
          <w:tcPr>
            <w:tcW w:w="359" w:type="pct"/>
            <w:noWrap/>
            <w:hideMark/>
          </w:tcPr>
          <w:p w14:paraId="535F7DE3"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Cross-sectional study</w:t>
            </w:r>
          </w:p>
        </w:tc>
        <w:tc>
          <w:tcPr>
            <w:tcW w:w="268" w:type="pct"/>
          </w:tcPr>
          <w:p w14:paraId="116D55F5"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4</w:t>
            </w:r>
          </w:p>
        </w:tc>
        <w:tc>
          <w:tcPr>
            <w:tcW w:w="314" w:type="pct"/>
          </w:tcPr>
          <w:p w14:paraId="2A8743C3"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 xml:space="preserve">Children attending </w:t>
            </w:r>
            <w:proofErr w:type="gramStart"/>
            <w:r w:rsidRPr="0049562D">
              <w:rPr>
                <w:rFonts w:ascii="Times New Roman" w:hAnsi="Times New Roman"/>
                <w:sz w:val="14"/>
                <w:szCs w:val="14"/>
              </w:rPr>
              <w:t>9, 18 and 30 month</w:t>
            </w:r>
            <w:proofErr w:type="gramEnd"/>
            <w:r w:rsidRPr="0049562D">
              <w:rPr>
                <w:rFonts w:ascii="Times New Roman" w:hAnsi="Times New Roman"/>
                <w:sz w:val="14"/>
                <w:szCs w:val="14"/>
              </w:rPr>
              <w:t xml:space="preserve"> health </w:t>
            </w:r>
            <w:proofErr w:type="spellStart"/>
            <w:r w:rsidRPr="0049562D">
              <w:rPr>
                <w:rFonts w:ascii="Times New Roman" w:hAnsi="Times New Roman"/>
                <w:sz w:val="14"/>
                <w:szCs w:val="14"/>
              </w:rPr>
              <w:t>checkups</w:t>
            </w:r>
            <w:proofErr w:type="spellEnd"/>
          </w:p>
        </w:tc>
        <w:tc>
          <w:tcPr>
            <w:tcW w:w="313" w:type="pct"/>
            <w:hideMark/>
          </w:tcPr>
          <w:p w14:paraId="223F6CAE"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9 – 30 months</w:t>
            </w:r>
          </w:p>
        </w:tc>
        <w:tc>
          <w:tcPr>
            <w:tcW w:w="269" w:type="pct"/>
          </w:tcPr>
          <w:p w14:paraId="763904B5"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266</w:t>
            </w:r>
          </w:p>
        </w:tc>
        <w:tc>
          <w:tcPr>
            <w:tcW w:w="269" w:type="pct"/>
            <w:noWrap/>
            <w:hideMark/>
          </w:tcPr>
          <w:p w14:paraId="0476881F"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 xml:space="preserve">Thailand </w:t>
            </w:r>
          </w:p>
        </w:tc>
        <w:tc>
          <w:tcPr>
            <w:tcW w:w="313" w:type="pct"/>
          </w:tcPr>
          <w:p w14:paraId="5250C42F"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PEDS tools; Paper-based</w:t>
            </w:r>
          </w:p>
        </w:tc>
        <w:tc>
          <w:tcPr>
            <w:tcW w:w="403" w:type="pct"/>
          </w:tcPr>
          <w:p w14:paraId="7F831E61"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 xml:space="preserve">Parents and </w:t>
            </w:r>
            <w:proofErr w:type="spellStart"/>
            <w:r w:rsidRPr="0049562D">
              <w:rPr>
                <w:rFonts w:ascii="Times New Roman" w:hAnsi="Times New Roman"/>
                <w:sz w:val="14"/>
                <w:szCs w:val="14"/>
              </w:rPr>
              <w:t>pediatricians</w:t>
            </w:r>
            <w:proofErr w:type="spellEnd"/>
            <w:r w:rsidRPr="0049562D">
              <w:rPr>
                <w:rFonts w:ascii="Times New Roman" w:hAnsi="Times New Roman"/>
                <w:sz w:val="14"/>
                <w:szCs w:val="14"/>
              </w:rPr>
              <w:t xml:space="preserve"> </w:t>
            </w:r>
          </w:p>
        </w:tc>
        <w:tc>
          <w:tcPr>
            <w:tcW w:w="224" w:type="pct"/>
          </w:tcPr>
          <w:p w14:paraId="6431713D"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8</w:t>
            </w:r>
          </w:p>
        </w:tc>
        <w:tc>
          <w:tcPr>
            <w:tcW w:w="1031" w:type="pct"/>
          </w:tcPr>
          <w:p w14:paraId="57D210B1"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Implementation of PEDS in well-child visits could enhance early detection of developmental problems, but many Thai parents were unable to mention their concerns about delayed abilities in the correct PEDS</w:t>
            </w:r>
            <w:r w:rsidRPr="0049562D">
              <w:rPr>
                <w:rFonts w:ascii="Times New Roman" w:hAnsi="Times New Roman"/>
                <w:sz w:val="14"/>
                <w:szCs w:val="14"/>
              </w:rPr>
              <w:br/>
              <w:t>question.</w:t>
            </w:r>
          </w:p>
        </w:tc>
      </w:tr>
      <w:tr w:rsidR="00FF6BE7" w:rsidRPr="00F745C5" w14:paraId="59531C21" w14:textId="77777777" w:rsidTr="009A5046">
        <w:trPr>
          <w:trHeight w:val="300"/>
        </w:trPr>
        <w:tc>
          <w:tcPr>
            <w:tcW w:w="447" w:type="pct"/>
            <w:hideMark/>
          </w:tcPr>
          <w:p w14:paraId="4DC59F90"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Assessment of a neuro-developmental screening tool in children in Bhutan</w:t>
            </w:r>
          </w:p>
        </w:tc>
        <w:tc>
          <w:tcPr>
            <w:tcW w:w="477" w:type="pct"/>
          </w:tcPr>
          <w:p w14:paraId="31874203"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lang w:val="en-GB"/>
              </w:rPr>
              <w:t>B Wong, S Grundy, L Tshering, K Tshering and F Mateen</w:t>
            </w:r>
          </w:p>
        </w:tc>
        <w:tc>
          <w:tcPr>
            <w:tcW w:w="313" w:type="pct"/>
          </w:tcPr>
          <w:p w14:paraId="2CFC39BE"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2019</w:t>
            </w:r>
          </w:p>
        </w:tc>
        <w:tc>
          <w:tcPr>
            <w:tcW w:w="359" w:type="pct"/>
            <w:noWrap/>
            <w:hideMark/>
          </w:tcPr>
          <w:p w14:paraId="634000E4"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Cross-sectional study</w:t>
            </w:r>
          </w:p>
        </w:tc>
        <w:tc>
          <w:tcPr>
            <w:tcW w:w="268" w:type="pct"/>
          </w:tcPr>
          <w:p w14:paraId="296F26FC"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2</w:t>
            </w:r>
          </w:p>
        </w:tc>
        <w:tc>
          <w:tcPr>
            <w:tcW w:w="314" w:type="pct"/>
          </w:tcPr>
          <w:p w14:paraId="28376A90"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Community-dwelling Bhutanese children without diagnosed neurocognitive conditions</w:t>
            </w:r>
          </w:p>
        </w:tc>
        <w:tc>
          <w:tcPr>
            <w:tcW w:w="313" w:type="pct"/>
            <w:hideMark/>
          </w:tcPr>
          <w:p w14:paraId="70FFE80E"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3 – 7 years</w:t>
            </w:r>
          </w:p>
        </w:tc>
        <w:tc>
          <w:tcPr>
            <w:tcW w:w="269" w:type="pct"/>
          </w:tcPr>
          <w:p w14:paraId="247667CF"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96</w:t>
            </w:r>
          </w:p>
        </w:tc>
        <w:tc>
          <w:tcPr>
            <w:tcW w:w="269" w:type="pct"/>
            <w:noWrap/>
            <w:hideMark/>
          </w:tcPr>
          <w:p w14:paraId="6D793A73"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Bhutan</w:t>
            </w:r>
          </w:p>
        </w:tc>
        <w:tc>
          <w:tcPr>
            <w:tcW w:w="313" w:type="pct"/>
          </w:tcPr>
          <w:p w14:paraId="5EC44E34"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PEDS:DM; Paper-based</w:t>
            </w:r>
          </w:p>
        </w:tc>
        <w:tc>
          <w:tcPr>
            <w:tcW w:w="403" w:type="pct"/>
          </w:tcPr>
          <w:p w14:paraId="2BF9079E" w14:textId="77777777" w:rsidR="00FF6BE7" w:rsidRPr="0049562D" w:rsidRDefault="00FF6BE7" w:rsidP="009A5046">
            <w:pPr>
              <w:rPr>
                <w:rFonts w:ascii="Times New Roman" w:hAnsi="Times New Roman"/>
                <w:sz w:val="14"/>
                <w:szCs w:val="14"/>
              </w:rPr>
            </w:pPr>
            <w:proofErr w:type="spellStart"/>
            <w:r w:rsidRPr="0049562D">
              <w:rPr>
                <w:rFonts w:ascii="Times New Roman" w:hAnsi="Times New Roman"/>
                <w:sz w:val="14"/>
                <w:szCs w:val="14"/>
              </w:rPr>
              <w:t>Pediatrician</w:t>
            </w:r>
            <w:proofErr w:type="spellEnd"/>
            <w:r w:rsidRPr="0049562D">
              <w:rPr>
                <w:rFonts w:ascii="Times New Roman" w:hAnsi="Times New Roman"/>
                <w:sz w:val="14"/>
                <w:szCs w:val="14"/>
              </w:rPr>
              <w:t xml:space="preserve"> </w:t>
            </w:r>
          </w:p>
        </w:tc>
        <w:tc>
          <w:tcPr>
            <w:tcW w:w="224" w:type="pct"/>
          </w:tcPr>
          <w:p w14:paraId="0BA6135D"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7</w:t>
            </w:r>
          </w:p>
        </w:tc>
        <w:tc>
          <w:tcPr>
            <w:tcW w:w="1031" w:type="pct"/>
          </w:tcPr>
          <w:p w14:paraId="7D419DE4"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The PEDS:DM requires further modifications and validation</w:t>
            </w:r>
            <w:r w:rsidRPr="0049562D">
              <w:rPr>
                <w:rFonts w:ascii="Times New Roman" w:hAnsi="Times New Roman"/>
                <w:sz w:val="14"/>
                <w:szCs w:val="14"/>
              </w:rPr>
              <w:br/>
              <w:t>studies before it can be reliably implemented to assess developmental</w:t>
            </w:r>
            <w:r w:rsidRPr="0049562D">
              <w:rPr>
                <w:rFonts w:ascii="Times New Roman" w:hAnsi="Times New Roman"/>
                <w:sz w:val="14"/>
                <w:szCs w:val="14"/>
              </w:rPr>
              <w:br/>
              <w:t>delay in children in Bhutan.</w:t>
            </w:r>
          </w:p>
        </w:tc>
      </w:tr>
      <w:tr w:rsidR="00FF6BE7" w:rsidRPr="00F745C5" w14:paraId="02B98456" w14:textId="77777777" w:rsidTr="009A5046">
        <w:trPr>
          <w:trHeight w:val="300"/>
        </w:trPr>
        <w:tc>
          <w:tcPr>
            <w:tcW w:w="447" w:type="pct"/>
            <w:hideMark/>
          </w:tcPr>
          <w:p w14:paraId="646AF1D5"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Screening for Autism spectrum disorders using the PEDS and M-CHAT</w:t>
            </w:r>
          </w:p>
        </w:tc>
        <w:tc>
          <w:tcPr>
            <w:tcW w:w="477" w:type="pct"/>
          </w:tcPr>
          <w:p w14:paraId="75CC5C08"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lang w:val="en-GB"/>
              </w:rPr>
              <w:t xml:space="preserve">V </w:t>
            </w:r>
            <w:proofErr w:type="spellStart"/>
            <w:r w:rsidRPr="0049562D">
              <w:rPr>
                <w:rFonts w:ascii="Times New Roman" w:hAnsi="Times New Roman"/>
                <w:sz w:val="14"/>
                <w:szCs w:val="14"/>
                <w:lang w:val="en-GB"/>
              </w:rPr>
              <w:t>Eapen</w:t>
            </w:r>
            <w:proofErr w:type="spellEnd"/>
            <w:r w:rsidRPr="0049562D">
              <w:rPr>
                <w:rFonts w:ascii="Times New Roman" w:hAnsi="Times New Roman"/>
                <w:sz w:val="14"/>
                <w:szCs w:val="14"/>
                <w:lang w:val="en-GB"/>
              </w:rPr>
              <w:t xml:space="preserve">, R </w:t>
            </w:r>
            <w:proofErr w:type="spellStart"/>
            <w:r w:rsidRPr="0049562D">
              <w:rPr>
                <w:rFonts w:ascii="Times New Roman" w:hAnsi="Times New Roman"/>
                <w:sz w:val="14"/>
                <w:szCs w:val="14"/>
                <w:lang w:val="en-GB"/>
              </w:rPr>
              <w:t>Črnčec</w:t>
            </w:r>
            <w:proofErr w:type="spellEnd"/>
            <w:r w:rsidRPr="0049562D">
              <w:rPr>
                <w:rFonts w:ascii="Times New Roman" w:hAnsi="Times New Roman"/>
                <w:sz w:val="14"/>
                <w:szCs w:val="14"/>
                <w:lang w:val="en-GB"/>
              </w:rPr>
              <w:t xml:space="preserve">, S </w:t>
            </w:r>
            <w:proofErr w:type="spellStart"/>
            <w:r w:rsidRPr="0049562D">
              <w:rPr>
                <w:rFonts w:ascii="Times New Roman" w:hAnsi="Times New Roman"/>
                <w:sz w:val="14"/>
                <w:szCs w:val="14"/>
                <w:lang w:val="en-GB"/>
              </w:rPr>
              <w:t>Woolfenden</w:t>
            </w:r>
            <w:proofErr w:type="spellEnd"/>
            <w:r w:rsidRPr="0049562D">
              <w:rPr>
                <w:rFonts w:ascii="Times New Roman" w:hAnsi="Times New Roman"/>
                <w:sz w:val="14"/>
                <w:szCs w:val="14"/>
                <w:lang w:val="en-GB"/>
              </w:rPr>
              <w:t xml:space="preserve"> and R Blackmore</w:t>
            </w:r>
          </w:p>
        </w:tc>
        <w:tc>
          <w:tcPr>
            <w:tcW w:w="313" w:type="pct"/>
          </w:tcPr>
          <w:p w14:paraId="3BF38F13"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2014</w:t>
            </w:r>
          </w:p>
        </w:tc>
        <w:tc>
          <w:tcPr>
            <w:tcW w:w="359" w:type="pct"/>
            <w:noWrap/>
            <w:hideMark/>
          </w:tcPr>
          <w:p w14:paraId="09C4A299"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Cross-sectional study</w:t>
            </w:r>
          </w:p>
        </w:tc>
        <w:tc>
          <w:tcPr>
            <w:tcW w:w="268" w:type="pct"/>
          </w:tcPr>
          <w:p w14:paraId="579E8120"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4</w:t>
            </w:r>
          </w:p>
        </w:tc>
        <w:tc>
          <w:tcPr>
            <w:tcW w:w="314" w:type="pct"/>
          </w:tcPr>
          <w:p w14:paraId="76CC95A5"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 xml:space="preserve">Parents of children aged 16 – 60 months attending childcare </w:t>
            </w:r>
            <w:proofErr w:type="spellStart"/>
            <w:r w:rsidRPr="0049562D">
              <w:rPr>
                <w:rFonts w:ascii="Times New Roman" w:hAnsi="Times New Roman"/>
                <w:sz w:val="14"/>
                <w:szCs w:val="14"/>
              </w:rPr>
              <w:t>centers</w:t>
            </w:r>
            <w:proofErr w:type="spellEnd"/>
            <w:r w:rsidRPr="0049562D">
              <w:rPr>
                <w:rFonts w:ascii="Times New Roman" w:hAnsi="Times New Roman"/>
                <w:sz w:val="14"/>
                <w:szCs w:val="14"/>
              </w:rPr>
              <w:t xml:space="preserve"> </w:t>
            </w:r>
          </w:p>
        </w:tc>
        <w:tc>
          <w:tcPr>
            <w:tcW w:w="313" w:type="pct"/>
            <w:hideMark/>
          </w:tcPr>
          <w:p w14:paraId="2195BFCC"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16 – 60 months</w:t>
            </w:r>
          </w:p>
        </w:tc>
        <w:tc>
          <w:tcPr>
            <w:tcW w:w="269" w:type="pct"/>
          </w:tcPr>
          <w:p w14:paraId="08EBBB79"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97</w:t>
            </w:r>
          </w:p>
        </w:tc>
        <w:tc>
          <w:tcPr>
            <w:tcW w:w="269" w:type="pct"/>
            <w:noWrap/>
            <w:hideMark/>
          </w:tcPr>
          <w:p w14:paraId="5683B393"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Australia</w:t>
            </w:r>
          </w:p>
        </w:tc>
        <w:tc>
          <w:tcPr>
            <w:tcW w:w="313" w:type="pct"/>
          </w:tcPr>
          <w:p w14:paraId="158CE519"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 xml:space="preserve">PEDS; Paper-based </w:t>
            </w:r>
          </w:p>
        </w:tc>
        <w:tc>
          <w:tcPr>
            <w:tcW w:w="403" w:type="pct"/>
          </w:tcPr>
          <w:p w14:paraId="593DA9A0"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Parents</w:t>
            </w:r>
          </w:p>
        </w:tc>
        <w:tc>
          <w:tcPr>
            <w:tcW w:w="224" w:type="pct"/>
          </w:tcPr>
          <w:p w14:paraId="2DA14C26"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8</w:t>
            </w:r>
          </w:p>
        </w:tc>
        <w:tc>
          <w:tcPr>
            <w:tcW w:w="1031" w:type="pct"/>
          </w:tcPr>
          <w:p w14:paraId="1FF30C4C"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 xml:space="preserve">These data provide some support for tiered screening with the PEDS and M-CHAT in identifying children requiring specialized ASD assessment. </w:t>
            </w:r>
          </w:p>
          <w:p w14:paraId="4A2B85D1"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Five percent of children required</w:t>
            </w:r>
            <w:r w:rsidRPr="0049562D">
              <w:rPr>
                <w:rFonts w:ascii="Times New Roman" w:hAnsi="Times New Roman"/>
                <w:sz w:val="14"/>
                <w:szCs w:val="14"/>
              </w:rPr>
              <w:br/>
              <w:t xml:space="preserve">specialized ASD assessment based on their M-CHAT scores. </w:t>
            </w:r>
          </w:p>
        </w:tc>
      </w:tr>
      <w:tr w:rsidR="00FF6BE7" w:rsidRPr="00F745C5" w14:paraId="4D04A653" w14:textId="77777777" w:rsidTr="009A5046">
        <w:trPr>
          <w:trHeight w:val="300"/>
        </w:trPr>
        <w:tc>
          <w:tcPr>
            <w:tcW w:w="447" w:type="pct"/>
            <w:hideMark/>
          </w:tcPr>
          <w:p w14:paraId="22168FD1"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lastRenderedPageBreak/>
              <w:t xml:space="preserve">Screening strategies for autism spectrum disorders in </w:t>
            </w:r>
            <w:proofErr w:type="spellStart"/>
            <w:r w:rsidRPr="0049562D">
              <w:rPr>
                <w:rFonts w:ascii="Times New Roman" w:hAnsi="Times New Roman"/>
                <w:sz w:val="14"/>
                <w:szCs w:val="14"/>
              </w:rPr>
              <w:t>pediatric</w:t>
            </w:r>
            <w:proofErr w:type="spellEnd"/>
            <w:r w:rsidRPr="0049562D">
              <w:rPr>
                <w:rFonts w:ascii="Times New Roman" w:hAnsi="Times New Roman"/>
                <w:sz w:val="14"/>
                <w:szCs w:val="14"/>
              </w:rPr>
              <w:t xml:space="preserve"> primary care</w:t>
            </w:r>
          </w:p>
        </w:tc>
        <w:tc>
          <w:tcPr>
            <w:tcW w:w="477" w:type="pct"/>
          </w:tcPr>
          <w:p w14:paraId="5697FDB9" w14:textId="77777777" w:rsidR="00FF6BE7" w:rsidRPr="0049562D" w:rsidRDefault="00FF6BE7" w:rsidP="009A5046">
            <w:pPr>
              <w:rPr>
                <w:rFonts w:ascii="Times New Roman" w:hAnsi="Times New Roman"/>
                <w:sz w:val="14"/>
                <w:szCs w:val="14"/>
                <w:lang w:val="en-GB"/>
              </w:rPr>
            </w:pPr>
            <w:r w:rsidRPr="0049562D">
              <w:rPr>
                <w:rFonts w:ascii="Times New Roman" w:hAnsi="Times New Roman"/>
                <w:sz w:val="14"/>
                <w:szCs w:val="14"/>
                <w:lang w:val="en-GB"/>
              </w:rPr>
              <w:t>J Pinto-Martin, L Young, D Mandell,</w:t>
            </w:r>
          </w:p>
          <w:p w14:paraId="1FED86EA"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lang w:val="en-GB"/>
              </w:rPr>
              <w:t xml:space="preserve">L Poghosyan, E </w:t>
            </w:r>
            <w:proofErr w:type="spellStart"/>
            <w:r w:rsidRPr="0049562D">
              <w:rPr>
                <w:rFonts w:ascii="Times New Roman" w:hAnsi="Times New Roman"/>
                <w:sz w:val="14"/>
                <w:szCs w:val="14"/>
                <w:lang w:val="en-GB"/>
              </w:rPr>
              <w:t>Giarelli</w:t>
            </w:r>
            <w:proofErr w:type="spellEnd"/>
            <w:r w:rsidRPr="0049562D">
              <w:rPr>
                <w:rFonts w:ascii="Times New Roman" w:hAnsi="Times New Roman"/>
                <w:sz w:val="14"/>
                <w:szCs w:val="14"/>
                <w:lang w:val="en-GB"/>
              </w:rPr>
              <w:t xml:space="preserve"> and S Levy</w:t>
            </w:r>
          </w:p>
        </w:tc>
        <w:tc>
          <w:tcPr>
            <w:tcW w:w="313" w:type="pct"/>
          </w:tcPr>
          <w:p w14:paraId="765D7747"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2008</w:t>
            </w:r>
          </w:p>
        </w:tc>
        <w:tc>
          <w:tcPr>
            <w:tcW w:w="359" w:type="pct"/>
            <w:noWrap/>
            <w:hideMark/>
          </w:tcPr>
          <w:p w14:paraId="7AB5C870"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Cross-sectional study</w:t>
            </w:r>
          </w:p>
        </w:tc>
        <w:tc>
          <w:tcPr>
            <w:tcW w:w="268" w:type="pct"/>
          </w:tcPr>
          <w:p w14:paraId="2AD77563"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4</w:t>
            </w:r>
          </w:p>
        </w:tc>
        <w:tc>
          <w:tcPr>
            <w:tcW w:w="314" w:type="pct"/>
          </w:tcPr>
          <w:p w14:paraId="26BF24D1"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Children identified at risk for ASD at their well child visits</w:t>
            </w:r>
          </w:p>
        </w:tc>
        <w:tc>
          <w:tcPr>
            <w:tcW w:w="313" w:type="pct"/>
            <w:hideMark/>
          </w:tcPr>
          <w:p w14:paraId="0DF43534"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18 – 30 months</w:t>
            </w:r>
          </w:p>
        </w:tc>
        <w:tc>
          <w:tcPr>
            <w:tcW w:w="269" w:type="pct"/>
          </w:tcPr>
          <w:p w14:paraId="6CA9C61C"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152</w:t>
            </w:r>
          </w:p>
        </w:tc>
        <w:tc>
          <w:tcPr>
            <w:tcW w:w="269" w:type="pct"/>
            <w:noWrap/>
            <w:hideMark/>
          </w:tcPr>
          <w:p w14:paraId="4821FF2E"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United States</w:t>
            </w:r>
          </w:p>
        </w:tc>
        <w:tc>
          <w:tcPr>
            <w:tcW w:w="313" w:type="pct"/>
          </w:tcPr>
          <w:p w14:paraId="5B476DD6"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PEDS; Paper-based</w:t>
            </w:r>
          </w:p>
        </w:tc>
        <w:tc>
          <w:tcPr>
            <w:tcW w:w="403" w:type="pct"/>
          </w:tcPr>
          <w:p w14:paraId="5E4D9AAF"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Parents</w:t>
            </w:r>
          </w:p>
        </w:tc>
        <w:tc>
          <w:tcPr>
            <w:tcW w:w="224" w:type="pct"/>
          </w:tcPr>
          <w:p w14:paraId="623413A6"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8</w:t>
            </w:r>
          </w:p>
        </w:tc>
        <w:tc>
          <w:tcPr>
            <w:tcW w:w="1031" w:type="pct"/>
          </w:tcPr>
          <w:p w14:paraId="02E2AC9D"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 xml:space="preserve">The PEDS missed </w:t>
            </w:r>
            <w:proofErr w:type="gramStart"/>
            <w:r w:rsidRPr="0049562D">
              <w:rPr>
                <w:rFonts w:ascii="Times New Roman" w:hAnsi="Times New Roman"/>
                <w:sz w:val="14"/>
                <w:szCs w:val="14"/>
              </w:rPr>
              <w:t>the majority of</w:t>
            </w:r>
            <w:proofErr w:type="gramEnd"/>
            <w:r w:rsidRPr="0049562D">
              <w:rPr>
                <w:rFonts w:ascii="Times New Roman" w:hAnsi="Times New Roman"/>
                <w:sz w:val="14"/>
                <w:szCs w:val="14"/>
              </w:rPr>
              <w:t xml:space="preserve"> children who screened positive for ASD on the M-CHAT, suggesting that these two tools tap into very different domains of developmental concerns.</w:t>
            </w:r>
          </w:p>
        </w:tc>
      </w:tr>
      <w:tr w:rsidR="00FF6BE7" w:rsidRPr="00F745C5" w14:paraId="1284B2D4" w14:textId="77777777" w:rsidTr="009A5046">
        <w:trPr>
          <w:trHeight w:val="300"/>
        </w:trPr>
        <w:tc>
          <w:tcPr>
            <w:tcW w:w="447" w:type="pct"/>
            <w:hideMark/>
          </w:tcPr>
          <w:p w14:paraId="466DAD33"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Developmental outcomes at age four following maternal antiepileptic drug use</w:t>
            </w:r>
          </w:p>
        </w:tc>
        <w:tc>
          <w:tcPr>
            <w:tcW w:w="477" w:type="pct"/>
          </w:tcPr>
          <w:p w14:paraId="789A4F59"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lang w:val="en-GB"/>
              </w:rPr>
              <w:t xml:space="preserve">N Richards, D Reith, M </w:t>
            </w:r>
            <w:proofErr w:type="spellStart"/>
            <w:r w:rsidRPr="0049562D">
              <w:rPr>
                <w:rFonts w:ascii="Times New Roman" w:hAnsi="Times New Roman"/>
                <w:sz w:val="14"/>
                <w:szCs w:val="14"/>
                <w:lang w:val="en-GB"/>
              </w:rPr>
              <w:t>Stitely</w:t>
            </w:r>
            <w:proofErr w:type="spellEnd"/>
            <w:r w:rsidRPr="0049562D">
              <w:rPr>
                <w:rFonts w:ascii="Times New Roman" w:hAnsi="Times New Roman"/>
                <w:sz w:val="14"/>
                <w:szCs w:val="14"/>
                <w:lang w:val="en-GB"/>
              </w:rPr>
              <w:t xml:space="preserve"> and A Smith</w:t>
            </w:r>
          </w:p>
        </w:tc>
        <w:tc>
          <w:tcPr>
            <w:tcW w:w="313" w:type="pct"/>
          </w:tcPr>
          <w:p w14:paraId="52E2F0A8"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2019</w:t>
            </w:r>
          </w:p>
        </w:tc>
        <w:tc>
          <w:tcPr>
            <w:tcW w:w="359" w:type="pct"/>
            <w:noWrap/>
            <w:hideMark/>
          </w:tcPr>
          <w:p w14:paraId="67374973"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Prospective cohort study</w:t>
            </w:r>
          </w:p>
        </w:tc>
        <w:tc>
          <w:tcPr>
            <w:tcW w:w="268" w:type="pct"/>
          </w:tcPr>
          <w:p w14:paraId="4F09BA9C"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4</w:t>
            </w:r>
          </w:p>
        </w:tc>
        <w:tc>
          <w:tcPr>
            <w:tcW w:w="314" w:type="pct"/>
          </w:tcPr>
          <w:p w14:paraId="4348D9D9"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 xml:space="preserve">Children with prenatal exposure to AEDs </w:t>
            </w:r>
          </w:p>
        </w:tc>
        <w:tc>
          <w:tcPr>
            <w:tcW w:w="313" w:type="pct"/>
            <w:hideMark/>
          </w:tcPr>
          <w:p w14:paraId="5CDA383E"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4 years</w:t>
            </w:r>
          </w:p>
        </w:tc>
        <w:tc>
          <w:tcPr>
            <w:tcW w:w="269" w:type="pct"/>
          </w:tcPr>
          <w:p w14:paraId="3AAC7745"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606</w:t>
            </w:r>
          </w:p>
        </w:tc>
        <w:tc>
          <w:tcPr>
            <w:tcW w:w="269" w:type="pct"/>
            <w:noWrap/>
            <w:hideMark/>
          </w:tcPr>
          <w:p w14:paraId="05685641"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New Zealand</w:t>
            </w:r>
          </w:p>
        </w:tc>
        <w:tc>
          <w:tcPr>
            <w:tcW w:w="313" w:type="pct"/>
          </w:tcPr>
          <w:p w14:paraId="0EC1BA55"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PEDS; Paper-based</w:t>
            </w:r>
          </w:p>
        </w:tc>
        <w:tc>
          <w:tcPr>
            <w:tcW w:w="403" w:type="pct"/>
          </w:tcPr>
          <w:p w14:paraId="391603A1"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Parents</w:t>
            </w:r>
          </w:p>
        </w:tc>
        <w:tc>
          <w:tcPr>
            <w:tcW w:w="224" w:type="pct"/>
          </w:tcPr>
          <w:p w14:paraId="1C960C89"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2</w:t>
            </w:r>
          </w:p>
        </w:tc>
        <w:tc>
          <w:tcPr>
            <w:tcW w:w="1031" w:type="pct"/>
          </w:tcPr>
          <w:p w14:paraId="436B9D77"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 xml:space="preserve">Prenatal exposure to sodium valproate and lamotrigine is associated with an increased risk of concerns about emotional and </w:t>
            </w:r>
            <w:proofErr w:type="spellStart"/>
            <w:r w:rsidRPr="0049562D">
              <w:rPr>
                <w:rFonts w:ascii="Times New Roman" w:hAnsi="Times New Roman"/>
                <w:sz w:val="14"/>
                <w:szCs w:val="14"/>
              </w:rPr>
              <w:t>behavioral</w:t>
            </w:r>
            <w:proofErr w:type="spellEnd"/>
            <w:r w:rsidRPr="0049562D">
              <w:rPr>
                <w:rFonts w:ascii="Times New Roman" w:hAnsi="Times New Roman"/>
                <w:sz w:val="14"/>
                <w:szCs w:val="14"/>
              </w:rPr>
              <w:t xml:space="preserve"> development being reported by parents in a neurodevelopmental screening program. </w:t>
            </w:r>
          </w:p>
        </w:tc>
      </w:tr>
      <w:tr w:rsidR="00FF6BE7" w:rsidRPr="00F745C5" w14:paraId="1C39D21E" w14:textId="77777777" w:rsidTr="009A5046">
        <w:trPr>
          <w:trHeight w:val="300"/>
        </w:trPr>
        <w:tc>
          <w:tcPr>
            <w:tcW w:w="447" w:type="pct"/>
            <w:hideMark/>
          </w:tcPr>
          <w:p w14:paraId="07CD2544"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Comparative Accuracy of Developmental Screening Questionnaires</w:t>
            </w:r>
          </w:p>
        </w:tc>
        <w:tc>
          <w:tcPr>
            <w:tcW w:w="477" w:type="pct"/>
          </w:tcPr>
          <w:p w14:paraId="641B68A9"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lang w:val="en-GB"/>
              </w:rPr>
              <w:t xml:space="preserve">RC </w:t>
            </w:r>
            <w:proofErr w:type="spellStart"/>
            <w:r w:rsidRPr="0049562D">
              <w:rPr>
                <w:rFonts w:ascii="Times New Roman" w:hAnsi="Times New Roman"/>
                <w:sz w:val="14"/>
                <w:szCs w:val="14"/>
                <w:lang w:val="en-GB"/>
              </w:rPr>
              <w:t>Sheldrick</w:t>
            </w:r>
            <w:proofErr w:type="spellEnd"/>
            <w:r w:rsidRPr="0049562D">
              <w:rPr>
                <w:rFonts w:ascii="Times New Roman" w:hAnsi="Times New Roman"/>
                <w:sz w:val="14"/>
                <w:szCs w:val="14"/>
                <w:lang w:val="en-GB"/>
              </w:rPr>
              <w:t xml:space="preserve">, S </w:t>
            </w:r>
            <w:proofErr w:type="spellStart"/>
            <w:r w:rsidRPr="0049562D">
              <w:rPr>
                <w:rFonts w:ascii="Times New Roman" w:hAnsi="Times New Roman"/>
                <w:sz w:val="14"/>
                <w:szCs w:val="14"/>
                <w:lang w:val="en-GB"/>
              </w:rPr>
              <w:t>Marakovitz</w:t>
            </w:r>
            <w:proofErr w:type="spellEnd"/>
            <w:r w:rsidRPr="0049562D">
              <w:rPr>
                <w:rFonts w:ascii="Times New Roman" w:hAnsi="Times New Roman"/>
                <w:sz w:val="14"/>
                <w:szCs w:val="14"/>
                <w:lang w:val="en-GB"/>
              </w:rPr>
              <w:t>, D Garfinkel, A Carter and E. Perrin</w:t>
            </w:r>
          </w:p>
        </w:tc>
        <w:tc>
          <w:tcPr>
            <w:tcW w:w="313" w:type="pct"/>
          </w:tcPr>
          <w:p w14:paraId="0A8AF5C3"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2020</w:t>
            </w:r>
          </w:p>
        </w:tc>
        <w:tc>
          <w:tcPr>
            <w:tcW w:w="359" w:type="pct"/>
            <w:noWrap/>
            <w:hideMark/>
          </w:tcPr>
          <w:p w14:paraId="1002EF91"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Cross-sectional study</w:t>
            </w:r>
          </w:p>
        </w:tc>
        <w:tc>
          <w:tcPr>
            <w:tcW w:w="268" w:type="pct"/>
          </w:tcPr>
          <w:p w14:paraId="5BAD4A37"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4</w:t>
            </w:r>
          </w:p>
        </w:tc>
        <w:tc>
          <w:tcPr>
            <w:tcW w:w="314" w:type="pct"/>
          </w:tcPr>
          <w:p w14:paraId="22051732"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 xml:space="preserve">Families of children aged 9 – 42 months </w:t>
            </w:r>
          </w:p>
        </w:tc>
        <w:tc>
          <w:tcPr>
            <w:tcW w:w="313" w:type="pct"/>
            <w:hideMark/>
          </w:tcPr>
          <w:p w14:paraId="38578C44"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9 – 42 months</w:t>
            </w:r>
          </w:p>
        </w:tc>
        <w:tc>
          <w:tcPr>
            <w:tcW w:w="269" w:type="pct"/>
          </w:tcPr>
          <w:p w14:paraId="11ACE1E6"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1495</w:t>
            </w:r>
          </w:p>
        </w:tc>
        <w:tc>
          <w:tcPr>
            <w:tcW w:w="269" w:type="pct"/>
            <w:noWrap/>
            <w:hideMark/>
          </w:tcPr>
          <w:p w14:paraId="3062FC30"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United States</w:t>
            </w:r>
          </w:p>
        </w:tc>
        <w:tc>
          <w:tcPr>
            <w:tcW w:w="313" w:type="pct"/>
          </w:tcPr>
          <w:p w14:paraId="607189CA"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PEDS; paper-based</w:t>
            </w:r>
          </w:p>
        </w:tc>
        <w:tc>
          <w:tcPr>
            <w:tcW w:w="403" w:type="pct"/>
          </w:tcPr>
          <w:p w14:paraId="7EBFE7BD"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Parents</w:t>
            </w:r>
          </w:p>
        </w:tc>
        <w:tc>
          <w:tcPr>
            <w:tcW w:w="224" w:type="pct"/>
          </w:tcPr>
          <w:p w14:paraId="232A4A4D"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8</w:t>
            </w:r>
          </w:p>
        </w:tc>
        <w:tc>
          <w:tcPr>
            <w:tcW w:w="1031" w:type="pct"/>
          </w:tcPr>
          <w:p w14:paraId="28714391"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 xml:space="preserve">This study found that 3 frequently used screening questionnaires offer adequate specificity but modest sensitivity for detecting developmental delays among children aged 9 months to 5 years. </w:t>
            </w:r>
          </w:p>
        </w:tc>
      </w:tr>
      <w:tr w:rsidR="00FF6BE7" w:rsidRPr="00F745C5" w14:paraId="301FD735" w14:textId="77777777" w:rsidTr="009A5046">
        <w:trPr>
          <w:trHeight w:val="300"/>
        </w:trPr>
        <w:tc>
          <w:tcPr>
            <w:tcW w:w="447" w:type="pct"/>
            <w:hideMark/>
          </w:tcPr>
          <w:p w14:paraId="713E8477"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 xml:space="preserve">Developmental Screening </w:t>
            </w:r>
            <w:proofErr w:type="gramStart"/>
            <w:r w:rsidRPr="0049562D">
              <w:rPr>
                <w:rFonts w:ascii="Times New Roman" w:hAnsi="Times New Roman"/>
                <w:sz w:val="14"/>
                <w:szCs w:val="14"/>
              </w:rPr>
              <w:t>With</w:t>
            </w:r>
            <w:proofErr w:type="gramEnd"/>
            <w:r w:rsidRPr="0049562D">
              <w:rPr>
                <w:rFonts w:ascii="Times New Roman" w:hAnsi="Times New Roman"/>
                <w:sz w:val="14"/>
                <w:szCs w:val="14"/>
              </w:rPr>
              <w:t xml:space="preserve"> Spanish-Speaking Families in a Primary Care Setting</w:t>
            </w:r>
          </w:p>
        </w:tc>
        <w:tc>
          <w:tcPr>
            <w:tcW w:w="477" w:type="pct"/>
          </w:tcPr>
          <w:p w14:paraId="066CB295" w14:textId="77777777" w:rsidR="00FF6BE7" w:rsidRPr="0049562D" w:rsidRDefault="00FF6BE7" w:rsidP="009A5046">
            <w:pPr>
              <w:rPr>
                <w:rFonts w:ascii="Times New Roman" w:hAnsi="Times New Roman"/>
                <w:sz w:val="14"/>
                <w:szCs w:val="14"/>
                <w:lang w:val="en-GB"/>
              </w:rPr>
            </w:pPr>
            <w:r w:rsidRPr="0049562D">
              <w:rPr>
                <w:rFonts w:ascii="Times New Roman" w:hAnsi="Times New Roman"/>
                <w:sz w:val="14"/>
                <w:szCs w:val="14"/>
                <w:lang w:val="en-GB"/>
              </w:rPr>
              <w:t xml:space="preserve">N Huntington, K Horan, </w:t>
            </w:r>
            <w:proofErr w:type="gramStart"/>
            <w:r w:rsidRPr="0049562D">
              <w:rPr>
                <w:rFonts w:ascii="Times New Roman" w:hAnsi="Times New Roman"/>
                <w:sz w:val="14"/>
                <w:szCs w:val="14"/>
                <w:lang w:val="en-GB"/>
              </w:rPr>
              <w:t>A</w:t>
            </w:r>
            <w:proofErr w:type="gramEnd"/>
            <w:r w:rsidRPr="0049562D">
              <w:rPr>
                <w:rFonts w:ascii="Times New Roman" w:hAnsi="Times New Roman"/>
                <w:sz w:val="14"/>
                <w:szCs w:val="14"/>
                <w:lang w:val="en-GB"/>
              </w:rPr>
              <w:t xml:space="preserve"> Epee-</w:t>
            </w:r>
            <w:proofErr w:type="spellStart"/>
            <w:r w:rsidRPr="0049562D">
              <w:rPr>
                <w:rFonts w:ascii="Times New Roman" w:hAnsi="Times New Roman"/>
                <w:sz w:val="14"/>
                <w:szCs w:val="14"/>
                <w:lang w:val="en-GB"/>
              </w:rPr>
              <w:t>Bounya</w:t>
            </w:r>
            <w:proofErr w:type="spellEnd"/>
            <w:r w:rsidRPr="0049562D">
              <w:rPr>
                <w:rFonts w:ascii="Times New Roman" w:hAnsi="Times New Roman"/>
                <w:sz w:val="14"/>
                <w:szCs w:val="14"/>
                <w:lang w:val="en-GB"/>
              </w:rPr>
              <w:t xml:space="preserve"> and A </w:t>
            </w:r>
            <w:proofErr w:type="spellStart"/>
            <w:r w:rsidRPr="0049562D">
              <w:rPr>
                <w:rFonts w:ascii="Times New Roman" w:hAnsi="Times New Roman"/>
                <w:sz w:val="14"/>
                <w:szCs w:val="14"/>
                <w:lang w:val="en-GB"/>
              </w:rPr>
              <w:t>Schonwald</w:t>
            </w:r>
            <w:proofErr w:type="spellEnd"/>
          </w:p>
        </w:tc>
        <w:tc>
          <w:tcPr>
            <w:tcW w:w="313" w:type="pct"/>
          </w:tcPr>
          <w:p w14:paraId="130BC098"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2016</w:t>
            </w:r>
          </w:p>
        </w:tc>
        <w:tc>
          <w:tcPr>
            <w:tcW w:w="359" w:type="pct"/>
            <w:noWrap/>
            <w:hideMark/>
          </w:tcPr>
          <w:p w14:paraId="44E83F1E"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Cross-sectional study</w:t>
            </w:r>
          </w:p>
        </w:tc>
        <w:tc>
          <w:tcPr>
            <w:tcW w:w="268" w:type="pct"/>
          </w:tcPr>
          <w:p w14:paraId="1CCA28B5"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4</w:t>
            </w:r>
          </w:p>
        </w:tc>
        <w:tc>
          <w:tcPr>
            <w:tcW w:w="314" w:type="pct"/>
          </w:tcPr>
          <w:p w14:paraId="1288742F"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 xml:space="preserve">Families attending an urban community health </w:t>
            </w:r>
            <w:proofErr w:type="spellStart"/>
            <w:r w:rsidRPr="0049562D">
              <w:rPr>
                <w:rFonts w:ascii="Times New Roman" w:hAnsi="Times New Roman"/>
                <w:sz w:val="14"/>
                <w:szCs w:val="14"/>
              </w:rPr>
              <w:t>center</w:t>
            </w:r>
            <w:proofErr w:type="spellEnd"/>
            <w:r w:rsidRPr="0049562D">
              <w:rPr>
                <w:rFonts w:ascii="Times New Roman" w:hAnsi="Times New Roman"/>
                <w:sz w:val="14"/>
                <w:szCs w:val="14"/>
              </w:rPr>
              <w:t xml:space="preserve"> where 75% of families are Spanish speaking</w:t>
            </w:r>
          </w:p>
        </w:tc>
        <w:tc>
          <w:tcPr>
            <w:tcW w:w="313" w:type="pct"/>
            <w:hideMark/>
          </w:tcPr>
          <w:p w14:paraId="17DDED0B"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18 – 48 months</w:t>
            </w:r>
          </w:p>
        </w:tc>
        <w:tc>
          <w:tcPr>
            <w:tcW w:w="269" w:type="pct"/>
          </w:tcPr>
          <w:p w14:paraId="37DB7ACA"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607</w:t>
            </w:r>
          </w:p>
        </w:tc>
        <w:tc>
          <w:tcPr>
            <w:tcW w:w="269" w:type="pct"/>
            <w:noWrap/>
            <w:hideMark/>
          </w:tcPr>
          <w:p w14:paraId="7A026F45"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United States</w:t>
            </w:r>
          </w:p>
        </w:tc>
        <w:tc>
          <w:tcPr>
            <w:tcW w:w="313" w:type="pct"/>
          </w:tcPr>
          <w:p w14:paraId="4A73ACBE"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PEDS; paper-based</w:t>
            </w:r>
          </w:p>
        </w:tc>
        <w:tc>
          <w:tcPr>
            <w:tcW w:w="403" w:type="pct"/>
          </w:tcPr>
          <w:p w14:paraId="52B6C678"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Parents</w:t>
            </w:r>
          </w:p>
        </w:tc>
        <w:tc>
          <w:tcPr>
            <w:tcW w:w="224" w:type="pct"/>
          </w:tcPr>
          <w:p w14:paraId="48E8D471"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7</w:t>
            </w:r>
          </w:p>
        </w:tc>
        <w:tc>
          <w:tcPr>
            <w:tcW w:w="1031" w:type="pct"/>
          </w:tcPr>
          <w:p w14:paraId="272ACDA4"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 xml:space="preserve">The systematic inclusion of developmental screening as part of culturally competent primary care may aid in reducing current disparities in the identification of developmental concerns. The adjusted odds of a concern being identified was 1.5 times greater in the post-PEDS period for Developmental concerns and 2.1 times greater for </w:t>
            </w:r>
            <w:proofErr w:type="spellStart"/>
            <w:r w:rsidRPr="0049562D">
              <w:rPr>
                <w:rFonts w:ascii="Times New Roman" w:hAnsi="Times New Roman"/>
                <w:sz w:val="14"/>
                <w:szCs w:val="14"/>
              </w:rPr>
              <w:t>Behavioral</w:t>
            </w:r>
            <w:proofErr w:type="spellEnd"/>
            <w:r w:rsidRPr="0049562D">
              <w:rPr>
                <w:rFonts w:ascii="Times New Roman" w:hAnsi="Times New Roman"/>
                <w:sz w:val="14"/>
                <w:szCs w:val="14"/>
              </w:rPr>
              <w:t xml:space="preserve"> concerns. There was no association with family language indicating that the PEDS performs equally well for English- and Spanish-speaking families.</w:t>
            </w:r>
          </w:p>
        </w:tc>
      </w:tr>
      <w:tr w:rsidR="00FF6BE7" w:rsidRPr="00F745C5" w14:paraId="570C033B" w14:textId="77777777" w:rsidTr="009A5046">
        <w:trPr>
          <w:trHeight w:val="300"/>
        </w:trPr>
        <w:tc>
          <w:tcPr>
            <w:tcW w:w="447" w:type="pct"/>
            <w:hideMark/>
          </w:tcPr>
          <w:p w14:paraId="508FE2CC"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 xml:space="preserve">Prioritized Surveillance of Young At-risk South African Children: An Evaluation of the PEDS Tools </w:t>
            </w:r>
            <w:r w:rsidRPr="0049562D">
              <w:rPr>
                <w:rFonts w:ascii="Times New Roman" w:hAnsi="Times New Roman"/>
                <w:sz w:val="14"/>
                <w:szCs w:val="14"/>
              </w:rPr>
              <w:lastRenderedPageBreak/>
              <w:t>Referral and Response Characteristics</w:t>
            </w:r>
          </w:p>
        </w:tc>
        <w:tc>
          <w:tcPr>
            <w:tcW w:w="477" w:type="pct"/>
          </w:tcPr>
          <w:p w14:paraId="3AFC7E15" w14:textId="77777777" w:rsidR="00FF6BE7" w:rsidRPr="0049562D" w:rsidRDefault="00FF6BE7" w:rsidP="009A5046">
            <w:pPr>
              <w:rPr>
                <w:rFonts w:ascii="Times New Roman" w:hAnsi="Times New Roman"/>
                <w:sz w:val="14"/>
                <w:szCs w:val="14"/>
                <w:lang w:val="en-GB"/>
              </w:rPr>
            </w:pPr>
            <w:r w:rsidRPr="0049562D">
              <w:rPr>
                <w:rFonts w:ascii="Times New Roman" w:hAnsi="Times New Roman"/>
                <w:sz w:val="14"/>
                <w:szCs w:val="14"/>
                <w:lang w:val="en-GB"/>
              </w:rPr>
              <w:lastRenderedPageBreak/>
              <w:t xml:space="preserve">BK </w:t>
            </w:r>
            <w:proofErr w:type="spellStart"/>
            <w:r w:rsidRPr="0049562D">
              <w:rPr>
                <w:rFonts w:ascii="Times New Roman" w:hAnsi="Times New Roman"/>
                <w:sz w:val="14"/>
                <w:szCs w:val="14"/>
                <w:lang w:val="en-GB"/>
              </w:rPr>
              <w:t>Maleka</w:t>
            </w:r>
            <w:proofErr w:type="spellEnd"/>
            <w:r w:rsidRPr="0049562D">
              <w:rPr>
                <w:rFonts w:ascii="Times New Roman" w:hAnsi="Times New Roman"/>
                <w:sz w:val="14"/>
                <w:szCs w:val="14"/>
                <w:lang w:val="en-GB"/>
              </w:rPr>
              <w:t>,</w:t>
            </w:r>
          </w:p>
          <w:p w14:paraId="037DBA88" w14:textId="77777777" w:rsidR="00FF6BE7" w:rsidRPr="0049562D" w:rsidRDefault="00FF6BE7" w:rsidP="009A5046">
            <w:pPr>
              <w:rPr>
                <w:rFonts w:ascii="Times New Roman" w:hAnsi="Times New Roman"/>
                <w:sz w:val="14"/>
                <w:szCs w:val="14"/>
                <w:lang w:val="en-GB"/>
              </w:rPr>
            </w:pPr>
            <w:r w:rsidRPr="0049562D">
              <w:rPr>
                <w:rFonts w:ascii="Times New Roman" w:hAnsi="Times New Roman"/>
                <w:sz w:val="14"/>
                <w:szCs w:val="14"/>
                <w:lang w:val="en-GB"/>
              </w:rPr>
              <w:t>J Van Der Linde,</w:t>
            </w:r>
          </w:p>
          <w:p w14:paraId="0969B127" w14:textId="77777777" w:rsidR="00FF6BE7" w:rsidRPr="0049562D" w:rsidRDefault="00FF6BE7" w:rsidP="009A5046">
            <w:pPr>
              <w:rPr>
                <w:rFonts w:ascii="Times New Roman" w:hAnsi="Times New Roman"/>
                <w:sz w:val="14"/>
                <w:szCs w:val="14"/>
                <w:lang w:val="en-GB"/>
              </w:rPr>
            </w:pPr>
            <w:r w:rsidRPr="0049562D">
              <w:rPr>
                <w:rFonts w:ascii="Times New Roman" w:hAnsi="Times New Roman"/>
                <w:sz w:val="14"/>
                <w:szCs w:val="14"/>
                <w:lang w:val="en-GB"/>
              </w:rPr>
              <w:lastRenderedPageBreak/>
              <w:t>DW Swanepoel and</w:t>
            </w:r>
          </w:p>
          <w:p w14:paraId="36BDCC0F"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lang w:val="en-GB"/>
              </w:rPr>
              <w:t xml:space="preserve">FP </w:t>
            </w:r>
            <w:proofErr w:type="spellStart"/>
            <w:r w:rsidRPr="0049562D">
              <w:rPr>
                <w:rFonts w:ascii="Times New Roman" w:hAnsi="Times New Roman"/>
                <w:sz w:val="14"/>
                <w:szCs w:val="14"/>
                <w:lang w:val="en-GB"/>
              </w:rPr>
              <w:t>Glascoe</w:t>
            </w:r>
            <w:proofErr w:type="spellEnd"/>
          </w:p>
        </w:tc>
        <w:tc>
          <w:tcPr>
            <w:tcW w:w="313" w:type="pct"/>
          </w:tcPr>
          <w:p w14:paraId="2A4A1957"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lastRenderedPageBreak/>
              <w:t>2019</w:t>
            </w:r>
          </w:p>
        </w:tc>
        <w:tc>
          <w:tcPr>
            <w:tcW w:w="359" w:type="pct"/>
            <w:noWrap/>
            <w:hideMark/>
          </w:tcPr>
          <w:p w14:paraId="77BAF9CA"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Retrospective cohort study</w:t>
            </w:r>
          </w:p>
        </w:tc>
        <w:tc>
          <w:tcPr>
            <w:tcW w:w="268" w:type="pct"/>
          </w:tcPr>
          <w:p w14:paraId="5B0DBCC2"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4</w:t>
            </w:r>
          </w:p>
        </w:tc>
        <w:tc>
          <w:tcPr>
            <w:tcW w:w="314" w:type="pct"/>
          </w:tcPr>
          <w:p w14:paraId="390F3A6A"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 xml:space="preserve">Children at risk for developmental delays in a </w:t>
            </w:r>
            <w:r w:rsidRPr="0049562D">
              <w:rPr>
                <w:rFonts w:ascii="Times New Roman" w:hAnsi="Times New Roman"/>
                <w:sz w:val="14"/>
                <w:szCs w:val="14"/>
              </w:rPr>
              <w:lastRenderedPageBreak/>
              <w:t xml:space="preserve">primary health care setting </w:t>
            </w:r>
          </w:p>
        </w:tc>
        <w:tc>
          <w:tcPr>
            <w:tcW w:w="313" w:type="pct"/>
            <w:hideMark/>
          </w:tcPr>
          <w:p w14:paraId="1840C97B"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lastRenderedPageBreak/>
              <w:t>5 – 36 months</w:t>
            </w:r>
          </w:p>
        </w:tc>
        <w:tc>
          <w:tcPr>
            <w:tcW w:w="269" w:type="pct"/>
          </w:tcPr>
          <w:p w14:paraId="087E266A"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406</w:t>
            </w:r>
          </w:p>
        </w:tc>
        <w:tc>
          <w:tcPr>
            <w:tcW w:w="269" w:type="pct"/>
            <w:noWrap/>
            <w:hideMark/>
          </w:tcPr>
          <w:p w14:paraId="6A9462DB"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South Africa</w:t>
            </w:r>
          </w:p>
        </w:tc>
        <w:tc>
          <w:tcPr>
            <w:tcW w:w="313" w:type="pct"/>
          </w:tcPr>
          <w:p w14:paraId="59A16E28"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PEDS tools; paper-based</w:t>
            </w:r>
          </w:p>
        </w:tc>
        <w:tc>
          <w:tcPr>
            <w:tcW w:w="403" w:type="pct"/>
          </w:tcPr>
          <w:p w14:paraId="210BE560"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Parents/caregivers</w:t>
            </w:r>
          </w:p>
        </w:tc>
        <w:tc>
          <w:tcPr>
            <w:tcW w:w="224" w:type="pct"/>
          </w:tcPr>
          <w:p w14:paraId="606B5C7B"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3</w:t>
            </w:r>
          </w:p>
        </w:tc>
        <w:tc>
          <w:tcPr>
            <w:tcW w:w="1031" w:type="pct"/>
          </w:tcPr>
          <w:p w14:paraId="11C7B4E7"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 xml:space="preserve">The PEDS tools must be evaluated for applicability in low-and-middle-income countries. Referral criteria must be sensitive to the demands on under-resourced health care systems. Referral criteria of the PEDS:DM </w:t>
            </w:r>
            <w:r w:rsidRPr="0049562D">
              <w:rPr>
                <w:rFonts w:ascii="Times New Roman" w:hAnsi="Times New Roman"/>
                <w:sz w:val="14"/>
                <w:szCs w:val="14"/>
              </w:rPr>
              <w:lastRenderedPageBreak/>
              <w:t>in isolation as well as of the PEDS tools combined prioritizing moderately to severely affected children were modelled from the data.</w:t>
            </w:r>
          </w:p>
          <w:p w14:paraId="3573A9B5" w14:textId="77777777" w:rsidR="00FF6BE7" w:rsidRPr="0049562D" w:rsidRDefault="00FF6BE7" w:rsidP="009A5046">
            <w:pPr>
              <w:rPr>
                <w:rFonts w:ascii="Times New Roman" w:hAnsi="Times New Roman"/>
                <w:sz w:val="14"/>
                <w:szCs w:val="14"/>
              </w:rPr>
            </w:pPr>
          </w:p>
          <w:p w14:paraId="3142498A" w14:textId="77777777" w:rsidR="00FF6BE7" w:rsidRPr="0049562D" w:rsidRDefault="00FF6BE7" w:rsidP="009A5046">
            <w:pPr>
              <w:rPr>
                <w:rFonts w:ascii="Times New Roman" w:hAnsi="Times New Roman"/>
                <w:sz w:val="14"/>
                <w:szCs w:val="14"/>
              </w:rPr>
            </w:pPr>
          </w:p>
        </w:tc>
      </w:tr>
      <w:tr w:rsidR="00FF6BE7" w:rsidRPr="00F745C5" w14:paraId="7834E04F" w14:textId="77777777" w:rsidTr="009A5046">
        <w:trPr>
          <w:trHeight w:val="300"/>
        </w:trPr>
        <w:tc>
          <w:tcPr>
            <w:tcW w:w="447" w:type="pct"/>
            <w:hideMark/>
          </w:tcPr>
          <w:p w14:paraId="02E4CEF2"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lastRenderedPageBreak/>
              <w:t>Developmental Screening-Evaluation of an m-Health Version of the Parents Evaluation Developmental Status Tools</w:t>
            </w:r>
          </w:p>
        </w:tc>
        <w:tc>
          <w:tcPr>
            <w:tcW w:w="477" w:type="pct"/>
          </w:tcPr>
          <w:p w14:paraId="1EE3CB98" w14:textId="77777777" w:rsidR="00FF6BE7" w:rsidRPr="0049562D" w:rsidRDefault="00FF6BE7" w:rsidP="009A5046">
            <w:pPr>
              <w:rPr>
                <w:rFonts w:ascii="Times New Roman" w:hAnsi="Times New Roman"/>
                <w:sz w:val="14"/>
                <w:szCs w:val="14"/>
                <w:lang w:val="en-GB"/>
              </w:rPr>
            </w:pPr>
            <w:r w:rsidRPr="0049562D">
              <w:rPr>
                <w:rFonts w:ascii="Times New Roman" w:hAnsi="Times New Roman"/>
                <w:sz w:val="14"/>
                <w:szCs w:val="14"/>
                <w:lang w:val="en-GB"/>
              </w:rPr>
              <w:t xml:space="preserve">BK </w:t>
            </w:r>
            <w:proofErr w:type="spellStart"/>
            <w:r w:rsidRPr="0049562D">
              <w:rPr>
                <w:rFonts w:ascii="Times New Roman" w:hAnsi="Times New Roman"/>
                <w:sz w:val="14"/>
                <w:szCs w:val="14"/>
                <w:lang w:val="en-GB"/>
              </w:rPr>
              <w:t>Maleka</w:t>
            </w:r>
            <w:proofErr w:type="spellEnd"/>
            <w:r w:rsidRPr="0049562D">
              <w:rPr>
                <w:rFonts w:ascii="Times New Roman" w:hAnsi="Times New Roman"/>
                <w:sz w:val="14"/>
                <w:szCs w:val="14"/>
                <w:lang w:val="en-GB"/>
              </w:rPr>
              <w:t>, J Van Der Linde,</w:t>
            </w:r>
          </w:p>
          <w:p w14:paraId="24064A1C"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lang w:val="en-GB"/>
              </w:rPr>
              <w:t xml:space="preserve">FP </w:t>
            </w:r>
            <w:proofErr w:type="spellStart"/>
            <w:r w:rsidRPr="0049562D">
              <w:rPr>
                <w:rFonts w:ascii="Times New Roman" w:hAnsi="Times New Roman"/>
                <w:sz w:val="14"/>
                <w:szCs w:val="14"/>
                <w:lang w:val="en-GB"/>
              </w:rPr>
              <w:t>Glascoe</w:t>
            </w:r>
            <w:proofErr w:type="spellEnd"/>
            <w:r w:rsidRPr="0049562D">
              <w:rPr>
                <w:rFonts w:ascii="Times New Roman" w:hAnsi="Times New Roman"/>
                <w:sz w:val="14"/>
                <w:szCs w:val="14"/>
                <w:lang w:val="en-GB"/>
              </w:rPr>
              <w:t>, and DW Swanepoel</w:t>
            </w:r>
          </w:p>
        </w:tc>
        <w:tc>
          <w:tcPr>
            <w:tcW w:w="313" w:type="pct"/>
          </w:tcPr>
          <w:p w14:paraId="2055CE05"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2016</w:t>
            </w:r>
          </w:p>
        </w:tc>
        <w:tc>
          <w:tcPr>
            <w:tcW w:w="359" w:type="pct"/>
            <w:noWrap/>
            <w:hideMark/>
          </w:tcPr>
          <w:p w14:paraId="16CD51FD"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Cross-sectional study</w:t>
            </w:r>
          </w:p>
        </w:tc>
        <w:tc>
          <w:tcPr>
            <w:tcW w:w="268" w:type="pct"/>
          </w:tcPr>
          <w:p w14:paraId="5DCF04EA"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4</w:t>
            </w:r>
          </w:p>
        </w:tc>
        <w:tc>
          <w:tcPr>
            <w:tcW w:w="314" w:type="pct"/>
          </w:tcPr>
          <w:p w14:paraId="69FC7313"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 xml:space="preserve">CHWs in a primary health care setting </w:t>
            </w:r>
          </w:p>
        </w:tc>
        <w:tc>
          <w:tcPr>
            <w:tcW w:w="313" w:type="pct"/>
            <w:hideMark/>
          </w:tcPr>
          <w:p w14:paraId="14D79997"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6 – 36 months</w:t>
            </w:r>
          </w:p>
        </w:tc>
        <w:tc>
          <w:tcPr>
            <w:tcW w:w="269" w:type="pct"/>
          </w:tcPr>
          <w:p w14:paraId="2E2BE8BC"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207</w:t>
            </w:r>
          </w:p>
        </w:tc>
        <w:tc>
          <w:tcPr>
            <w:tcW w:w="269" w:type="pct"/>
            <w:noWrap/>
            <w:hideMark/>
          </w:tcPr>
          <w:p w14:paraId="658C3495"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South Africa</w:t>
            </w:r>
          </w:p>
        </w:tc>
        <w:tc>
          <w:tcPr>
            <w:tcW w:w="313" w:type="pct"/>
          </w:tcPr>
          <w:p w14:paraId="4ECA327C"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PEDS tools; app-based</w:t>
            </w:r>
          </w:p>
        </w:tc>
        <w:tc>
          <w:tcPr>
            <w:tcW w:w="403" w:type="pct"/>
          </w:tcPr>
          <w:p w14:paraId="3DFFB0A3"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 xml:space="preserve">CHW and SLP </w:t>
            </w:r>
          </w:p>
        </w:tc>
        <w:tc>
          <w:tcPr>
            <w:tcW w:w="224" w:type="pct"/>
          </w:tcPr>
          <w:p w14:paraId="15284525"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7</w:t>
            </w:r>
          </w:p>
        </w:tc>
        <w:tc>
          <w:tcPr>
            <w:tcW w:w="1031" w:type="pct"/>
          </w:tcPr>
          <w:p w14:paraId="44F14D72"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Outcomes of the smartphone application, operated by a CHW, corresponded closely to the gold standard PEDS tools operated by a health professional.</w:t>
            </w:r>
          </w:p>
        </w:tc>
      </w:tr>
      <w:tr w:rsidR="00FF6BE7" w:rsidRPr="00F745C5" w14:paraId="02257AF8" w14:textId="77777777" w:rsidTr="009A5046">
        <w:trPr>
          <w:trHeight w:val="300"/>
        </w:trPr>
        <w:tc>
          <w:tcPr>
            <w:tcW w:w="447" w:type="pct"/>
            <w:hideMark/>
          </w:tcPr>
          <w:p w14:paraId="1F8E24FF"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Early detection of developmental delays in vulnerable children by community care workers using an mHealth tool</w:t>
            </w:r>
          </w:p>
        </w:tc>
        <w:tc>
          <w:tcPr>
            <w:tcW w:w="477" w:type="pct"/>
          </w:tcPr>
          <w:p w14:paraId="2B2E0C80" w14:textId="77777777" w:rsidR="00FF6BE7" w:rsidRPr="0049562D" w:rsidRDefault="00FF6BE7" w:rsidP="009A5046">
            <w:pPr>
              <w:rPr>
                <w:rFonts w:ascii="Times New Roman" w:hAnsi="Times New Roman"/>
                <w:sz w:val="14"/>
                <w:szCs w:val="14"/>
                <w:lang w:val="en-GB"/>
              </w:rPr>
            </w:pPr>
            <w:r w:rsidRPr="0049562D">
              <w:rPr>
                <w:rFonts w:ascii="Times New Roman" w:hAnsi="Times New Roman"/>
                <w:sz w:val="14"/>
                <w:szCs w:val="14"/>
                <w:lang w:val="en-GB"/>
              </w:rPr>
              <w:t xml:space="preserve">M van der Merwe, R </w:t>
            </w:r>
            <w:proofErr w:type="spellStart"/>
            <w:r w:rsidRPr="0049562D">
              <w:rPr>
                <w:rFonts w:ascii="Times New Roman" w:hAnsi="Times New Roman"/>
                <w:sz w:val="14"/>
                <w:szCs w:val="14"/>
                <w:lang w:val="en-GB"/>
              </w:rPr>
              <w:t>Mosca</w:t>
            </w:r>
            <w:proofErr w:type="spellEnd"/>
            <w:r w:rsidRPr="0049562D">
              <w:rPr>
                <w:rFonts w:ascii="Times New Roman" w:hAnsi="Times New Roman"/>
                <w:sz w:val="14"/>
                <w:szCs w:val="14"/>
                <w:lang w:val="en-GB"/>
              </w:rPr>
              <w:t>, DW Swanepoel, FP</w:t>
            </w:r>
          </w:p>
          <w:p w14:paraId="20A25761" w14:textId="77777777" w:rsidR="00FF6BE7" w:rsidRPr="0049562D" w:rsidRDefault="00FF6BE7" w:rsidP="009A5046">
            <w:pPr>
              <w:rPr>
                <w:rFonts w:ascii="Times New Roman" w:hAnsi="Times New Roman"/>
                <w:sz w:val="14"/>
                <w:szCs w:val="14"/>
              </w:rPr>
            </w:pPr>
            <w:proofErr w:type="spellStart"/>
            <w:r w:rsidRPr="0049562D">
              <w:rPr>
                <w:rFonts w:ascii="Times New Roman" w:hAnsi="Times New Roman"/>
                <w:sz w:val="14"/>
                <w:szCs w:val="14"/>
                <w:lang w:val="en-GB"/>
              </w:rPr>
              <w:t>Glascoe</w:t>
            </w:r>
            <w:proofErr w:type="spellEnd"/>
            <w:r w:rsidRPr="0049562D">
              <w:rPr>
                <w:rFonts w:ascii="Times New Roman" w:hAnsi="Times New Roman"/>
                <w:sz w:val="14"/>
                <w:szCs w:val="14"/>
                <w:lang w:val="en-GB"/>
              </w:rPr>
              <w:t xml:space="preserve"> and J van der Linde</w:t>
            </w:r>
          </w:p>
        </w:tc>
        <w:tc>
          <w:tcPr>
            <w:tcW w:w="313" w:type="pct"/>
          </w:tcPr>
          <w:p w14:paraId="0EFEE5A7"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2019</w:t>
            </w:r>
          </w:p>
        </w:tc>
        <w:tc>
          <w:tcPr>
            <w:tcW w:w="359" w:type="pct"/>
            <w:noWrap/>
            <w:hideMark/>
          </w:tcPr>
          <w:p w14:paraId="63BD0119"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Mixed method</w:t>
            </w:r>
          </w:p>
        </w:tc>
        <w:tc>
          <w:tcPr>
            <w:tcW w:w="268" w:type="pct"/>
          </w:tcPr>
          <w:p w14:paraId="64DFF638"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4</w:t>
            </w:r>
          </w:p>
        </w:tc>
        <w:tc>
          <w:tcPr>
            <w:tcW w:w="314" w:type="pct"/>
          </w:tcPr>
          <w:p w14:paraId="7EF5AFE3"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 xml:space="preserve">CCWs in a primary health care setting </w:t>
            </w:r>
          </w:p>
        </w:tc>
        <w:tc>
          <w:tcPr>
            <w:tcW w:w="313" w:type="pct"/>
            <w:hideMark/>
          </w:tcPr>
          <w:p w14:paraId="326986BC"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1 – 38 months</w:t>
            </w:r>
          </w:p>
        </w:tc>
        <w:tc>
          <w:tcPr>
            <w:tcW w:w="269" w:type="pct"/>
          </w:tcPr>
          <w:p w14:paraId="1562AA19"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138</w:t>
            </w:r>
          </w:p>
        </w:tc>
        <w:tc>
          <w:tcPr>
            <w:tcW w:w="269" w:type="pct"/>
            <w:noWrap/>
            <w:hideMark/>
          </w:tcPr>
          <w:p w14:paraId="052445B8"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South Africa</w:t>
            </w:r>
          </w:p>
        </w:tc>
        <w:tc>
          <w:tcPr>
            <w:tcW w:w="313" w:type="pct"/>
          </w:tcPr>
          <w:p w14:paraId="5B936601"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PEDS tools; app-based</w:t>
            </w:r>
          </w:p>
        </w:tc>
        <w:tc>
          <w:tcPr>
            <w:tcW w:w="403" w:type="pct"/>
          </w:tcPr>
          <w:p w14:paraId="40BD1D1D"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CCW</w:t>
            </w:r>
          </w:p>
        </w:tc>
        <w:tc>
          <w:tcPr>
            <w:tcW w:w="224" w:type="pct"/>
          </w:tcPr>
          <w:p w14:paraId="3212B8D4"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8</w:t>
            </w:r>
          </w:p>
        </w:tc>
        <w:tc>
          <w:tcPr>
            <w:tcW w:w="1031" w:type="pct"/>
          </w:tcPr>
          <w:p w14:paraId="134967F2"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 xml:space="preserve">CCWs and mHealth-assisted developmental screening can facilitate better access to early detection and developmental surveillance for vulnerable populations. CCWs perceived mHealth screening as valuable in terms of utility, </w:t>
            </w:r>
            <w:proofErr w:type="gramStart"/>
            <w:r w:rsidRPr="0049562D">
              <w:rPr>
                <w:rFonts w:ascii="Times New Roman" w:hAnsi="Times New Roman"/>
                <w:sz w:val="14"/>
                <w:szCs w:val="14"/>
              </w:rPr>
              <w:t>outcomes</w:t>
            </w:r>
            <w:proofErr w:type="gramEnd"/>
            <w:r w:rsidRPr="0049562D">
              <w:rPr>
                <w:rFonts w:ascii="Times New Roman" w:hAnsi="Times New Roman"/>
                <w:sz w:val="14"/>
                <w:szCs w:val="14"/>
              </w:rPr>
              <w:t xml:space="preserve"> and contribution to developmental knowledge for community members and CCWs.</w:t>
            </w:r>
          </w:p>
        </w:tc>
      </w:tr>
      <w:tr w:rsidR="00FF6BE7" w:rsidRPr="00F745C5" w14:paraId="53A2DDFF" w14:textId="77777777" w:rsidTr="009A5046">
        <w:trPr>
          <w:trHeight w:val="300"/>
        </w:trPr>
        <w:tc>
          <w:tcPr>
            <w:tcW w:w="447" w:type="pct"/>
            <w:hideMark/>
          </w:tcPr>
          <w:p w14:paraId="72EB3D94"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Interpreting parents’ concerns about their children’s development with the Parents Evaluation of Developmental Status: Culture matters</w:t>
            </w:r>
          </w:p>
        </w:tc>
        <w:tc>
          <w:tcPr>
            <w:tcW w:w="477" w:type="pct"/>
          </w:tcPr>
          <w:p w14:paraId="45A64D87" w14:textId="77777777" w:rsidR="00FF6BE7" w:rsidRPr="0049562D" w:rsidRDefault="00FF6BE7" w:rsidP="009A5046">
            <w:pPr>
              <w:rPr>
                <w:rFonts w:ascii="Times New Roman" w:hAnsi="Times New Roman"/>
                <w:sz w:val="14"/>
                <w:szCs w:val="14"/>
                <w:lang w:val="en-GB"/>
              </w:rPr>
            </w:pPr>
            <w:r w:rsidRPr="0049562D">
              <w:rPr>
                <w:rFonts w:ascii="Times New Roman" w:hAnsi="Times New Roman"/>
                <w:sz w:val="14"/>
                <w:szCs w:val="14"/>
                <w:lang w:val="en-GB"/>
              </w:rPr>
              <w:t xml:space="preserve">J </w:t>
            </w:r>
            <w:proofErr w:type="spellStart"/>
            <w:r w:rsidRPr="0049562D">
              <w:rPr>
                <w:rFonts w:ascii="Times New Roman" w:hAnsi="Times New Roman"/>
                <w:sz w:val="14"/>
                <w:szCs w:val="14"/>
                <w:lang w:val="en-GB"/>
              </w:rPr>
              <w:t>Kiing</w:t>
            </w:r>
            <w:proofErr w:type="spellEnd"/>
            <w:r w:rsidRPr="0049562D">
              <w:rPr>
                <w:rFonts w:ascii="Times New Roman" w:hAnsi="Times New Roman"/>
                <w:sz w:val="14"/>
                <w:szCs w:val="14"/>
                <w:lang w:val="en-GB"/>
              </w:rPr>
              <w:t xml:space="preserve">, P Low, </w:t>
            </w:r>
          </w:p>
          <w:p w14:paraId="17F92111"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lang w:val="en-GB"/>
              </w:rPr>
              <w:t xml:space="preserve">Y Chan and M </w:t>
            </w:r>
            <w:proofErr w:type="spellStart"/>
            <w:r w:rsidRPr="0049562D">
              <w:rPr>
                <w:rFonts w:ascii="Times New Roman" w:hAnsi="Times New Roman"/>
                <w:sz w:val="14"/>
                <w:szCs w:val="14"/>
                <w:lang w:val="en-GB"/>
              </w:rPr>
              <w:t>Neihart</w:t>
            </w:r>
            <w:proofErr w:type="spellEnd"/>
            <w:r w:rsidRPr="0049562D">
              <w:rPr>
                <w:rFonts w:ascii="Times New Roman" w:hAnsi="Times New Roman"/>
                <w:sz w:val="14"/>
                <w:szCs w:val="14"/>
                <w:lang w:val="en-GB"/>
              </w:rPr>
              <w:t>,</w:t>
            </w:r>
          </w:p>
        </w:tc>
        <w:tc>
          <w:tcPr>
            <w:tcW w:w="313" w:type="pct"/>
          </w:tcPr>
          <w:p w14:paraId="4B7647AA"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2012</w:t>
            </w:r>
          </w:p>
        </w:tc>
        <w:tc>
          <w:tcPr>
            <w:tcW w:w="359" w:type="pct"/>
            <w:noWrap/>
            <w:hideMark/>
          </w:tcPr>
          <w:p w14:paraId="13A83155"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Cross-sectional study</w:t>
            </w:r>
          </w:p>
        </w:tc>
        <w:tc>
          <w:tcPr>
            <w:tcW w:w="268" w:type="pct"/>
          </w:tcPr>
          <w:p w14:paraId="367944EC"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4</w:t>
            </w:r>
          </w:p>
        </w:tc>
        <w:tc>
          <w:tcPr>
            <w:tcW w:w="314" w:type="pct"/>
          </w:tcPr>
          <w:p w14:paraId="6555F0AB"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 xml:space="preserve">Parents, teachers and </w:t>
            </w:r>
            <w:proofErr w:type="gramStart"/>
            <w:r w:rsidRPr="0049562D">
              <w:rPr>
                <w:rFonts w:ascii="Times New Roman" w:hAnsi="Times New Roman"/>
                <w:sz w:val="14"/>
                <w:szCs w:val="14"/>
              </w:rPr>
              <w:t>child care</w:t>
            </w:r>
            <w:proofErr w:type="gramEnd"/>
            <w:r w:rsidRPr="0049562D">
              <w:rPr>
                <w:rFonts w:ascii="Times New Roman" w:hAnsi="Times New Roman"/>
                <w:sz w:val="14"/>
                <w:szCs w:val="14"/>
              </w:rPr>
              <w:t xml:space="preserve"> workers of preschool children in Singapore </w:t>
            </w:r>
          </w:p>
        </w:tc>
        <w:tc>
          <w:tcPr>
            <w:tcW w:w="313" w:type="pct"/>
            <w:hideMark/>
          </w:tcPr>
          <w:p w14:paraId="2CFEAF48"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1 month – 6 years 11 months</w:t>
            </w:r>
          </w:p>
        </w:tc>
        <w:tc>
          <w:tcPr>
            <w:tcW w:w="269" w:type="pct"/>
          </w:tcPr>
          <w:p w14:paraId="41972ADB"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1806</w:t>
            </w:r>
          </w:p>
        </w:tc>
        <w:tc>
          <w:tcPr>
            <w:tcW w:w="269" w:type="pct"/>
            <w:noWrap/>
            <w:hideMark/>
          </w:tcPr>
          <w:p w14:paraId="5F53FB42"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Singapore</w:t>
            </w:r>
          </w:p>
        </w:tc>
        <w:tc>
          <w:tcPr>
            <w:tcW w:w="313" w:type="pct"/>
          </w:tcPr>
          <w:p w14:paraId="33DAFBCD"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PEDS; paper-based</w:t>
            </w:r>
          </w:p>
        </w:tc>
        <w:tc>
          <w:tcPr>
            <w:tcW w:w="403" w:type="pct"/>
          </w:tcPr>
          <w:p w14:paraId="72FAC5BB"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Parents and teachers/</w:t>
            </w:r>
            <w:proofErr w:type="gramStart"/>
            <w:r w:rsidRPr="0049562D">
              <w:rPr>
                <w:rFonts w:ascii="Times New Roman" w:hAnsi="Times New Roman"/>
                <w:sz w:val="14"/>
                <w:szCs w:val="14"/>
              </w:rPr>
              <w:t>child care</w:t>
            </w:r>
            <w:proofErr w:type="gramEnd"/>
            <w:r w:rsidRPr="0049562D">
              <w:rPr>
                <w:rFonts w:ascii="Times New Roman" w:hAnsi="Times New Roman"/>
                <w:sz w:val="14"/>
                <w:szCs w:val="14"/>
              </w:rPr>
              <w:t xml:space="preserve"> workers</w:t>
            </w:r>
          </w:p>
        </w:tc>
        <w:tc>
          <w:tcPr>
            <w:tcW w:w="224" w:type="pct"/>
          </w:tcPr>
          <w:p w14:paraId="1980841B"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8</w:t>
            </w:r>
          </w:p>
        </w:tc>
        <w:tc>
          <w:tcPr>
            <w:tcW w:w="1031" w:type="pct"/>
          </w:tcPr>
          <w:p w14:paraId="7258CC4F" w14:textId="77777777" w:rsidR="00FF6BE7" w:rsidRPr="0049562D" w:rsidRDefault="00FF6BE7" w:rsidP="009A5046">
            <w:pPr>
              <w:rPr>
                <w:rFonts w:ascii="Times New Roman" w:hAnsi="Times New Roman"/>
                <w:sz w:val="14"/>
                <w:szCs w:val="14"/>
              </w:rPr>
            </w:pPr>
            <w:r w:rsidRPr="0049562D">
              <w:rPr>
                <w:rFonts w:ascii="Times New Roman" w:hAnsi="Times New Roman"/>
                <w:color w:val="000000"/>
                <w:sz w:val="14"/>
                <w:szCs w:val="14"/>
              </w:rPr>
              <w:t>Parents’ interpretation of the</w:t>
            </w:r>
            <w:r w:rsidRPr="0049562D">
              <w:rPr>
                <w:rFonts w:ascii="Times New Roman" w:hAnsi="Times New Roman"/>
                <w:color w:val="000000"/>
                <w:sz w:val="14"/>
                <w:szCs w:val="14"/>
              </w:rPr>
              <w:br/>
              <w:t>concept of “concern” varies across language and culture. Findings highlight the importance of evaluating a</w:t>
            </w:r>
            <w:r w:rsidRPr="0049562D">
              <w:rPr>
                <w:rFonts w:ascii="Times New Roman" w:hAnsi="Times New Roman"/>
                <w:color w:val="000000"/>
                <w:sz w:val="14"/>
                <w:szCs w:val="14"/>
              </w:rPr>
              <w:br/>
              <w:t>screening tool’s use in local contexts before its widespread implementation to yield clinically meaningful</w:t>
            </w:r>
            <w:r w:rsidRPr="0049562D">
              <w:rPr>
                <w:rFonts w:ascii="Times New Roman" w:hAnsi="Times New Roman"/>
                <w:color w:val="000000"/>
                <w:sz w:val="14"/>
                <w:szCs w:val="14"/>
              </w:rPr>
              <w:br/>
              <w:t>results. The</w:t>
            </w:r>
            <w:r w:rsidRPr="0049562D">
              <w:rPr>
                <w:rFonts w:ascii="Times New Roman" w:hAnsi="Times New Roman"/>
                <w:color w:val="000000"/>
                <w:sz w:val="14"/>
                <w:szCs w:val="14"/>
              </w:rPr>
              <w:br/>
              <w:t>reporting of significant parental concern was considerably higher than US norms and Australian pilot figures</w:t>
            </w:r>
            <w:r w:rsidRPr="0049562D">
              <w:rPr>
                <w:rFonts w:ascii="Times New Roman" w:hAnsi="Times New Roman"/>
                <w:color w:val="000000"/>
                <w:sz w:val="14"/>
                <w:szCs w:val="14"/>
              </w:rPr>
              <w:br/>
              <w:t xml:space="preserve">when Western </w:t>
            </w:r>
            <w:proofErr w:type="spellStart"/>
            <w:r w:rsidRPr="0049562D">
              <w:rPr>
                <w:rFonts w:ascii="Times New Roman" w:hAnsi="Times New Roman"/>
                <w:color w:val="000000"/>
                <w:sz w:val="14"/>
                <w:szCs w:val="14"/>
              </w:rPr>
              <w:t>cutoff</w:t>
            </w:r>
            <w:proofErr w:type="spellEnd"/>
            <w:r w:rsidRPr="0049562D">
              <w:rPr>
                <w:rFonts w:ascii="Times New Roman" w:hAnsi="Times New Roman"/>
                <w:color w:val="000000"/>
                <w:sz w:val="14"/>
                <w:szCs w:val="14"/>
              </w:rPr>
              <w:t xml:space="preserve"> scores were applied. When </w:t>
            </w:r>
            <w:proofErr w:type="spellStart"/>
            <w:r w:rsidRPr="0049562D">
              <w:rPr>
                <w:rFonts w:ascii="Times New Roman" w:hAnsi="Times New Roman"/>
                <w:color w:val="000000"/>
                <w:sz w:val="14"/>
                <w:szCs w:val="14"/>
              </w:rPr>
              <w:t>cutoff</w:t>
            </w:r>
            <w:proofErr w:type="spellEnd"/>
            <w:r w:rsidRPr="0049562D">
              <w:rPr>
                <w:rFonts w:ascii="Times New Roman" w:hAnsi="Times New Roman"/>
                <w:color w:val="000000"/>
                <w:sz w:val="14"/>
                <w:szCs w:val="14"/>
              </w:rPr>
              <w:t xml:space="preserve"> scores were adjusted, similar patterns of </w:t>
            </w:r>
            <w:r w:rsidRPr="0049562D">
              <w:rPr>
                <w:rFonts w:ascii="Times New Roman" w:hAnsi="Times New Roman"/>
                <w:color w:val="000000"/>
                <w:sz w:val="14"/>
                <w:szCs w:val="14"/>
              </w:rPr>
              <w:lastRenderedPageBreak/>
              <w:t>reporting of</w:t>
            </w:r>
            <w:r w:rsidRPr="0049562D">
              <w:rPr>
                <w:rFonts w:ascii="Times New Roman" w:hAnsi="Times New Roman"/>
                <w:color w:val="000000"/>
                <w:sz w:val="14"/>
                <w:szCs w:val="14"/>
              </w:rPr>
              <w:br/>
              <w:t>high, medium, and low risk for disability could be captured.</w:t>
            </w:r>
          </w:p>
        </w:tc>
      </w:tr>
      <w:tr w:rsidR="00FF6BE7" w:rsidRPr="00F745C5" w14:paraId="49C497A0" w14:textId="77777777" w:rsidTr="009A5046">
        <w:trPr>
          <w:trHeight w:val="300"/>
        </w:trPr>
        <w:tc>
          <w:tcPr>
            <w:tcW w:w="447" w:type="pct"/>
            <w:hideMark/>
          </w:tcPr>
          <w:p w14:paraId="2A2B5DAC"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lastRenderedPageBreak/>
              <w:t>Comparison of a broad-based screen versus disorder-specific screen in detecting young children with an autism spectrum disorder</w:t>
            </w:r>
          </w:p>
        </w:tc>
        <w:tc>
          <w:tcPr>
            <w:tcW w:w="477" w:type="pct"/>
          </w:tcPr>
          <w:p w14:paraId="5CB567C0"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lang w:val="en-GB"/>
              </w:rPr>
              <w:t>L Wiggins, V Piazza and D Robins</w:t>
            </w:r>
          </w:p>
        </w:tc>
        <w:tc>
          <w:tcPr>
            <w:tcW w:w="313" w:type="pct"/>
          </w:tcPr>
          <w:p w14:paraId="365A098A"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2012</w:t>
            </w:r>
          </w:p>
        </w:tc>
        <w:tc>
          <w:tcPr>
            <w:tcW w:w="359" w:type="pct"/>
            <w:noWrap/>
            <w:hideMark/>
          </w:tcPr>
          <w:p w14:paraId="372CD657"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Cross-sectional study</w:t>
            </w:r>
          </w:p>
        </w:tc>
        <w:tc>
          <w:tcPr>
            <w:tcW w:w="268" w:type="pct"/>
          </w:tcPr>
          <w:p w14:paraId="4E278DF6"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4</w:t>
            </w:r>
          </w:p>
        </w:tc>
        <w:tc>
          <w:tcPr>
            <w:tcW w:w="314" w:type="pct"/>
          </w:tcPr>
          <w:p w14:paraId="5E7E05B6"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 xml:space="preserve">Children evaluated for autism during 18- and 24- month well-child visits </w:t>
            </w:r>
          </w:p>
        </w:tc>
        <w:tc>
          <w:tcPr>
            <w:tcW w:w="313" w:type="pct"/>
            <w:hideMark/>
          </w:tcPr>
          <w:p w14:paraId="23ADEDD0"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18 – 24 months</w:t>
            </w:r>
          </w:p>
        </w:tc>
        <w:tc>
          <w:tcPr>
            <w:tcW w:w="269" w:type="pct"/>
          </w:tcPr>
          <w:p w14:paraId="6288FE1B"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52</w:t>
            </w:r>
          </w:p>
        </w:tc>
        <w:tc>
          <w:tcPr>
            <w:tcW w:w="269" w:type="pct"/>
            <w:noWrap/>
            <w:hideMark/>
          </w:tcPr>
          <w:p w14:paraId="3C893ED4"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United States</w:t>
            </w:r>
          </w:p>
        </w:tc>
        <w:tc>
          <w:tcPr>
            <w:tcW w:w="313" w:type="pct"/>
          </w:tcPr>
          <w:p w14:paraId="783C2FDE"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PEDS; paper-based</w:t>
            </w:r>
          </w:p>
        </w:tc>
        <w:tc>
          <w:tcPr>
            <w:tcW w:w="403" w:type="pct"/>
          </w:tcPr>
          <w:p w14:paraId="38054438"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Parents</w:t>
            </w:r>
          </w:p>
        </w:tc>
        <w:tc>
          <w:tcPr>
            <w:tcW w:w="224" w:type="pct"/>
          </w:tcPr>
          <w:p w14:paraId="3D16F9D3"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7</w:t>
            </w:r>
          </w:p>
        </w:tc>
        <w:tc>
          <w:tcPr>
            <w:tcW w:w="1031" w:type="pct"/>
          </w:tcPr>
          <w:p w14:paraId="357AF98E" w14:textId="77777777" w:rsidR="00FF6BE7" w:rsidRPr="0049562D" w:rsidRDefault="00FF6BE7" w:rsidP="009A5046">
            <w:pPr>
              <w:rPr>
                <w:rFonts w:ascii="Times New Roman" w:hAnsi="Times New Roman"/>
                <w:sz w:val="14"/>
                <w:szCs w:val="14"/>
              </w:rPr>
            </w:pPr>
            <w:r w:rsidRPr="0049562D">
              <w:rPr>
                <w:rFonts w:ascii="Times New Roman" w:hAnsi="Times New Roman"/>
                <w:color w:val="000000"/>
                <w:sz w:val="14"/>
                <w:szCs w:val="14"/>
              </w:rPr>
              <w:t xml:space="preserve">Findings support universal autism spectrum disorder–specific screening in addition to general developmental screening and offer considerations to encourage early identification of toddlers with autism spectrum disorder. </w:t>
            </w:r>
          </w:p>
        </w:tc>
      </w:tr>
      <w:tr w:rsidR="00FF6BE7" w:rsidRPr="00F745C5" w14:paraId="1526E539" w14:textId="77777777" w:rsidTr="009A5046">
        <w:trPr>
          <w:trHeight w:val="300"/>
        </w:trPr>
        <w:tc>
          <w:tcPr>
            <w:tcW w:w="447" w:type="pct"/>
            <w:hideMark/>
          </w:tcPr>
          <w:p w14:paraId="15F9A334"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Socioeconomic disadvantage and developmental delay among US children aged 18 months to 5 years</w:t>
            </w:r>
          </w:p>
        </w:tc>
        <w:tc>
          <w:tcPr>
            <w:tcW w:w="477" w:type="pct"/>
          </w:tcPr>
          <w:p w14:paraId="24F6BFB5"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lang w:val="en-GB"/>
              </w:rPr>
              <w:t xml:space="preserve">A Simon, PN Pastor, R </w:t>
            </w:r>
            <w:proofErr w:type="gramStart"/>
            <w:r w:rsidRPr="0049562D">
              <w:rPr>
                <w:rFonts w:ascii="Times New Roman" w:hAnsi="Times New Roman"/>
                <w:sz w:val="14"/>
                <w:szCs w:val="14"/>
                <w:lang w:val="en-GB"/>
              </w:rPr>
              <w:t>Avila</w:t>
            </w:r>
            <w:proofErr w:type="gramEnd"/>
            <w:r w:rsidRPr="0049562D">
              <w:rPr>
                <w:rFonts w:ascii="Times New Roman" w:hAnsi="Times New Roman"/>
                <w:sz w:val="14"/>
                <w:szCs w:val="14"/>
                <w:lang w:val="en-GB"/>
              </w:rPr>
              <w:t xml:space="preserve"> and S Blumberg</w:t>
            </w:r>
          </w:p>
        </w:tc>
        <w:tc>
          <w:tcPr>
            <w:tcW w:w="313" w:type="pct"/>
          </w:tcPr>
          <w:p w14:paraId="292556FA"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2013</w:t>
            </w:r>
          </w:p>
        </w:tc>
        <w:tc>
          <w:tcPr>
            <w:tcW w:w="359" w:type="pct"/>
            <w:noWrap/>
            <w:hideMark/>
          </w:tcPr>
          <w:p w14:paraId="18866E98"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Cross-sectional study</w:t>
            </w:r>
          </w:p>
        </w:tc>
        <w:tc>
          <w:tcPr>
            <w:tcW w:w="268" w:type="pct"/>
          </w:tcPr>
          <w:p w14:paraId="784D726A" w14:textId="77777777" w:rsidR="00FF6BE7" w:rsidRPr="0049562D" w:rsidRDefault="00FF6BE7" w:rsidP="009A5046">
            <w:pPr>
              <w:rPr>
                <w:rFonts w:ascii="Times New Roman" w:hAnsi="Times New Roman"/>
                <w:sz w:val="14"/>
                <w:szCs w:val="14"/>
                <w:lang w:val="en-GB"/>
              </w:rPr>
            </w:pPr>
            <w:r w:rsidRPr="0049562D">
              <w:rPr>
                <w:rFonts w:ascii="Times New Roman" w:hAnsi="Times New Roman"/>
                <w:sz w:val="14"/>
                <w:szCs w:val="14"/>
                <w:lang w:val="en-GB"/>
              </w:rPr>
              <w:t>4</w:t>
            </w:r>
          </w:p>
        </w:tc>
        <w:tc>
          <w:tcPr>
            <w:tcW w:w="314" w:type="pct"/>
          </w:tcPr>
          <w:p w14:paraId="4E2B4B5C" w14:textId="77777777" w:rsidR="00FF6BE7" w:rsidRPr="0049562D" w:rsidRDefault="00FF6BE7" w:rsidP="009A5046">
            <w:pPr>
              <w:rPr>
                <w:rFonts w:ascii="Times New Roman" w:hAnsi="Times New Roman"/>
                <w:sz w:val="14"/>
                <w:szCs w:val="14"/>
                <w:lang w:val="en-GB"/>
              </w:rPr>
            </w:pPr>
            <w:r w:rsidRPr="0049562D">
              <w:rPr>
                <w:rFonts w:ascii="Times New Roman" w:hAnsi="Times New Roman"/>
                <w:sz w:val="14"/>
                <w:szCs w:val="14"/>
                <w:lang w:val="en-GB"/>
              </w:rPr>
              <w:t>All children aged 18 months to 5 years in the 2007 National Survey of Children’s Health were</w:t>
            </w:r>
          </w:p>
          <w:p w14:paraId="6DF6F630" w14:textId="77777777" w:rsidR="00FF6BE7" w:rsidRPr="0049562D" w:rsidRDefault="00FF6BE7" w:rsidP="009A5046">
            <w:pPr>
              <w:rPr>
                <w:rFonts w:ascii="Times New Roman" w:hAnsi="Times New Roman"/>
                <w:sz w:val="14"/>
                <w:szCs w:val="14"/>
                <w:lang w:val="en-GB"/>
              </w:rPr>
            </w:pPr>
            <w:r w:rsidRPr="0049562D">
              <w:rPr>
                <w:rFonts w:ascii="Times New Roman" w:hAnsi="Times New Roman"/>
                <w:sz w:val="14"/>
                <w:szCs w:val="14"/>
                <w:lang w:val="en-GB"/>
              </w:rPr>
              <w:t>categorised into three groups based on the likelihood of</w:t>
            </w:r>
          </w:p>
          <w:p w14:paraId="364F939D"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lang w:val="en-GB"/>
              </w:rPr>
              <w:t>developmental delay</w:t>
            </w:r>
          </w:p>
        </w:tc>
        <w:tc>
          <w:tcPr>
            <w:tcW w:w="313" w:type="pct"/>
            <w:hideMark/>
          </w:tcPr>
          <w:p w14:paraId="25DEB166"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18 – 60 months</w:t>
            </w:r>
          </w:p>
        </w:tc>
        <w:tc>
          <w:tcPr>
            <w:tcW w:w="269" w:type="pct"/>
          </w:tcPr>
          <w:p w14:paraId="6B4854D8"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91 642</w:t>
            </w:r>
          </w:p>
        </w:tc>
        <w:tc>
          <w:tcPr>
            <w:tcW w:w="269" w:type="pct"/>
            <w:noWrap/>
            <w:hideMark/>
          </w:tcPr>
          <w:p w14:paraId="50EBC48D"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United States</w:t>
            </w:r>
          </w:p>
        </w:tc>
        <w:tc>
          <w:tcPr>
            <w:tcW w:w="313" w:type="pct"/>
          </w:tcPr>
          <w:p w14:paraId="7FE02637"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PEDS; online survey</w:t>
            </w:r>
          </w:p>
        </w:tc>
        <w:tc>
          <w:tcPr>
            <w:tcW w:w="403" w:type="pct"/>
          </w:tcPr>
          <w:p w14:paraId="552719BE"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Parents</w:t>
            </w:r>
          </w:p>
        </w:tc>
        <w:tc>
          <w:tcPr>
            <w:tcW w:w="224" w:type="pct"/>
          </w:tcPr>
          <w:p w14:paraId="58138156"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8</w:t>
            </w:r>
          </w:p>
        </w:tc>
        <w:tc>
          <w:tcPr>
            <w:tcW w:w="1031" w:type="pct"/>
          </w:tcPr>
          <w:p w14:paraId="7F55AEFC"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It was found that children who were older, male, of low birth weight, non-Hispanic black or Hispanic in a non-English-speaking household, poor or receiving more than 10 h/week of care at someone else’s home were at most risk of a probable developmental delay.</w:t>
            </w:r>
          </w:p>
        </w:tc>
      </w:tr>
      <w:tr w:rsidR="00FF6BE7" w:rsidRPr="00F745C5" w14:paraId="6AEA0846" w14:textId="77777777" w:rsidTr="009A5046">
        <w:trPr>
          <w:trHeight w:val="300"/>
        </w:trPr>
        <w:tc>
          <w:tcPr>
            <w:tcW w:w="447" w:type="pct"/>
            <w:hideMark/>
          </w:tcPr>
          <w:p w14:paraId="10346FEF"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Comparison of the ASQ and PEDS in screening for developmental delay in children presenting for primary care</w:t>
            </w:r>
          </w:p>
        </w:tc>
        <w:tc>
          <w:tcPr>
            <w:tcW w:w="477" w:type="pct"/>
          </w:tcPr>
          <w:p w14:paraId="46B6EE74"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lang w:val="en-GB"/>
              </w:rPr>
              <w:t>M Limbos and D Joyce</w:t>
            </w:r>
          </w:p>
        </w:tc>
        <w:tc>
          <w:tcPr>
            <w:tcW w:w="313" w:type="pct"/>
          </w:tcPr>
          <w:p w14:paraId="72E6AEAE"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2011</w:t>
            </w:r>
          </w:p>
        </w:tc>
        <w:tc>
          <w:tcPr>
            <w:tcW w:w="359" w:type="pct"/>
            <w:noWrap/>
            <w:hideMark/>
          </w:tcPr>
          <w:p w14:paraId="16C8418C"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Cross-sectional study</w:t>
            </w:r>
          </w:p>
        </w:tc>
        <w:tc>
          <w:tcPr>
            <w:tcW w:w="268" w:type="pct"/>
          </w:tcPr>
          <w:p w14:paraId="1B8766E9" w14:textId="77777777" w:rsidR="00FF6BE7" w:rsidRPr="0049562D" w:rsidRDefault="00FF6BE7" w:rsidP="009A5046">
            <w:pPr>
              <w:rPr>
                <w:rFonts w:ascii="Times New Roman" w:hAnsi="Times New Roman"/>
                <w:sz w:val="14"/>
                <w:szCs w:val="14"/>
                <w:lang w:val="en-GB"/>
              </w:rPr>
            </w:pPr>
            <w:r w:rsidRPr="0049562D">
              <w:rPr>
                <w:rFonts w:ascii="Times New Roman" w:hAnsi="Times New Roman"/>
                <w:sz w:val="14"/>
                <w:szCs w:val="14"/>
                <w:lang w:val="en-GB"/>
              </w:rPr>
              <w:t>4</w:t>
            </w:r>
          </w:p>
        </w:tc>
        <w:tc>
          <w:tcPr>
            <w:tcW w:w="314" w:type="pct"/>
          </w:tcPr>
          <w:p w14:paraId="3483C453" w14:textId="77777777" w:rsidR="00FF6BE7" w:rsidRPr="0049562D" w:rsidRDefault="00FF6BE7" w:rsidP="009A5046">
            <w:pPr>
              <w:rPr>
                <w:rFonts w:ascii="Times New Roman" w:hAnsi="Times New Roman"/>
                <w:sz w:val="14"/>
                <w:szCs w:val="14"/>
                <w:lang w:val="en-GB"/>
              </w:rPr>
            </w:pPr>
            <w:r w:rsidRPr="0049562D">
              <w:rPr>
                <w:rFonts w:ascii="Times New Roman" w:hAnsi="Times New Roman"/>
                <w:sz w:val="14"/>
                <w:szCs w:val="14"/>
                <w:lang w:val="en-GB"/>
              </w:rPr>
              <w:t>Children who presented to their primary care provider for</w:t>
            </w:r>
          </w:p>
          <w:p w14:paraId="3E0F6929"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lang w:val="en-GB"/>
              </w:rPr>
              <w:t>routine care</w:t>
            </w:r>
          </w:p>
        </w:tc>
        <w:tc>
          <w:tcPr>
            <w:tcW w:w="313" w:type="pct"/>
            <w:hideMark/>
          </w:tcPr>
          <w:p w14:paraId="70422EE5"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12 – 60 months</w:t>
            </w:r>
          </w:p>
        </w:tc>
        <w:tc>
          <w:tcPr>
            <w:tcW w:w="269" w:type="pct"/>
          </w:tcPr>
          <w:p w14:paraId="360E01B3"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334</w:t>
            </w:r>
          </w:p>
        </w:tc>
        <w:tc>
          <w:tcPr>
            <w:tcW w:w="269" w:type="pct"/>
            <w:noWrap/>
            <w:hideMark/>
          </w:tcPr>
          <w:p w14:paraId="52640944"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Canada</w:t>
            </w:r>
          </w:p>
        </w:tc>
        <w:tc>
          <w:tcPr>
            <w:tcW w:w="313" w:type="pct"/>
          </w:tcPr>
          <w:p w14:paraId="62C45C5A"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PEDS; paper-based</w:t>
            </w:r>
          </w:p>
        </w:tc>
        <w:tc>
          <w:tcPr>
            <w:tcW w:w="403" w:type="pct"/>
          </w:tcPr>
          <w:p w14:paraId="2217E30E"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Parents</w:t>
            </w:r>
          </w:p>
        </w:tc>
        <w:tc>
          <w:tcPr>
            <w:tcW w:w="224" w:type="pct"/>
          </w:tcPr>
          <w:p w14:paraId="096E5B51"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8</w:t>
            </w:r>
          </w:p>
        </w:tc>
        <w:tc>
          <w:tcPr>
            <w:tcW w:w="1031" w:type="pct"/>
          </w:tcPr>
          <w:p w14:paraId="69B1F3FC" w14:textId="77777777" w:rsidR="00FF6BE7" w:rsidRPr="0049562D" w:rsidRDefault="00FF6BE7" w:rsidP="009A5046">
            <w:pPr>
              <w:rPr>
                <w:rFonts w:ascii="Times New Roman" w:hAnsi="Times New Roman"/>
                <w:sz w:val="14"/>
                <w:szCs w:val="14"/>
              </w:rPr>
            </w:pPr>
            <w:r w:rsidRPr="0049562D">
              <w:rPr>
                <w:rFonts w:ascii="Times New Roman" w:hAnsi="Times New Roman"/>
                <w:color w:val="000000"/>
                <w:sz w:val="14"/>
                <w:szCs w:val="14"/>
              </w:rPr>
              <w:t xml:space="preserve">The findings support the guidelines of the American Academy of </w:t>
            </w:r>
            <w:proofErr w:type="spellStart"/>
            <w:r w:rsidRPr="0049562D">
              <w:rPr>
                <w:rFonts w:ascii="Times New Roman" w:hAnsi="Times New Roman"/>
                <w:color w:val="000000"/>
                <w:sz w:val="14"/>
                <w:szCs w:val="14"/>
              </w:rPr>
              <w:t>Pediatrics</w:t>
            </w:r>
            <w:proofErr w:type="spellEnd"/>
            <w:r w:rsidRPr="0049562D">
              <w:rPr>
                <w:rFonts w:ascii="Times New Roman" w:hAnsi="Times New Roman"/>
                <w:color w:val="000000"/>
                <w:sz w:val="14"/>
                <w:szCs w:val="14"/>
              </w:rPr>
              <w:t>, demonstrating that both the ASQ and, to a lesser extent, the PEDS have reasonable test characteristics for developmental screening in primary care settings.</w:t>
            </w:r>
          </w:p>
        </w:tc>
      </w:tr>
      <w:tr w:rsidR="00FF6BE7" w:rsidRPr="00F745C5" w14:paraId="0ED936D4" w14:textId="77777777" w:rsidTr="009A5046">
        <w:trPr>
          <w:trHeight w:val="300"/>
        </w:trPr>
        <w:tc>
          <w:tcPr>
            <w:tcW w:w="447" w:type="pct"/>
            <w:hideMark/>
          </w:tcPr>
          <w:p w14:paraId="2F4C5DB1"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 xml:space="preserve">Prevalence of developmental and </w:t>
            </w:r>
            <w:proofErr w:type="spellStart"/>
            <w:r w:rsidRPr="0049562D">
              <w:rPr>
                <w:rFonts w:ascii="Times New Roman" w:hAnsi="Times New Roman"/>
                <w:sz w:val="14"/>
                <w:szCs w:val="14"/>
              </w:rPr>
              <w:t>behavioral</w:t>
            </w:r>
            <w:proofErr w:type="spellEnd"/>
            <w:r w:rsidRPr="0049562D">
              <w:rPr>
                <w:rFonts w:ascii="Times New Roman" w:hAnsi="Times New Roman"/>
                <w:sz w:val="14"/>
                <w:szCs w:val="14"/>
              </w:rPr>
              <w:t xml:space="preserve"> disorders in a </w:t>
            </w:r>
            <w:proofErr w:type="spellStart"/>
            <w:r w:rsidRPr="0049562D">
              <w:rPr>
                <w:rFonts w:ascii="Times New Roman" w:hAnsi="Times New Roman"/>
                <w:sz w:val="14"/>
                <w:szCs w:val="14"/>
              </w:rPr>
              <w:t>pediatric</w:t>
            </w:r>
            <w:proofErr w:type="spellEnd"/>
            <w:r w:rsidRPr="0049562D">
              <w:rPr>
                <w:rFonts w:ascii="Times New Roman" w:hAnsi="Times New Roman"/>
                <w:sz w:val="14"/>
                <w:szCs w:val="14"/>
              </w:rPr>
              <w:t xml:space="preserve"> hospital</w:t>
            </w:r>
          </w:p>
        </w:tc>
        <w:tc>
          <w:tcPr>
            <w:tcW w:w="477" w:type="pct"/>
          </w:tcPr>
          <w:p w14:paraId="1FB3174F" w14:textId="77777777" w:rsidR="00FF6BE7" w:rsidRPr="0049562D" w:rsidRDefault="00FF6BE7" w:rsidP="009A5046">
            <w:pPr>
              <w:rPr>
                <w:rFonts w:ascii="Times New Roman" w:hAnsi="Times New Roman"/>
                <w:sz w:val="14"/>
                <w:szCs w:val="14"/>
                <w:lang w:val="en-GB"/>
              </w:rPr>
            </w:pPr>
            <w:r w:rsidRPr="0049562D">
              <w:rPr>
                <w:rFonts w:ascii="Times New Roman" w:hAnsi="Times New Roman"/>
                <w:sz w:val="14"/>
                <w:szCs w:val="14"/>
                <w:lang w:val="en-GB"/>
              </w:rPr>
              <w:t xml:space="preserve">M Petersen, D </w:t>
            </w:r>
            <w:proofErr w:type="spellStart"/>
            <w:r w:rsidRPr="0049562D">
              <w:rPr>
                <w:rFonts w:ascii="Times New Roman" w:hAnsi="Times New Roman"/>
                <w:sz w:val="14"/>
                <w:szCs w:val="14"/>
                <w:lang w:val="en-GB"/>
              </w:rPr>
              <w:t>Kube</w:t>
            </w:r>
            <w:proofErr w:type="spellEnd"/>
            <w:r w:rsidRPr="0049562D">
              <w:rPr>
                <w:rFonts w:ascii="Times New Roman" w:hAnsi="Times New Roman"/>
                <w:sz w:val="14"/>
                <w:szCs w:val="14"/>
                <w:lang w:val="en-GB"/>
              </w:rPr>
              <w:t>, T Whitaker, JC Graff and</w:t>
            </w:r>
          </w:p>
          <w:p w14:paraId="3491FA88"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lang w:val="en-GB"/>
              </w:rPr>
              <w:t>F Palmer</w:t>
            </w:r>
          </w:p>
        </w:tc>
        <w:tc>
          <w:tcPr>
            <w:tcW w:w="313" w:type="pct"/>
          </w:tcPr>
          <w:p w14:paraId="5F44FC29"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2008</w:t>
            </w:r>
          </w:p>
        </w:tc>
        <w:tc>
          <w:tcPr>
            <w:tcW w:w="359" w:type="pct"/>
            <w:noWrap/>
            <w:hideMark/>
          </w:tcPr>
          <w:p w14:paraId="748A990B"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Cross-sectional study</w:t>
            </w:r>
          </w:p>
        </w:tc>
        <w:tc>
          <w:tcPr>
            <w:tcW w:w="268" w:type="pct"/>
          </w:tcPr>
          <w:p w14:paraId="041E2745"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4</w:t>
            </w:r>
          </w:p>
        </w:tc>
        <w:tc>
          <w:tcPr>
            <w:tcW w:w="314" w:type="pct"/>
          </w:tcPr>
          <w:p w14:paraId="13D547AE"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 xml:space="preserve">Primary caregivers of children admitted to a general </w:t>
            </w:r>
            <w:proofErr w:type="spellStart"/>
            <w:r w:rsidRPr="0049562D">
              <w:rPr>
                <w:rFonts w:ascii="Times New Roman" w:hAnsi="Times New Roman"/>
                <w:sz w:val="14"/>
                <w:szCs w:val="14"/>
              </w:rPr>
              <w:t>pediatric</w:t>
            </w:r>
            <w:proofErr w:type="spellEnd"/>
            <w:r w:rsidRPr="0049562D">
              <w:rPr>
                <w:rFonts w:ascii="Times New Roman" w:hAnsi="Times New Roman"/>
                <w:sz w:val="14"/>
                <w:szCs w:val="14"/>
              </w:rPr>
              <w:t xml:space="preserve"> service</w:t>
            </w:r>
          </w:p>
        </w:tc>
        <w:tc>
          <w:tcPr>
            <w:tcW w:w="313" w:type="pct"/>
            <w:hideMark/>
          </w:tcPr>
          <w:p w14:paraId="782B87DE"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16 months – 17 years</w:t>
            </w:r>
          </w:p>
        </w:tc>
        <w:tc>
          <w:tcPr>
            <w:tcW w:w="269" w:type="pct"/>
          </w:tcPr>
          <w:p w14:paraId="39084F8D"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325</w:t>
            </w:r>
          </w:p>
        </w:tc>
        <w:tc>
          <w:tcPr>
            <w:tcW w:w="269" w:type="pct"/>
            <w:noWrap/>
            <w:hideMark/>
          </w:tcPr>
          <w:p w14:paraId="0EE0B076"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United States</w:t>
            </w:r>
          </w:p>
        </w:tc>
        <w:tc>
          <w:tcPr>
            <w:tcW w:w="313" w:type="pct"/>
          </w:tcPr>
          <w:p w14:paraId="5CDE6958"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PEDS; paper-based</w:t>
            </w:r>
          </w:p>
        </w:tc>
        <w:tc>
          <w:tcPr>
            <w:tcW w:w="403" w:type="pct"/>
          </w:tcPr>
          <w:p w14:paraId="5B7C43F0"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Parents/caregivers</w:t>
            </w:r>
          </w:p>
        </w:tc>
        <w:tc>
          <w:tcPr>
            <w:tcW w:w="224" w:type="pct"/>
          </w:tcPr>
          <w:p w14:paraId="49472867"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9</w:t>
            </w:r>
          </w:p>
        </w:tc>
        <w:tc>
          <w:tcPr>
            <w:tcW w:w="1031" w:type="pct"/>
          </w:tcPr>
          <w:p w14:paraId="49E5C591" w14:textId="77777777" w:rsidR="00FF6BE7" w:rsidRPr="0049562D" w:rsidRDefault="00FF6BE7" w:rsidP="009A5046">
            <w:pPr>
              <w:rPr>
                <w:rFonts w:ascii="Times New Roman" w:hAnsi="Times New Roman"/>
                <w:sz w:val="14"/>
                <w:szCs w:val="14"/>
              </w:rPr>
            </w:pPr>
            <w:r w:rsidRPr="0049562D">
              <w:rPr>
                <w:rFonts w:ascii="Times New Roman" w:hAnsi="Times New Roman"/>
                <w:color w:val="000000"/>
                <w:sz w:val="14"/>
                <w:szCs w:val="14"/>
              </w:rPr>
              <w:t xml:space="preserve">This higher prevalence of developmental and </w:t>
            </w:r>
            <w:proofErr w:type="spellStart"/>
            <w:r w:rsidRPr="0049562D">
              <w:rPr>
                <w:rFonts w:ascii="Times New Roman" w:hAnsi="Times New Roman"/>
                <w:color w:val="000000"/>
                <w:sz w:val="14"/>
                <w:szCs w:val="14"/>
              </w:rPr>
              <w:t>behavioral</w:t>
            </w:r>
            <w:proofErr w:type="spellEnd"/>
            <w:r w:rsidRPr="0049562D">
              <w:rPr>
                <w:rFonts w:ascii="Times New Roman" w:hAnsi="Times New Roman"/>
                <w:color w:val="000000"/>
                <w:sz w:val="14"/>
                <w:szCs w:val="14"/>
              </w:rPr>
              <w:t xml:space="preserve"> disorders in hospitalized children emphasizes the need to screen for developmental disabilities at every opportunity. Strategies to implement systematic screening </w:t>
            </w:r>
            <w:r w:rsidRPr="0049562D">
              <w:rPr>
                <w:rFonts w:ascii="Times New Roman" w:hAnsi="Times New Roman"/>
                <w:color w:val="000000"/>
                <w:sz w:val="14"/>
                <w:szCs w:val="14"/>
              </w:rPr>
              <w:lastRenderedPageBreak/>
              <w:t xml:space="preserve">of hospitalized children should be examined. </w:t>
            </w:r>
          </w:p>
        </w:tc>
      </w:tr>
      <w:tr w:rsidR="00FF6BE7" w:rsidRPr="00F745C5" w14:paraId="26BA41E8" w14:textId="77777777" w:rsidTr="009A5046">
        <w:trPr>
          <w:trHeight w:val="300"/>
        </w:trPr>
        <w:tc>
          <w:tcPr>
            <w:tcW w:w="447" w:type="pct"/>
            <w:hideMark/>
          </w:tcPr>
          <w:p w14:paraId="3E190CC0"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lastRenderedPageBreak/>
              <w:t>Parents' concerns about their children's development at school entry</w:t>
            </w:r>
          </w:p>
        </w:tc>
        <w:tc>
          <w:tcPr>
            <w:tcW w:w="477" w:type="pct"/>
          </w:tcPr>
          <w:p w14:paraId="620B0242"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lang w:val="en-GB"/>
              </w:rPr>
              <w:t xml:space="preserve">G </w:t>
            </w:r>
            <w:proofErr w:type="spellStart"/>
            <w:r w:rsidRPr="0049562D">
              <w:rPr>
                <w:rFonts w:ascii="Times New Roman" w:hAnsi="Times New Roman"/>
                <w:sz w:val="14"/>
                <w:szCs w:val="14"/>
                <w:lang w:val="en-GB"/>
              </w:rPr>
              <w:t>Restall</w:t>
            </w:r>
            <w:proofErr w:type="spellEnd"/>
            <w:r w:rsidRPr="0049562D">
              <w:rPr>
                <w:rFonts w:ascii="Times New Roman" w:hAnsi="Times New Roman"/>
                <w:sz w:val="14"/>
                <w:szCs w:val="14"/>
                <w:lang w:val="en-GB"/>
              </w:rPr>
              <w:t xml:space="preserve"> and B </w:t>
            </w:r>
            <w:proofErr w:type="spellStart"/>
            <w:r w:rsidRPr="0049562D">
              <w:rPr>
                <w:rFonts w:ascii="Times New Roman" w:hAnsi="Times New Roman"/>
                <w:sz w:val="14"/>
                <w:szCs w:val="14"/>
                <w:lang w:val="en-GB"/>
              </w:rPr>
              <w:t>Borton</w:t>
            </w:r>
            <w:proofErr w:type="spellEnd"/>
          </w:p>
        </w:tc>
        <w:tc>
          <w:tcPr>
            <w:tcW w:w="313" w:type="pct"/>
          </w:tcPr>
          <w:p w14:paraId="5B627604"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2009</w:t>
            </w:r>
          </w:p>
        </w:tc>
        <w:tc>
          <w:tcPr>
            <w:tcW w:w="359" w:type="pct"/>
            <w:noWrap/>
            <w:hideMark/>
          </w:tcPr>
          <w:p w14:paraId="6B5661B3"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Mixed method</w:t>
            </w:r>
          </w:p>
        </w:tc>
        <w:tc>
          <w:tcPr>
            <w:tcW w:w="268" w:type="pct"/>
          </w:tcPr>
          <w:p w14:paraId="6BEEFF98"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4</w:t>
            </w:r>
          </w:p>
        </w:tc>
        <w:tc>
          <w:tcPr>
            <w:tcW w:w="314" w:type="pct"/>
          </w:tcPr>
          <w:p w14:paraId="4AD055E4"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 xml:space="preserve">Parents and guardians of children who entered kindergarten in one school division </w:t>
            </w:r>
          </w:p>
        </w:tc>
        <w:tc>
          <w:tcPr>
            <w:tcW w:w="313" w:type="pct"/>
            <w:hideMark/>
          </w:tcPr>
          <w:p w14:paraId="357BE66B"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36 – 60 months</w:t>
            </w:r>
          </w:p>
        </w:tc>
        <w:tc>
          <w:tcPr>
            <w:tcW w:w="269" w:type="pct"/>
          </w:tcPr>
          <w:p w14:paraId="6D43617F"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290</w:t>
            </w:r>
          </w:p>
        </w:tc>
        <w:tc>
          <w:tcPr>
            <w:tcW w:w="269" w:type="pct"/>
            <w:noWrap/>
            <w:hideMark/>
          </w:tcPr>
          <w:p w14:paraId="4D00420B"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Canada</w:t>
            </w:r>
          </w:p>
        </w:tc>
        <w:tc>
          <w:tcPr>
            <w:tcW w:w="313" w:type="pct"/>
          </w:tcPr>
          <w:p w14:paraId="1DF2720C"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PEDS; paper-based</w:t>
            </w:r>
          </w:p>
        </w:tc>
        <w:tc>
          <w:tcPr>
            <w:tcW w:w="403" w:type="pct"/>
          </w:tcPr>
          <w:p w14:paraId="790DE5DC"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Parents</w:t>
            </w:r>
          </w:p>
        </w:tc>
        <w:tc>
          <w:tcPr>
            <w:tcW w:w="224" w:type="pct"/>
          </w:tcPr>
          <w:p w14:paraId="25382F45"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7</w:t>
            </w:r>
          </w:p>
        </w:tc>
        <w:tc>
          <w:tcPr>
            <w:tcW w:w="1031" w:type="pct"/>
          </w:tcPr>
          <w:p w14:paraId="777A37C4" w14:textId="77777777" w:rsidR="00FF6BE7" w:rsidRPr="0049562D" w:rsidRDefault="00FF6BE7" w:rsidP="009A5046">
            <w:pPr>
              <w:rPr>
                <w:rFonts w:ascii="Times New Roman" w:hAnsi="Times New Roman"/>
                <w:sz w:val="14"/>
                <w:szCs w:val="14"/>
              </w:rPr>
            </w:pPr>
            <w:r w:rsidRPr="0049562D">
              <w:rPr>
                <w:rFonts w:ascii="Times New Roman" w:hAnsi="Times New Roman"/>
                <w:color w:val="000000"/>
                <w:sz w:val="14"/>
                <w:szCs w:val="14"/>
              </w:rPr>
              <w:t xml:space="preserve">Eliciting parent perspectives can assist to build trust and to contribute meaningfully to the identification of children at risk for poor developmental outcomes. Providers need strategies to overcome potential barriers to early identification and referral.  </w:t>
            </w:r>
          </w:p>
        </w:tc>
      </w:tr>
      <w:tr w:rsidR="00FF6BE7" w:rsidRPr="00F745C5" w14:paraId="564A7265" w14:textId="77777777" w:rsidTr="009A5046">
        <w:trPr>
          <w:trHeight w:val="300"/>
        </w:trPr>
        <w:tc>
          <w:tcPr>
            <w:tcW w:w="447" w:type="pct"/>
            <w:hideMark/>
          </w:tcPr>
          <w:p w14:paraId="527F23BE"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Detecting developmental delays in infants from a low-income South African community: Comparing the BSID-III and PEDS tools</w:t>
            </w:r>
          </w:p>
        </w:tc>
        <w:tc>
          <w:tcPr>
            <w:tcW w:w="477" w:type="pct"/>
          </w:tcPr>
          <w:p w14:paraId="728B0E48"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lang w:val="en-GB"/>
              </w:rPr>
              <w:t xml:space="preserve">S </w:t>
            </w:r>
            <w:proofErr w:type="spellStart"/>
            <w:r w:rsidRPr="0049562D">
              <w:rPr>
                <w:rFonts w:ascii="Times New Roman" w:hAnsi="Times New Roman"/>
                <w:sz w:val="14"/>
                <w:szCs w:val="14"/>
                <w:lang w:val="en-GB"/>
              </w:rPr>
              <w:t>Abdoola</w:t>
            </w:r>
            <w:proofErr w:type="spellEnd"/>
            <w:r w:rsidRPr="0049562D">
              <w:rPr>
                <w:rFonts w:ascii="Times New Roman" w:hAnsi="Times New Roman"/>
                <w:sz w:val="14"/>
                <w:szCs w:val="14"/>
                <w:lang w:val="en-GB"/>
              </w:rPr>
              <w:t xml:space="preserve">, DW Swanepoel, J Van Der Linde and FP </w:t>
            </w:r>
            <w:proofErr w:type="spellStart"/>
            <w:r w:rsidRPr="0049562D">
              <w:rPr>
                <w:rFonts w:ascii="Times New Roman" w:hAnsi="Times New Roman"/>
                <w:sz w:val="14"/>
                <w:szCs w:val="14"/>
                <w:lang w:val="en-GB"/>
              </w:rPr>
              <w:t>Glascoe</w:t>
            </w:r>
            <w:proofErr w:type="spellEnd"/>
          </w:p>
        </w:tc>
        <w:tc>
          <w:tcPr>
            <w:tcW w:w="313" w:type="pct"/>
          </w:tcPr>
          <w:p w14:paraId="5BAFCD53"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2019</w:t>
            </w:r>
          </w:p>
        </w:tc>
        <w:tc>
          <w:tcPr>
            <w:tcW w:w="359" w:type="pct"/>
            <w:noWrap/>
            <w:hideMark/>
          </w:tcPr>
          <w:p w14:paraId="0264DC06"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Cross-sectional study</w:t>
            </w:r>
          </w:p>
        </w:tc>
        <w:tc>
          <w:tcPr>
            <w:tcW w:w="268" w:type="pct"/>
          </w:tcPr>
          <w:p w14:paraId="725970BF"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4</w:t>
            </w:r>
          </w:p>
        </w:tc>
        <w:tc>
          <w:tcPr>
            <w:tcW w:w="314" w:type="pct"/>
          </w:tcPr>
          <w:p w14:paraId="6C4753C9"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 xml:space="preserve">Caregivers attending the baby wellness clinic in a primary healthcare setting </w:t>
            </w:r>
          </w:p>
        </w:tc>
        <w:tc>
          <w:tcPr>
            <w:tcW w:w="313" w:type="pct"/>
            <w:hideMark/>
          </w:tcPr>
          <w:p w14:paraId="0766354B"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3 – 18 months</w:t>
            </w:r>
          </w:p>
        </w:tc>
        <w:tc>
          <w:tcPr>
            <w:tcW w:w="269" w:type="pct"/>
          </w:tcPr>
          <w:p w14:paraId="771727AE"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174</w:t>
            </w:r>
          </w:p>
        </w:tc>
        <w:tc>
          <w:tcPr>
            <w:tcW w:w="269" w:type="pct"/>
            <w:noWrap/>
            <w:hideMark/>
          </w:tcPr>
          <w:p w14:paraId="4E5A2935"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South Africa</w:t>
            </w:r>
          </w:p>
        </w:tc>
        <w:tc>
          <w:tcPr>
            <w:tcW w:w="313" w:type="pct"/>
          </w:tcPr>
          <w:p w14:paraId="73EBBEC7"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PEDS tools; app-based</w:t>
            </w:r>
          </w:p>
        </w:tc>
        <w:tc>
          <w:tcPr>
            <w:tcW w:w="403" w:type="pct"/>
          </w:tcPr>
          <w:p w14:paraId="3602C10B"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SLP</w:t>
            </w:r>
          </w:p>
        </w:tc>
        <w:tc>
          <w:tcPr>
            <w:tcW w:w="224" w:type="pct"/>
          </w:tcPr>
          <w:p w14:paraId="22B49A71"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7</w:t>
            </w:r>
          </w:p>
        </w:tc>
        <w:tc>
          <w:tcPr>
            <w:tcW w:w="1031" w:type="pct"/>
          </w:tcPr>
          <w:p w14:paraId="0595938E" w14:textId="77777777" w:rsidR="00FF6BE7" w:rsidRPr="0049562D" w:rsidRDefault="00FF6BE7" w:rsidP="009A5046">
            <w:pPr>
              <w:rPr>
                <w:rFonts w:ascii="Times New Roman" w:hAnsi="Times New Roman"/>
                <w:color w:val="000000"/>
                <w:sz w:val="14"/>
                <w:szCs w:val="14"/>
              </w:rPr>
            </w:pPr>
            <w:r w:rsidRPr="0049562D">
              <w:rPr>
                <w:rFonts w:ascii="Times New Roman" w:hAnsi="Times New Roman"/>
                <w:color w:val="000000"/>
                <w:sz w:val="14"/>
                <w:szCs w:val="14"/>
              </w:rPr>
              <w:t>A combination of tools for screening and assessment in infants in a South African PHC context may be necessary. The high-risk nature and age group may</w:t>
            </w:r>
            <w:r w:rsidRPr="0049562D">
              <w:rPr>
                <w:rFonts w:ascii="Times New Roman" w:hAnsi="Times New Roman"/>
                <w:color w:val="000000"/>
                <w:sz w:val="14"/>
                <w:szCs w:val="14"/>
              </w:rPr>
              <w:br/>
              <w:t>have contributed to poor agreement across tools.</w:t>
            </w:r>
          </w:p>
        </w:tc>
      </w:tr>
      <w:tr w:rsidR="00FF6BE7" w:rsidRPr="00F745C5" w14:paraId="04B83623" w14:textId="77777777" w:rsidTr="009A5046">
        <w:trPr>
          <w:trHeight w:val="300"/>
        </w:trPr>
        <w:tc>
          <w:tcPr>
            <w:tcW w:w="447" w:type="pct"/>
            <w:hideMark/>
          </w:tcPr>
          <w:p w14:paraId="0113754C"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Early developmental screening for children in foster care</w:t>
            </w:r>
          </w:p>
        </w:tc>
        <w:tc>
          <w:tcPr>
            <w:tcW w:w="477" w:type="pct"/>
          </w:tcPr>
          <w:p w14:paraId="62878799"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lang w:val="en-GB"/>
              </w:rPr>
              <w:t xml:space="preserve">K Hodges, M Landin, M </w:t>
            </w:r>
            <w:proofErr w:type="gramStart"/>
            <w:r w:rsidRPr="0049562D">
              <w:rPr>
                <w:rFonts w:ascii="Times New Roman" w:hAnsi="Times New Roman"/>
                <w:sz w:val="14"/>
                <w:szCs w:val="14"/>
                <w:lang w:val="en-GB"/>
              </w:rPr>
              <w:t>Nugent</w:t>
            </w:r>
            <w:proofErr w:type="gramEnd"/>
            <w:r w:rsidRPr="0049562D">
              <w:rPr>
                <w:rFonts w:ascii="Times New Roman" w:hAnsi="Times New Roman"/>
                <w:sz w:val="14"/>
                <w:szCs w:val="14"/>
                <w:lang w:val="en-GB"/>
              </w:rPr>
              <w:t xml:space="preserve"> and P Simpson</w:t>
            </w:r>
          </w:p>
        </w:tc>
        <w:tc>
          <w:tcPr>
            <w:tcW w:w="313" w:type="pct"/>
          </w:tcPr>
          <w:p w14:paraId="0469F21F"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2016</w:t>
            </w:r>
          </w:p>
        </w:tc>
        <w:tc>
          <w:tcPr>
            <w:tcW w:w="359" w:type="pct"/>
            <w:noWrap/>
            <w:hideMark/>
          </w:tcPr>
          <w:p w14:paraId="6F7A3FAA"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Cross-sectional study</w:t>
            </w:r>
          </w:p>
        </w:tc>
        <w:tc>
          <w:tcPr>
            <w:tcW w:w="268" w:type="pct"/>
          </w:tcPr>
          <w:p w14:paraId="3FE943A2"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4</w:t>
            </w:r>
          </w:p>
        </w:tc>
        <w:tc>
          <w:tcPr>
            <w:tcW w:w="314" w:type="pct"/>
          </w:tcPr>
          <w:p w14:paraId="72D486D3"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 xml:space="preserve">Children entering foster care </w:t>
            </w:r>
          </w:p>
        </w:tc>
        <w:tc>
          <w:tcPr>
            <w:tcW w:w="313" w:type="pct"/>
            <w:hideMark/>
          </w:tcPr>
          <w:p w14:paraId="5E4538D9"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0 – 6 years</w:t>
            </w:r>
          </w:p>
        </w:tc>
        <w:tc>
          <w:tcPr>
            <w:tcW w:w="269" w:type="pct"/>
          </w:tcPr>
          <w:p w14:paraId="20A2C1C3"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167</w:t>
            </w:r>
          </w:p>
        </w:tc>
        <w:tc>
          <w:tcPr>
            <w:tcW w:w="269" w:type="pct"/>
            <w:noWrap/>
            <w:hideMark/>
          </w:tcPr>
          <w:p w14:paraId="1EF02305"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United States</w:t>
            </w:r>
          </w:p>
        </w:tc>
        <w:tc>
          <w:tcPr>
            <w:tcW w:w="313" w:type="pct"/>
          </w:tcPr>
          <w:p w14:paraId="7D7C2DBC"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PEDS; paper-based</w:t>
            </w:r>
          </w:p>
        </w:tc>
        <w:tc>
          <w:tcPr>
            <w:tcW w:w="403" w:type="pct"/>
          </w:tcPr>
          <w:p w14:paraId="1FF38AF9"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Parents</w:t>
            </w:r>
          </w:p>
        </w:tc>
        <w:tc>
          <w:tcPr>
            <w:tcW w:w="224" w:type="pct"/>
          </w:tcPr>
          <w:p w14:paraId="5D2727BB"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7</w:t>
            </w:r>
          </w:p>
        </w:tc>
        <w:tc>
          <w:tcPr>
            <w:tcW w:w="1031" w:type="pct"/>
          </w:tcPr>
          <w:p w14:paraId="422C1064" w14:textId="77777777" w:rsidR="00FF6BE7" w:rsidRPr="0049562D" w:rsidRDefault="00FF6BE7" w:rsidP="009A5046">
            <w:pPr>
              <w:rPr>
                <w:rFonts w:ascii="Times New Roman" w:hAnsi="Times New Roman"/>
                <w:color w:val="000000"/>
                <w:sz w:val="14"/>
                <w:szCs w:val="14"/>
              </w:rPr>
            </w:pPr>
            <w:r w:rsidRPr="0049562D">
              <w:rPr>
                <w:rFonts w:ascii="Times New Roman" w:hAnsi="Times New Roman"/>
                <w:color w:val="000000"/>
                <w:sz w:val="14"/>
                <w:szCs w:val="14"/>
              </w:rPr>
              <w:t>These results support use of a developmental screen for children in foster care and suggest that screening be performed as early as possible to expedite necessary evaluations and referrals. Use of a developmental screening tool at foster care entry increased detection of potential DD, and the results remained consistent with screening 1 month later.</w:t>
            </w:r>
          </w:p>
          <w:p w14:paraId="2F7DB5E7" w14:textId="77777777" w:rsidR="00FF6BE7" w:rsidRPr="0049562D" w:rsidRDefault="00FF6BE7" w:rsidP="009A5046">
            <w:pPr>
              <w:rPr>
                <w:rFonts w:ascii="Times New Roman" w:hAnsi="Times New Roman"/>
                <w:sz w:val="14"/>
                <w:szCs w:val="14"/>
              </w:rPr>
            </w:pPr>
          </w:p>
        </w:tc>
      </w:tr>
      <w:tr w:rsidR="00FF6BE7" w:rsidRPr="00F745C5" w14:paraId="1621F6F7" w14:textId="77777777" w:rsidTr="009A5046">
        <w:trPr>
          <w:trHeight w:val="300"/>
        </w:trPr>
        <w:tc>
          <w:tcPr>
            <w:tcW w:w="447" w:type="pct"/>
            <w:hideMark/>
          </w:tcPr>
          <w:p w14:paraId="2A01A0AD"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 xml:space="preserve">Parental perception of developmental vulnerability after inter-country adoption: A 10-year follow-up study: Longitudinal </w:t>
            </w:r>
            <w:r w:rsidRPr="0049562D">
              <w:rPr>
                <w:rFonts w:ascii="Times New Roman" w:hAnsi="Times New Roman"/>
                <w:sz w:val="14"/>
                <w:szCs w:val="14"/>
              </w:rPr>
              <w:lastRenderedPageBreak/>
              <w:t>study after inter-country adoption</w:t>
            </w:r>
          </w:p>
        </w:tc>
        <w:tc>
          <w:tcPr>
            <w:tcW w:w="477" w:type="pct"/>
          </w:tcPr>
          <w:p w14:paraId="1B7DDD06"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lang w:val="en-GB"/>
              </w:rPr>
              <w:lastRenderedPageBreak/>
              <w:t xml:space="preserve">G Diamond, Y </w:t>
            </w:r>
            <w:proofErr w:type="spellStart"/>
            <w:r w:rsidRPr="0049562D">
              <w:rPr>
                <w:rFonts w:ascii="Times New Roman" w:hAnsi="Times New Roman"/>
                <w:sz w:val="14"/>
                <w:szCs w:val="14"/>
                <w:lang w:val="en-GB"/>
              </w:rPr>
              <w:t>Seneckya</w:t>
            </w:r>
            <w:proofErr w:type="spellEnd"/>
            <w:r w:rsidRPr="0049562D">
              <w:rPr>
                <w:rFonts w:ascii="Times New Roman" w:hAnsi="Times New Roman"/>
                <w:sz w:val="14"/>
                <w:szCs w:val="14"/>
                <w:lang w:val="en-GB"/>
              </w:rPr>
              <w:t xml:space="preserve">, HR Reichman, D Inbar and G </w:t>
            </w:r>
            <w:proofErr w:type="spellStart"/>
            <w:r w:rsidRPr="0049562D">
              <w:rPr>
                <w:rFonts w:ascii="Times New Roman" w:hAnsi="Times New Roman"/>
                <w:sz w:val="14"/>
                <w:szCs w:val="14"/>
                <w:lang w:val="en-GB"/>
              </w:rPr>
              <w:t>Chodick</w:t>
            </w:r>
            <w:proofErr w:type="spellEnd"/>
          </w:p>
        </w:tc>
        <w:tc>
          <w:tcPr>
            <w:tcW w:w="313" w:type="pct"/>
          </w:tcPr>
          <w:p w14:paraId="4694F04B"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2015</w:t>
            </w:r>
          </w:p>
        </w:tc>
        <w:tc>
          <w:tcPr>
            <w:tcW w:w="359" w:type="pct"/>
            <w:noWrap/>
            <w:hideMark/>
          </w:tcPr>
          <w:p w14:paraId="5AD3412A"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Prospective cohort study</w:t>
            </w:r>
          </w:p>
        </w:tc>
        <w:tc>
          <w:tcPr>
            <w:tcW w:w="268" w:type="pct"/>
          </w:tcPr>
          <w:p w14:paraId="7577D2E1"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4</w:t>
            </w:r>
          </w:p>
        </w:tc>
        <w:tc>
          <w:tcPr>
            <w:tcW w:w="314" w:type="pct"/>
          </w:tcPr>
          <w:p w14:paraId="10E1EDCA"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 xml:space="preserve">Parents of adopted children </w:t>
            </w:r>
          </w:p>
        </w:tc>
        <w:tc>
          <w:tcPr>
            <w:tcW w:w="313" w:type="pct"/>
            <w:hideMark/>
          </w:tcPr>
          <w:p w14:paraId="466C0F29"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1 – 12 years</w:t>
            </w:r>
          </w:p>
        </w:tc>
        <w:tc>
          <w:tcPr>
            <w:tcW w:w="269" w:type="pct"/>
          </w:tcPr>
          <w:p w14:paraId="3A8E7B40"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191</w:t>
            </w:r>
          </w:p>
        </w:tc>
        <w:tc>
          <w:tcPr>
            <w:tcW w:w="269" w:type="pct"/>
            <w:noWrap/>
            <w:hideMark/>
          </w:tcPr>
          <w:p w14:paraId="071B1A8C"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 xml:space="preserve">Israel </w:t>
            </w:r>
          </w:p>
        </w:tc>
        <w:tc>
          <w:tcPr>
            <w:tcW w:w="313" w:type="pct"/>
          </w:tcPr>
          <w:p w14:paraId="35D62D99"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PEDS; paper-based</w:t>
            </w:r>
          </w:p>
        </w:tc>
        <w:tc>
          <w:tcPr>
            <w:tcW w:w="403" w:type="pct"/>
          </w:tcPr>
          <w:p w14:paraId="74A01E05"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Parents</w:t>
            </w:r>
          </w:p>
        </w:tc>
        <w:tc>
          <w:tcPr>
            <w:tcW w:w="224" w:type="pct"/>
          </w:tcPr>
          <w:p w14:paraId="3DACA50C"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6</w:t>
            </w:r>
          </w:p>
        </w:tc>
        <w:tc>
          <w:tcPr>
            <w:tcW w:w="1031" w:type="pct"/>
          </w:tcPr>
          <w:p w14:paraId="23448152" w14:textId="77777777" w:rsidR="00FF6BE7" w:rsidRPr="0049562D" w:rsidRDefault="00FF6BE7" w:rsidP="009A5046">
            <w:pPr>
              <w:rPr>
                <w:rFonts w:ascii="Times New Roman" w:hAnsi="Times New Roman"/>
                <w:sz w:val="14"/>
                <w:szCs w:val="14"/>
              </w:rPr>
            </w:pPr>
            <w:r w:rsidRPr="0049562D">
              <w:rPr>
                <w:rFonts w:ascii="Times New Roman" w:hAnsi="Times New Roman"/>
                <w:color w:val="000000"/>
                <w:sz w:val="14"/>
                <w:szCs w:val="14"/>
              </w:rPr>
              <w:t>Parents perceive international adoption as being associated with a substantial risk for developmental problems. Even meticulous pre-adoption screening cannot preclude developmental problems that may appear in later childhood.</w:t>
            </w:r>
          </w:p>
        </w:tc>
      </w:tr>
      <w:tr w:rsidR="00FF6BE7" w:rsidRPr="00F745C5" w14:paraId="4718CD57" w14:textId="77777777" w:rsidTr="009A5046">
        <w:trPr>
          <w:trHeight w:val="300"/>
        </w:trPr>
        <w:tc>
          <w:tcPr>
            <w:tcW w:w="447" w:type="pct"/>
            <w:hideMark/>
          </w:tcPr>
          <w:p w14:paraId="300C22D8"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Longitudinal analysis of developmental delays in children with neurofibromatosis type 1.</w:t>
            </w:r>
          </w:p>
        </w:tc>
        <w:tc>
          <w:tcPr>
            <w:tcW w:w="477" w:type="pct"/>
          </w:tcPr>
          <w:p w14:paraId="5CA18C63" w14:textId="77777777" w:rsidR="00FF6BE7" w:rsidRPr="0049562D" w:rsidRDefault="00FF6BE7" w:rsidP="009A5046">
            <w:pPr>
              <w:rPr>
                <w:rFonts w:ascii="Times New Roman" w:hAnsi="Times New Roman"/>
                <w:sz w:val="14"/>
                <w:szCs w:val="14"/>
                <w:lang w:val="en-GB"/>
              </w:rPr>
            </w:pPr>
            <w:r w:rsidRPr="0049562D">
              <w:rPr>
                <w:rFonts w:ascii="Times New Roman" w:hAnsi="Times New Roman"/>
                <w:sz w:val="14"/>
                <w:szCs w:val="14"/>
                <w:lang w:val="en-GB"/>
              </w:rPr>
              <w:t xml:space="preserve">L Wessel, F Gao, </w:t>
            </w:r>
          </w:p>
          <w:p w14:paraId="3C939C97"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lang w:val="en-GB"/>
              </w:rPr>
              <w:t>D Gutmann and C Dunn</w:t>
            </w:r>
          </w:p>
        </w:tc>
        <w:tc>
          <w:tcPr>
            <w:tcW w:w="313" w:type="pct"/>
          </w:tcPr>
          <w:p w14:paraId="05EB128B"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2012</w:t>
            </w:r>
          </w:p>
        </w:tc>
        <w:tc>
          <w:tcPr>
            <w:tcW w:w="359" w:type="pct"/>
            <w:noWrap/>
            <w:hideMark/>
          </w:tcPr>
          <w:p w14:paraId="26330F20"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Prospective cohort study</w:t>
            </w:r>
          </w:p>
        </w:tc>
        <w:tc>
          <w:tcPr>
            <w:tcW w:w="268" w:type="pct"/>
          </w:tcPr>
          <w:p w14:paraId="0FD8140C"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4</w:t>
            </w:r>
          </w:p>
        </w:tc>
        <w:tc>
          <w:tcPr>
            <w:tcW w:w="314" w:type="pct"/>
          </w:tcPr>
          <w:p w14:paraId="6F85C688"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 xml:space="preserve">Children with neurofibromatosis type 1 </w:t>
            </w:r>
          </w:p>
        </w:tc>
        <w:tc>
          <w:tcPr>
            <w:tcW w:w="313" w:type="pct"/>
            <w:hideMark/>
          </w:tcPr>
          <w:p w14:paraId="7A1E35C1"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0 – 8 years</w:t>
            </w:r>
          </w:p>
        </w:tc>
        <w:tc>
          <w:tcPr>
            <w:tcW w:w="269" w:type="pct"/>
          </w:tcPr>
          <w:p w14:paraId="7401321C"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124</w:t>
            </w:r>
          </w:p>
        </w:tc>
        <w:tc>
          <w:tcPr>
            <w:tcW w:w="269" w:type="pct"/>
            <w:noWrap/>
            <w:hideMark/>
          </w:tcPr>
          <w:p w14:paraId="6CEC45E5"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United States</w:t>
            </w:r>
          </w:p>
        </w:tc>
        <w:tc>
          <w:tcPr>
            <w:tcW w:w="313" w:type="pct"/>
          </w:tcPr>
          <w:p w14:paraId="3F42476B"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PEDS:DM; paper-based</w:t>
            </w:r>
          </w:p>
        </w:tc>
        <w:tc>
          <w:tcPr>
            <w:tcW w:w="403" w:type="pct"/>
          </w:tcPr>
          <w:p w14:paraId="6CBABCFE"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 xml:space="preserve">Clinician </w:t>
            </w:r>
          </w:p>
        </w:tc>
        <w:tc>
          <w:tcPr>
            <w:tcW w:w="224" w:type="pct"/>
          </w:tcPr>
          <w:p w14:paraId="52F15668"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6</w:t>
            </w:r>
          </w:p>
        </w:tc>
        <w:tc>
          <w:tcPr>
            <w:tcW w:w="1031" w:type="pct"/>
          </w:tcPr>
          <w:p w14:paraId="0F8CB09F" w14:textId="77777777" w:rsidR="00FF6BE7" w:rsidRPr="0049562D" w:rsidRDefault="00FF6BE7" w:rsidP="009A5046">
            <w:pPr>
              <w:rPr>
                <w:rFonts w:ascii="Times New Roman" w:hAnsi="Times New Roman"/>
                <w:color w:val="000000"/>
                <w:sz w:val="14"/>
                <w:szCs w:val="14"/>
              </w:rPr>
            </w:pPr>
            <w:r w:rsidRPr="0049562D">
              <w:rPr>
                <w:rFonts w:ascii="Times New Roman" w:hAnsi="Times New Roman"/>
                <w:color w:val="000000"/>
                <w:sz w:val="14"/>
                <w:szCs w:val="14"/>
              </w:rPr>
              <w:t xml:space="preserve">Early developmental screening and intervention for this at-risk </w:t>
            </w:r>
            <w:proofErr w:type="spellStart"/>
            <w:r w:rsidRPr="0049562D">
              <w:rPr>
                <w:rFonts w:ascii="Times New Roman" w:hAnsi="Times New Roman"/>
                <w:color w:val="000000"/>
                <w:sz w:val="14"/>
                <w:szCs w:val="14"/>
              </w:rPr>
              <w:t>pediatric</w:t>
            </w:r>
            <w:proofErr w:type="spellEnd"/>
            <w:r w:rsidRPr="0049562D">
              <w:rPr>
                <w:rFonts w:ascii="Times New Roman" w:hAnsi="Times New Roman"/>
                <w:color w:val="000000"/>
                <w:sz w:val="14"/>
                <w:szCs w:val="14"/>
              </w:rPr>
              <w:t xml:space="preserve"> population is </w:t>
            </w:r>
            <w:proofErr w:type="spellStart"/>
            <w:r w:rsidRPr="0049562D">
              <w:rPr>
                <w:rFonts w:ascii="Times New Roman" w:hAnsi="Times New Roman"/>
                <w:color w:val="000000"/>
                <w:sz w:val="14"/>
                <w:szCs w:val="14"/>
              </w:rPr>
              <w:t>advocateda</w:t>
            </w:r>
            <w:proofErr w:type="spellEnd"/>
            <w:r w:rsidRPr="0049562D">
              <w:rPr>
                <w:rFonts w:ascii="Times New Roman" w:hAnsi="Times New Roman"/>
                <w:color w:val="000000"/>
                <w:sz w:val="14"/>
                <w:szCs w:val="14"/>
              </w:rPr>
              <w:t xml:space="preserve">, especially </w:t>
            </w:r>
            <w:proofErr w:type="gramStart"/>
            <w:r w:rsidRPr="0049562D">
              <w:rPr>
                <w:rFonts w:ascii="Times New Roman" w:hAnsi="Times New Roman"/>
                <w:color w:val="000000"/>
                <w:sz w:val="14"/>
                <w:szCs w:val="14"/>
              </w:rPr>
              <w:t>in the area of</w:t>
            </w:r>
            <w:proofErr w:type="gramEnd"/>
            <w:r w:rsidRPr="0049562D">
              <w:rPr>
                <w:rFonts w:ascii="Times New Roman" w:hAnsi="Times New Roman"/>
                <w:color w:val="000000"/>
                <w:sz w:val="14"/>
                <w:szCs w:val="14"/>
              </w:rPr>
              <w:t xml:space="preserve"> gross motor function. </w:t>
            </w:r>
          </w:p>
          <w:p w14:paraId="23607943" w14:textId="77777777" w:rsidR="00FF6BE7" w:rsidRPr="0049562D" w:rsidRDefault="00FF6BE7" w:rsidP="009A5046">
            <w:pPr>
              <w:rPr>
                <w:rFonts w:ascii="Times New Roman" w:hAnsi="Times New Roman"/>
                <w:sz w:val="14"/>
                <w:szCs w:val="14"/>
              </w:rPr>
            </w:pPr>
            <w:r w:rsidRPr="0049562D">
              <w:rPr>
                <w:rFonts w:ascii="Times New Roman" w:hAnsi="Times New Roman"/>
                <w:color w:val="000000"/>
                <w:sz w:val="14"/>
                <w:szCs w:val="14"/>
              </w:rPr>
              <w:t>School-age children exhibited significantly more areas of delay than infants or preschool-age children. Delays in math, reading, gross motor, fine motor, and self-help development were observed more frequently in older than younger children. Finally, analysis of 43 subjects for whom longitudinal assessments were available revealed that children often migrated between delayed and non-delayed groups in all areas except gross motor development.</w:t>
            </w:r>
          </w:p>
        </w:tc>
      </w:tr>
      <w:tr w:rsidR="00FF6BE7" w:rsidRPr="00F745C5" w14:paraId="2F0B727D" w14:textId="77777777" w:rsidTr="009A5046">
        <w:trPr>
          <w:trHeight w:val="300"/>
        </w:trPr>
        <w:tc>
          <w:tcPr>
            <w:tcW w:w="447" w:type="pct"/>
          </w:tcPr>
          <w:p w14:paraId="1D8A5FD2"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 xml:space="preserve">Evaluation of a Zulu translation of the Parents’ Evaluation of Developmental Status </w:t>
            </w:r>
          </w:p>
        </w:tc>
        <w:tc>
          <w:tcPr>
            <w:tcW w:w="477" w:type="pct"/>
          </w:tcPr>
          <w:p w14:paraId="608AAD44" w14:textId="77777777" w:rsidR="00FF6BE7" w:rsidRPr="0049562D" w:rsidRDefault="00FF6BE7" w:rsidP="009A5046">
            <w:pPr>
              <w:rPr>
                <w:rFonts w:ascii="Times New Roman" w:hAnsi="Times New Roman"/>
                <w:sz w:val="14"/>
                <w:szCs w:val="14"/>
                <w:lang w:val="en-GB"/>
              </w:rPr>
            </w:pPr>
            <w:r w:rsidRPr="0049562D">
              <w:rPr>
                <w:rFonts w:ascii="Times New Roman" w:hAnsi="Times New Roman"/>
                <w:sz w:val="14"/>
                <w:szCs w:val="14"/>
                <w:lang w:val="en-GB"/>
              </w:rPr>
              <w:t xml:space="preserve">M van der Merwe, M </w:t>
            </w:r>
            <w:proofErr w:type="spellStart"/>
            <w:r w:rsidRPr="0049562D">
              <w:rPr>
                <w:rFonts w:ascii="Times New Roman" w:hAnsi="Times New Roman"/>
                <w:sz w:val="14"/>
                <w:szCs w:val="14"/>
                <w:lang w:val="en-GB"/>
              </w:rPr>
              <w:t>Cilliers</w:t>
            </w:r>
            <w:proofErr w:type="spellEnd"/>
            <w:r w:rsidRPr="0049562D">
              <w:rPr>
                <w:rFonts w:ascii="Times New Roman" w:hAnsi="Times New Roman"/>
                <w:sz w:val="14"/>
                <w:szCs w:val="14"/>
                <w:lang w:val="en-GB"/>
              </w:rPr>
              <w:t>, C Mare, J van der Linde and M le Roux</w:t>
            </w:r>
          </w:p>
        </w:tc>
        <w:tc>
          <w:tcPr>
            <w:tcW w:w="313" w:type="pct"/>
          </w:tcPr>
          <w:p w14:paraId="4325E976"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2017</w:t>
            </w:r>
          </w:p>
        </w:tc>
        <w:tc>
          <w:tcPr>
            <w:tcW w:w="359" w:type="pct"/>
            <w:noWrap/>
          </w:tcPr>
          <w:p w14:paraId="207A32F4"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 xml:space="preserve">Cross-sectional study </w:t>
            </w:r>
          </w:p>
        </w:tc>
        <w:tc>
          <w:tcPr>
            <w:tcW w:w="268" w:type="pct"/>
          </w:tcPr>
          <w:p w14:paraId="0B018160"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4</w:t>
            </w:r>
          </w:p>
        </w:tc>
        <w:tc>
          <w:tcPr>
            <w:tcW w:w="314" w:type="pct"/>
          </w:tcPr>
          <w:p w14:paraId="53CD0555"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 xml:space="preserve">Caregivers of children fluent in English and Zulu </w:t>
            </w:r>
          </w:p>
        </w:tc>
        <w:tc>
          <w:tcPr>
            <w:tcW w:w="313" w:type="pct"/>
          </w:tcPr>
          <w:p w14:paraId="7B527653"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18 – 71 months</w:t>
            </w:r>
          </w:p>
        </w:tc>
        <w:tc>
          <w:tcPr>
            <w:tcW w:w="269" w:type="pct"/>
          </w:tcPr>
          <w:p w14:paraId="2592564D"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99</w:t>
            </w:r>
          </w:p>
        </w:tc>
        <w:tc>
          <w:tcPr>
            <w:tcW w:w="269" w:type="pct"/>
            <w:noWrap/>
          </w:tcPr>
          <w:p w14:paraId="7A057D18"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 xml:space="preserve">South Africa </w:t>
            </w:r>
          </w:p>
        </w:tc>
        <w:tc>
          <w:tcPr>
            <w:tcW w:w="313" w:type="pct"/>
          </w:tcPr>
          <w:p w14:paraId="3F9CF99B"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PEDS; paper-based</w:t>
            </w:r>
          </w:p>
        </w:tc>
        <w:tc>
          <w:tcPr>
            <w:tcW w:w="403" w:type="pct"/>
          </w:tcPr>
          <w:p w14:paraId="04207AC4"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Caregivers</w:t>
            </w:r>
          </w:p>
        </w:tc>
        <w:tc>
          <w:tcPr>
            <w:tcW w:w="224" w:type="pct"/>
          </w:tcPr>
          <w:p w14:paraId="6D12614E"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8</w:t>
            </w:r>
          </w:p>
        </w:tc>
        <w:tc>
          <w:tcPr>
            <w:tcW w:w="1031" w:type="pct"/>
          </w:tcPr>
          <w:p w14:paraId="752BDEB3" w14:textId="77777777" w:rsidR="00FF6BE7" w:rsidRPr="0049562D" w:rsidRDefault="00FF6BE7" w:rsidP="009A5046">
            <w:pPr>
              <w:rPr>
                <w:rFonts w:ascii="Times New Roman" w:hAnsi="Times New Roman"/>
                <w:color w:val="000000"/>
                <w:sz w:val="14"/>
                <w:szCs w:val="14"/>
              </w:rPr>
            </w:pPr>
            <w:r w:rsidRPr="0049562D">
              <w:rPr>
                <w:rFonts w:ascii="Times New Roman" w:hAnsi="Times New Roman"/>
                <w:color w:val="000000"/>
                <w:sz w:val="14"/>
                <w:szCs w:val="14"/>
              </w:rPr>
              <w:t>The Zulu PEDS displayed high positive and negative correspondences, representative of an accurate translation of the English PEDS. It is recommended that the study be repeated in a community where the majority are Zulu home language speakers</w:t>
            </w:r>
          </w:p>
        </w:tc>
      </w:tr>
      <w:tr w:rsidR="00FF6BE7" w:rsidRPr="00F745C5" w14:paraId="4D669A64" w14:textId="77777777" w:rsidTr="009A5046">
        <w:trPr>
          <w:trHeight w:val="300"/>
        </w:trPr>
        <w:tc>
          <w:tcPr>
            <w:tcW w:w="447" w:type="pct"/>
          </w:tcPr>
          <w:p w14:paraId="6533E9D1"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 xml:space="preserve">Routine developmental screening implemented in urban primary care settings: more evidence of feasibility and effectiveness </w:t>
            </w:r>
          </w:p>
        </w:tc>
        <w:tc>
          <w:tcPr>
            <w:tcW w:w="477" w:type="pct"/>
          </w:tcPr>
          <w:p w14:paraId="139DF0E9" w14:textId="77777777" w:rsidR="00FF6BE7" w:rsidRPr="0049562D" w:rsidRDefault="00FF6BE7" w:rsidP="009A5046">
            <w:pPr>
              <w:rPr>
                <w:rFonts w:ascii="Times New Roman" w:hAnsi="Times New Roman"/>
                <w:sz w:val="14"/>
                <w:szCs w:val="14"/>
                <w:lang w:val="en-GB"/>
              </w:rPr>
            </w:pPr>
            <w:r w:rsidRPr="0049562D">
              <w:rPr>
                <w:rFonts w:ascii="Times New Roman" w:hAnsi="Times New Roman"/>
                <w:sz w:val="14"/>
                <w:szCs w:val="14"/>
                <w:lang w:val="en-GB"/>
              </w:rPr>
              <w:t xml:space="preserve">A </w:t>
            </w:r>
            <w:proofErr w:type="spellStart"/>
            <w:r w:rsidRPr="0049562D">
              <w:rPr>
                <w:rFonts w:ascii="Times New Roman" w:hAnsi="Times New Roman"/>
                <w:sz w:val="14"/>
                <w:szCs w:val="14"/>
                <w:lang w:val="en-GB"/>
              </w:rPr>
              <w:t>Schonwald</w:t>
            </w:r>
            <w:proofErr w:type="spellEnd"/>
            <w:r w:rsidRPr="0049562D">
              <w:rPr>
                <w:rFonts w:ascii="Times New Roman" w:hAnsi="Times New Roman"/>
                <w:sz w:val="14"/>
                <w:szCs w:val="14"/>
                <w:lang w:val="en-GB"/>
              </w:rPr>
              <w:t xml:space="preserve">, N Huntington, E Chan, W </w:t>
            </w:r>
            <w:proofErr w:type="spellStart"/>
            <w:r w:rsidRPr="0049562D">
              <w:rPr>
                <w:rFonts w:ascii="Times New Roman" w:hAnsi="Times New Roman"/>
                <w:sz w:val="14"/>
                <w:szCs w:val="14"/>
                <w:lang w:val="en-GB"/>
              </w:rPr>
              <w:t>Risko</w:t>
            </w:r>
            <w:proofErr w:type="spellEnd"/>
            <w:r w:rsidRPr="0049562D">
              <w:rPr>
                <w:rFonts w:ascii="Times New Roman" w:hAnsi="Times New Roman"/>
                <w:sz w:val="14"/>
                <w:szCs w:val="14"/>
                <w:lang w:val="en-GB"/>
              </w:rPr>
              <w:t xml:space="preserve"> and C </w:t>
            </w:r>
            <w:proofErr w:type="spellStart"/>
            <w:r w:rsidRPr="0049562D">
              <w:rPr>
                <w:rFonts w:ascii="Times New Roman" w:hAnsi="Times New Roman"/>
                <w:sz w:val="14"/>
                <w:szCs w:val="14"/>
                <w:lang w:val="en-GB"/>
              </w:rPr>
              <w:t>Bridgemohan</w:t>
            </w:r>
            <w:proofErr w:type="spellEnd"/>
            <w:r w:rsidRPr="0049562D">
              <w:rPr>
                <w:rFonts w:ascii="Times New Roman" w:hAnsi="Times New Roman"/>
                <w:sz w:val="14"/>
                <w:szCs w:val="14"/>
                <w:lang w:val="en-GB"/>
              </w:rPr>
              <w:t xml:space="preserve"> </w:t>
            </w:r>
          </w:p>
        </w:tc>
        <w:tc>
          <w:tcPr>
            <w:tcW w:w="313" w:type="pct"/>
          </w:tcPr>
          <w:p w14:paraId="2D2FE965"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2009</w:t>
            </w:r>
          </w:p>
        </w:tc>
        <w:tc>
          <w:tcPr>
            <w:tcW w:w="359" w:type="pct"/>
            <w:noWrap/>
          </w:tcPr>
          <w:p w14:paraId="22199DDC"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Prospective cohort study</w:t>
            </w:r>
          </w:p>
        </w:tc>
        <w:tc>
          <w:tcPr>
            <w:tcW w:w="268" w:type="pct"/>
          </w:tcPr>
          <w:p w14:paraId="4BC9D66A"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4</w:t>
            </w:r>
          </w:p>
        </w:tc>
        <w:tc>
          <w:tcPr>
            <w:tcW w:w="314" w:type="pct"/>
          </w:tcPr>
          <w:p w14:paraId="19338404"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Patients attending well-</w:t>
            </w:r>
            <w:proofErr w:type="gramStart"/>
            <w:r w:rsidRPr="0049562D">
              <w:rPr>
                <w:rFonts w:ascii="Times New Roman" w:hAnsi="Times New Roman"/>
                <w:sz w:val="14"/>
                <w:szCs w:val="14"/>
              </w:rPr>
              <w:t>child care</w:t>
            </w:r>
            <w:proofErr w:type="gramEnd"/>
            <w:r w:rsidRPr="0049562D">
              <w:rPr>
                <w:rFonts w:ascii="Times New Roman" w:hAnsi="Times New Roman"/>
                <w:sz w:val="14"/>
                <w:szCs w:val="14"/>
              </w:rPr>
              <w:t xml:space="preserve"> visits </w:t>
            </w:r>
          </w:p>
        </w:tc>
        <w:tc>
          <w:tcPr>
            <w:tcW w:w="313" w:type="pct"/>
          </w:tcPr>
          <w:p w14:paraId="685C4952"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 xml:space="preserve">6 months – 8 years </w:t>
            </w:r>
          </w:p>
        </w:tc>
        <w:tc>
          <w:tcPr>
            <w:tcW w:w="269" w:type="pct"/>
          </w:tcPr>
          <w:p w14:paraId="3775ADA6"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616</w:t>
            </w:r>
          </w:p>
        </w:tc>
        <w:tc>
          <w:tcPr>
            <w:tcW w:w="269" w:type="pct"/>
            <w:noWrap/>
          </w:tcPr>
          <w:p w14:paraId="3893917F"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United States</w:t>
            </w:r>
          </w:p>
        </w:tc>
        <w:tc>
          <w:tcPr>
            <w:tcW w:w="313" w:type="pct"/>
          </w:tcPr>
          <w:p w14:paraId="104186F6"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PEDS; paper-based</w:t>
            </w:r>
          </w:p>
        </w:tc>
        <w:tc>
          <w:tcPr>
            <w:tcW w:w="403" w:type="pct"/>
          </w:tcPr>
          <w:p w14:paraId="3CE34C55"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Parents</w:t>
            </w:r>
          </w:p>
        </w:tc>
        <w:tc>
          <w:tcPr>
            <w:tcW w:w="224" w:type="pct"/>
          </w:tcPr>
          <w:p w14:paraId="76F41EDC"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6</w:t>
            </w:r>
          </w:p>
        </w:tc>
        <w:tc>
          <w:tcPr>
            <w:tcW w:w="1031" w:type="pct"/>
          </w:tcPr>
          <w:p w14:paraId="0E50D0CA" w14:textId="77777777" w:rsidR="00FF6BE7" w:rsidRPr="0049562D" w:rsidRDefault="00FF6BE7" w:rsidP="009A5046">
            <w:pPr>
              <w:rPr>
                <w:rFonts w:ascii="Times New Roman" w:hAnsi="Times New Roman"/>
                <w:color w:val="000000"/>
                <w:sz w:val="14"/>
                <w:szCs w:val="14"/>
              </w:rPr>
            </w:pPr>
            <w:r w:rsidRPr="0049562D">
              <w:rPr>
                <w:rFonts w:ascii="Times New Roman" w:hAnsi="Times New Roman"/>
                <w:color w:val="000000"/>
                <w:sz w:val="14"/>
                <w:szCs w:val="14"/>
              </w:rPr>
              <w:t xml:space="preserve">Implementation of validated screening by using the PEDS was feasible in large, urban settings. Effectiveness was demonstrated via chart review documenting an increased rate of identification of developmental and </w:t>
            </w:r>
            <w:proofErr w:type="spellStart"/>
            <w:r w:rsidRPr="0049562D">
              <w:rPr>
                <w:rFonts w:ascii="Times New Roman" w:hAnsi="Times New Roman"/>
                <w:color w:val="000000"/>
                <w:sz w:val="14"/>
                <w:szCs w:val="14"/>
              </w:rPr>
              <w:t>behavioral</w:t>
            </w:r>
            <w:proofErr w:type="spellEnd"/>
            <w:r w:rsidRPr="0049562D">
              <w:rPr>
                <w:rFonts w:ascii="Times New Roman" w:hAnsi="Times New Roman"/>
                <w:color w:val="000000"/>
                <w:sz w:val="14"/>
                <w:szCs w:val="14"/>
              </w:rPr>
              <w:t xml:space="preserve"> concerns. </w:t>
            </w:r>
          </w:p>
        </w:tc>
      </w:tr>
      <w:tr w:rsidR="00FF6BE7" w:rsidRPr="00F745C5" w14:paraId="5DDE86CB" w14:textId="77777777" w:rsidTr="009A5046">
        <w:trPr>
          <w:trHeight w:val="300"/>
        </w:trPr>
        <w:tc>
          <w:tcPr>
            <w:tcW w:w="447" w:type="pct"/>
          </w:tcPr>
          <w:p w14:paraId="743DD354"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lastRenderedPageBreak/>
              <w:t>PEDS and ASQ developmental screening tests may not identify the same children</w:t>
            </w:r>
          </w:p>
        </w:tc>
        <w:tc>
          <w:tcPr>
            <w:tcW w:w="477" w:type="pct"/>
          </w:tcPr>
          <w:p w14:paraId="02E13807" w14:textId="77777777" w:rsidR="00FF6BE7" w:rsidRPr="0049562D" w:rsidRDefault="00FF6BE7" w:rsidP="009A5046">
            <w:pPr>
              <w:rPr>
                <w:rFonts w:ascii="Times New Roman" w:hAnsi="Times New Roman"/>
                <w:sz w:val="14"/>
                <w:szCs w:val="14"/>
                <w:lang w:val="en-GB"/>
              </w:rPr>
            </w:pPr>
            <w:r w:rsidRPr="0049562D">
              <w:rPr>
                <w:rFonts w:ascii="Times New Roman" w:hAnsi="Times New Roman"/>
                <w:sz w:val="14"/>
                <w:szCs w:val="14"/>
                <w:lang w:val="en-GB"/>
              </w:rPr>
              <w:t xml:space="preserve">L </w:t>
            </w:r>
            <w:proofErr w:type="spellStart"/>
            <w:r w:rsidRPr="0049562D">
              <w:rPr>
                <w:rFonts w:ascii="Times New Roman" w:hAnsi="Times New Roman"/>
                <w:sz w:val="14"/>
                <w:szCs w:val="14"/>
                <w:lang w:val="en-GB"/>
              </w:rPr>
              <w:t>Sices</w:t>
            </w:r>
            <w:proofErr w:type="spellEnd"/>
            <w:r w:rsidRPr="0049562D">
              <w:rPr>
                <w:rFonts w:ascii="Times New Roman" w:hAnsi="Times New Roman"/>
                <w:sz w:val="14"/>
                <w:szCs w:val="14"/>
                <w:lang w:val="en-GB"/>
              </w:rPr>
              <w:t xml:space="preserve">, T </w:t>
            </w:r>
            <w:proofErr w:type="spellStart"/>
            <w:r w:rsidRPr="0049562D">
              <w:rPr>
                <w:rFonts w:ascii="Times New Roman" w:hAnsi="Times New Roman"/>
                <w:sz w:val="14"/>
                <w:szCs w:val="14"/>
                <w:lang w:val="en-GB"/>
              </w:rPr>
              <w:t>Stancin</w:t>
            </w:r>
            <w:proofErr w:type="spellEnd"/>
            <w:r w:rsidRPr="0049562D">
              <w:rPr>
                <w:rFonts w:ascii="Times New Roman" w:hAnsi="Times New Roman"/>
                <w:sz w:val="14"/>
                <w:szCs w:val="14"/>
                <w:lang w:val="en-GB"/>
              </w:rPr>
              <w:t xml:space="preserve">, L Kirchner and H </w:t>
            </w:r>
            <w:proofErr w:type="spellStart"/>
            <w:r w:rsidRPr="0049562D">
              <w:rPr>
                <w:rFonts w:ascii="Times New Roman" w:hAnsi="Times New Roman"/>
                <w:sz w:val="14"/>
                <w:szCs w:val="14"/>
                <w:lang w:val="en-GB"/>
              </w:rPr>
              <w:t>Bauchner</w:t>
            </w:r>
            <w:proofErr w:type="spellEnd"/>
            <w:r w:rsidRPr="0049562D">
              <w:rPr>
                <w:rFonts w:ascii="Times New Roman" w:hAnsi="Times New Roman"/>
                <w:sz w:val="14"/>
                <w:szCs w:val="14"/>
                <w:lang w:val="en-GB"/>
              </w:rPr>
              <w:t xml:space="preserve"> </w:t>
            </w:r>
          </w:p>
        </w:tc>
        <w:tc>
          <w:tcPr>
            <w:tcW w:w="313" w:type="pct"/>
          </w:tcPr>
          <w:p w14:paraId="152F176C"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2009</w:t>
            </w:r>
          </w:p>
        </w:tc>
        <w:tc>
          <w:tcPr>
            <w:tcW w:w="359" w:type="pct"/>
            <w:noWrap/>
          </w:tcPr>
          <w:p w14:paraId="4AA24A86"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Cross-sectional study</w:t>
            </w:r>
          </w:p>
        </w:tc>
        <w:tc>
          <w:tcPr>
            <w:tcW w:w="268" w:type="pct"/>
          </w:tcPr>
          <w:p w14:paraId="4F11E1AD"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4</w:t>
            </w:r>
          </w:p>
        </w:tc>
        <w:tc>
          <w:tcPr>
            <w:tcW w:w="314" w:type="pct"/>
          </w:tcPr>
          <w:p w14:paraId="7C0B925F" w14:textId="77777777" w:rsidR="00FF6BE7" w:rsidRPr="0049562D" w:rsidRDefault="00FF6BE7" w:rsidP="009A5046">
            <w:pPr>
              <w:rPr>
                <w:rFonts w:ascii="Times New Roman" w:hAnsi="Times New Roman"/>
                <w:sz w:val="14"/>
                <w:szCs w:val="14"/>
              </w:rPr>
            </w:pPr>
            <w:proofErr w:type="spellStart"/>
            <w:r w:rsidRPr="0049562D">
              <w:rPr>
                <w:rFonts w:ascii="Times New Roman" w:hAnsi="Times New Roman"/>
                <w:sz w:val="14"/>
                <w:szCs w:val="14"/>
              </w:rPr>
              <w:t>Pediatricians</w:t>
            </w:r>
            <w:proofErr w:type="spellEnd"/>
            <w:r w:rsidRPr="0049562D">
              <w:rPr>
                <w:rFonts w:ascii="Times New Roman" w:hAnsi="Times New Roman"/>
                <w:sz w:val="14"/>
                <w:szCs w:val="14"/>
              </w:rPr>
              <w:t xml:space="preserve"> and parents with children attending well-</w:t>
            </w:r>
            <w:proofErr w:type="gramStart"/>
            <w:r w:rsidRPr="0049562D">
              <w:rPr>
                <w:rFonts w:ascii="Times New Roman" w:hAnsi="Times New Roman"/>
                <w:sz w:val="14"/>
                <w:szCs w:val="14"/>
              </w:rPr>
              <w:t>child care</w:t>
            </w:r>
            <w:proofErr w:type="gramEnd"/>
            <w:r w:rsidRPr="0049562D">
              <w:rPr>
                <w:rFonts w:ascii="Times New Roman" w:hAnsi="Times New Roman"/>
                <w:sz w:val="14"/>
                <w:szCs w:val="14"/>
              </w:rPr>
              <w:t xml:space="preserve"> visits  </w:t>
            </w:r>
          </w:p>
        </w:tc>
        <w:tc>
          <w:tcPr>
            <w:tcW w:w="313" w:type="pct"/>
          </w:tcPr>
          <w:p w14:paraId="62FB2F42"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 xml:space="preserve">9 – 31 months </w:t>
            </w:r>
          </w:p>
        </w:tc>
        <w:tc>
          <w:tcPr>
            <w:tcW w:w="269" w:type="pct"/>
          </w:tcPr>
          <w:p w14:paraId="5950F4C8"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60</w:t>
            </w:r>
          </w:p>
        </w:tc>
        <w:tc>
          <w:tcPr>
            <w:tcW w:w="269" w:type="pct"/>
            <w:noWrap/>
          </w:tcPr>
          <w:p w14:paraId="11CB7586"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 xml:space="preserve">United States </w:t>
            </w:r>
          </w:p>
        </w:tc>
        <w:tc>
          <w:tcPr>
            <w:tcW w:w="313" w:type="pct"/>
          </w:tcPr>
          <w:p w14:paraId="4568597D"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PEDS; paper-based</w:t>
            </w:r>
          </w:p>
        </w:tc>
        <w:tc>
          <w:tcPr>
            <w:tcW w:w="403" w:type="pct"/>
          </w:tcPr>
          <w:p w14:paraId="4F3DF902"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Parents</w:t>
            </w:r>
          </w:p>
        </w:tc>
        <w:tc>
          <w:tcPr>
            <w:tcW w:w="224" w:type="pct"/>
          </w:tcPr>
          <w:p w14:paraId="1786B173"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6</w:t>
            </w:r>
          </w:p>
        </w:tc>
        <w:tc>
          <w:tcPr>
            <w:tcW w:w="1031" w:type="pct"/>
          </w:tcPr>
          <w:p w14:paraId="25523596" w14:textId="77777777" w:rsidR="00FF6BE7" w:rsidRPr="0049562D" w:rsidRDefault="00FF6BE7" w:rsidP="009A5046">
            <w:pPr>
              <w:rPr>
                <w:rFonts w:ascii="Times New Roman" w:hAnsi="Times New Roman"/>
                <w:color w:val="000000"/>
                <w:sz w:val="14"/>
                <w:szCs w:val="14"/>
              </w:rPr>
            </w:pPr>
            <w:r w:rsidRPr="0049562D">
              <w:rPr>
                <w:rFonts w:ascii="Times New Roman" w:hAnsi="Times New Roman"/>
                <w:color w:val="000000"/>
                <w:sz w:val="14"/>
                <w:szCs w:val="14"/>
              </w:rPr>
              <w:t xml:space="preserve">There was substantial discordance between PEDS and ASQ developmental screens. Clinicians need to be aware that in implementing revised AAP guidelines, the choice of screening instrument may affect which children are likely to be identified for additional evaluation. </w:t>
            </w:r>
          </w:p>
        </w:tc>
      </w:tr>
      <w:tr w:rsidR="00FF6BE7" w:rsidRPr="00F745C5" w14:paraId="03977D72" w14:textId="77777777" w:rsidTr="009A5046">
        <w:trPr>
          <w:trHeight w:val="300"/>
        </w:trPr>
        <w:tc>
          <w:tcPr>
            <w:tcW w:w="447" w:type="pct"/>
          </w:tcPr>
          <w:p w14:paraId="3CE608A4"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 xml:space="preserve">Parents’ Evaluation of Developmental Status in the Australian day-care setting: Developmental concerns of parents and carers </w:t>
            </w:r>
          </w:p>
        </w:tc>
        <w:tc>
          <w:tcPr>
            <w:tcW w:w="477" w:type="pct"/>
          </w:tcPr>
          <w:p w14:paraId="5FE64ED2" w14:textId="77777777" w:rsidR="00FF6BE7" w:rsidRPr="0049562D" w:rsidRDefault="00FF6BE7" w:rsidP="009A5046">
            <w:pPr>
              <w:rPr>
                <w:rFonts w:ascii="Times New Roman" w:hAnsi="Times New Roman"/>
                <w:sz w:val="14"/>
                <w:szCs w:val="14"/>
                <w:lang w:val="en-GB"/>
              </w:rPr>
            </w:pPr>
            <w:r w:rsidRPr="0049562D">
              <w:rPr>
                <w:rFonts w:ascii="Times New Roman" w:hAnsi="Times New Roman"/>
                <w:sz w:val="14"/>
                <w:szCs w:val="14"/>
                <w:lang w:val="en-GB"/>
              </w:rPr>
              <w:t xml:space="preserve">D Coghlan, JSH </w:t>
            </w:r>
            <w:proofErr w:type="spellStart"/>
            <w:r w:rsidRPr="0049562D">
              <w:rPr>
                <w:rFonts w:ascii="Times New Roman" w:hAnsi="Times New Roman"/>
                <w:sz w:val="14"/>
                <w:szCs w:val="14"/>
                <w:lang w:val="en-GB"/>
              </w:rPr>
              <w:t>Kiing</w:t>
            </w:r>
            <w:proofErr w:type="spellEnd"/>
            <w:r w:rsidRPr="0049562D">
              <w:rPr>
                <w:rFonts w:ascii="Times New Roman" w:hAnsi="Times New Roman"/>
                <w:sz w:val="14"/>
                <w:szCs w:val="14"/>
                <w:lang w:val="en-GB"/>
              </w:rPr>
              <w:t xml:space="preserve">, M Wake </w:t>
            </w:r>
          </w:p>
        </w:tc>
        <w:tc>
          <w:tcPr>
            <w:tcW w:w="313" w:type="pct"/>
          </w:tcPr>
          <w:p w14:paraId="216AC6ED"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2003</w:t>
            </w:r>
          </w:p>
        </w:tc>
        <w:tc>
          <w:tcPr>
            <w:tcW w:w="359" w:type="pct"/>
            <w:noWrap/>
          </w:tcPr>
          <w:p w14:paraId="185E3683"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Cross-sectional study</w:t>
            </w:r>
          </w:p>
        </w:tc>
        <w:tc>
          <w:tcPr>
            <w:tcW w:w="268" w:type="pct"/>
          </w:tcPr>
          <w:p w14:paraId="715DECD8"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4</w:t>
            </w:r>
          </w:p>
        </w:tc>
        <w:tc>
          <w:tcPr>
            <w:tcW w:w="314" w:type="pct"/>
          </w:tcPr>
          <w:p w14:paraId="3B540F95"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 xml:space="preserve">Children from day-care centres and kindergartens </w:t>
            </w:r>
          </w:p>
        </w:tc>
        <w:tc>
          <w:tcPr>
            <w:tcW w:w="313" w:type="pct"/>
          </w:tcPr>
          <w:p w14:paraId="22E69D60"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18 – 36 months</w:t>
            </w:r>
          </w:p>
        </w:tc>
        <w:tc>
          <w:tcPr>
            <w:tcW w:w="269" w:type="pct"/>
          </w:tcPr>
          <w:p w14:paraId="043021FA"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26</w:t>
            </w:r>
          </w:p>
        </w:tc>
        <w:tc>
          <w:tcPr>
            <w:tcW w:w="269" w:type="pct"/>
            <w:noWrap/>
          </w:tcPr>
          <w:p w14:paraId="45942CD7"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 xml:space="preserve">Australia </w:t>
            </w:r>
          </w:p>
        </w:tc>
        <w:tc>
          <w:tcPr>
            <w:tcW w:w="313" w:type="pct"/>
          </w:tcPr>
          <w:p w14:paraId="608916B6"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 xml:space="preserve">PEDS; paper-based </w:t>
            </w:r>
          </w:p>
        </w:tc>
        <w:tc>
          <w:tcPr>
            <w:tcW w:w="403" w:type="pct"/>
          </w:tcPr>
          <w:p w14:paraId="06391F75"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Parents</w:t>
            </w:r>
          </w:p>
        </w:tc>
        <w:tc>
          <w:tcPr>
            <w:tcW w:w="224" w:type="pct"/>
          </w:tcPr>
          <w:p w14:paraId="58788F17"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7</w:t>
            </w:r>
          </w:p>
        </w:tc>
        <w:tc>
          <w:tcPr>
            <w:tcW w:w="1031" w:type="pct"/>
          </w:tcPr>
          <w:p w14:paraId="2416390D" w14:textId="77777777" w:rsidR="00FF6BE7" w:rsidRPr="0049562D" w:rsidRDefault="00FF6BE7" w:rsidP="009A5046">
            <w:pPr>
              <w:rPr>
                <w:rFonts w:ascii="Times New Roman" w:hAnsi="Times New Roman"/>
                <w:color w:val="000000"/>
                <w:sz w:val="14"/>
                <w:szCs w:val="14"/>
              </w:rPr>
            </w:pPr>
            <w:r w:rsidRPr="0049562D">
              <w:rPr>
                <w:rFonts w:ascii="Times New Roman" w:hAnsi="Times New Roman"/>
                <w:color w:val="000000"/>
                <w:sz w:val="14"/>
                <w:szCs w:val="14"/>
              </w:rPr>
              <w:t xml:space="preserve">The PEDS is acceptable to parents of Australian preschool children, with a prevalence of significant concerns that is </w:t>
            </w:r>
            <w:proofErr w:type="gramStart"/>
            <w:r w:rsidRPr="0049562D">
              <w:rPr>
                <w:rFonts w:ascii="Times New Roman" w:hAnsi="Times New Roman"/>
                <w:color w:val="000000"/>
                <w:sz w:val="14"/>
                <w:szCs w:val="14"/>
              </w:rPr>
              <w:t>similar to</w:t>
            </w:r>
            <w:proofErr w:type="gramEnd"/>
            <w:r w:rsidRPr="0049562D">
              <w:rPr>
                <w:rFonts w:ascii="Times New Roman" w:hAnsi="Times New Roman"/>
                <w:color w:val="000000"/>
                <w:sz w:val="14"/>
                <w:szCs w:val="14"/>
              </w:rPr>
              <w:t xml:space="preserve"> those in the USA. Further research is needed to assess what factors differentially influence whether a concern is felt in a particular domain for a particular child. </w:t>
            </w:r>
          </w:p>
        </w:tc>
      </w:tr>
      <w:tr w:rsidR="00FF6BE7" w:rsidRPr="00F745C5" w14:paraId="58ECA81B" w14:textId="77777777" w:rsidTr="009A5046">
        <w:trPr>
          <w:trHeight w:val="300"/>
        </w:trPr>
        <w:tc>
          <w:tcPr>
            <w:tcW w:w="447" w:type="pct"/>
          </w:tcPr>
          <w:p w14:paraId="65B42A18"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 xml:space="preserve">Does Parents’ Evaluation of Developmental Status at school entry predict language, </w:t>
            </w:r>
            <w:proofErr w:type="gramStart"/>
            <w:r w:rsidRPr="0049562D">
              <w:rPr>
                <w:rFonts w:ascii="Times New Roman" w:hAnsi="Times New Roman"/>
                <w:sz w:val="14"/>
                <w:szCs w:val="14"/>
              </w:rPr>
              <w:t>achievement</w:t>
            </w:r>
            <w:proofErr w:type="gramEnd"/>
            <w:r w:rsidRPr="0049562D">
              <w:rPr>
                <w:rFonts w:ascii="Times New Roman" w:hAnsi="Times New Roman"/>
                <w:sz w:val="14"/>
                <w:szCs w:val="14"/>
              </w:rPr>
              <w:t xml:space="preserve"> and quality of life 2 years later? </w:t>
            </w:r>
          </w:p>
        </w:tc>
        <w:tc>
          <w:tcPr>
            <w:tcW w:w="477" w:type="pct"/>
          </w:tcPr>
          <w:p w14:paraId="4BBFD6F3" w14:textId="77777777" w:rsidR="00FF6BE7" w:rsidRPr="0049562D" w:rsidRDefault="00FF6BE7" w:rsidP="009A5046">
            <w:pPr>
              <w:rPr>
                <w:rFonts w:ascii="Times New Roman" w:hAnsi="Times New Roman"/>
                <w:sz w:val="14"/>
                <w:szCs w:val="14"/>
                <w:lang w:val="en-GB"/>
              </w:rPr>
            </w:pPr>
            <w:r w:rsidRPr="0049562D">
              <w:rPr>
                <w:rFonts w:ascii="Times New Roman" w:hAnsi="Times New Roman"/>
                <w:sz w:val="14"/>
                <w:szCs w:val="14"/>
                <w:lang w:val="en-GB"/>
              </w:rPr>
              <w:t>M Wake</w:t>
            </w:r>
          </w:p>
        </w:tc>
        <w:tc>
          <w:tcPr>
            <w:tcW w:w="313" w:type="pct"/>
          </w:tcPr>
          <w:p w14:paraId="19A60843"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2005</w:t>
            </w:r>
          </w:p>
        </w:tc>
        <w:tc>
          <w:tcPr>
            <w:tcW w:w="359" w:type="pct"/>
            <w:noWrap/>
          </w:tcPr>
          <w:p w14:paraId="1197BFF8"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Prospective cohort study</w:t>
            </w:r>
          </w:p>
        </w:tc>
        <w:tc>
          <w:tcPr>
            <w:tcW w:w="268" w:type="pct"/>
          </w:tcPr>
          <w:p w14:paraId="05AC4777"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4</w:t>
            </w:r>
          </w:p>
        </w:tc>
        <w:tc>
          <w:tcPr>
            <w:tcW w:w="314" w:type="pct"/>
          </w:tcPr>
          <w:p w14:paraId="3D3E66D0"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 xml:space="preserve">Children with significant parental developmental concerns </w:t>
            </w:r>
          </w:p>
        </w:tc>
        <w:tc>
          <w:tcPr>
            <w:tcW w:w="313" w:type="pct"/>
          </w:tcPr>
          <w:p w14:paraId="1DFB1773"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5.3 – 7.5. years</w:t>
            </w:r>
          </w:p>
        </w:tc>
        <w:tc>
          <w:tcPr>
            <w:tcW w:w="269" w:type="pct"/>
          </w:tcPr>
          <w:p w14:paraId="44BF611B"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173</w:t>
            </w:r>
          </w:p>
        </w:tc>
        <w:tc>
          <w:tcPr>
            <w:tcW w:w="269" w:type="pct"/>
            <w:noWrap/>
          </w:tcPr>
          <w:p w14:paraId="7CFD29D6"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Australia</w:t>
            </w:r>
          </w:p>
        </w:tc>
        <w:tc>
          <w:tcPr>
            <w:tcW w:w="313" w:type="pct"/>
          </w:tcPr>
          <w:p w14:paraId="173AFF90"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PEDS; paper-based</w:t>
            </w:r>
          </w:p>
        </w:tc>
        <w:tc>
          <w:tcPr>
            <w:tcW w:w="403" w:type="pct"/>
          </w:tcPr>
          <w:p w14:paraId="4D6B04DD"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Parents</w:t>
            </w:r>
          </w:p>
        </w:tc>
        <w:tc>
          <w:tcPr>
            <w:tcW w:w="224" w:type="pct"/>
          </w:tcPr>
          <w:p w14:paraId="1DA66C0D" w14:textId="77777777" w:rsidR="00FF6BE7" w:rsidRPr="0049562D" w:rsidRDefault="00FF6BE7" w:rsidP="009A5046">
            <w:pPr>
              <w:rPr>
                <w:rFonts w:ascii="Times New Roman" w:hAnsi="Times New Roman"/>
                <w:sz w:val="14"/>
                <w:szCs w:val="14"/>
              </w:rPr>
            </w:pPr>
            <w:r w:rsidRPr="0049562D">
              <w:rPr>
                <w:rFonts w:ascii="Times New Roman" w:hAnsi="Times New Roman"/>
                <w:sz w:val="14"/>
                <w:szCs w:val="14"/>
              </w:rPr>
              <w:t>9</w:t>
            </w:r>
          </w:p>
        </w:tc>
        <w:tc>
          <w:tcPr>
            <w:tcW w:w="1031" w:type="pct"/>
          </w:tcPr>
          <w:p w14:paraId="148BF96E" w14:textId="77777777" w:rsidR="00FF6BE7" w:rsidRPr="0049562D" w:rsidRDefault="00FF6BE7" w:rsidP="009A5046">
            <w:pPr>
              <w:rPr>
                <w:rFonts w:ascii="Times New Roman" w:hAnsi="Times New Roman"/>
                <w:color w:val="000000"/>
                <w:sz w:val="14"/>
                <w:szCs w:val="14"/>
              </w:rPr>
            </w:pPr>
            <w:r w:rsidRPr="0049562D">
              <w:rPr>
                <w:rFonts w:ascii="Times New Roman" w:hAnsi="Times New Roman"/>
                <w:color w:val="000000"/>
                <w:sz w:val="14"/>
                <w:szCs w:val="14"/>
              </w:rPr>
              <w:t xml:space="preserve">Although individual developmental concerns at school entry variably predict later academic and language scores, sensitivity and specificity values would not support use of the PEDS as a stand-alone screen to detect later problems. </w:t>
            </w:r>
          </w:p>
        </w:tc>
      </w:tr>
    </w:tbl>
    <w:p w14:paraId="09FA0807" w14:textId="77777777" w:rsidR="00FF6BE7" w:rsidRPr="0049562D" w:rsidRDefault="00FF6BE7" w:rsidP="00FF6BE7">
      <w:pPr>
        <w:spacing w:line="240" w:lineRule="auto"/>
        <w:rPr>
          <w:rFonts w:ascii="Times New Roman" w:hAnsi="Times New Roman" w:cs="Times New Roman"/>
          <w:color w:val="FF0000"/>
        </w:rPr>
      </w:pPr>
    </w:p>
    <w:p w14:paraId="58129D74" w14:textId="77777777" w:rsidR="00FF6BE7" w:rsidRPr="0049562D" w:rsidRDefault="00FF6BE7" w:rsidP="00FF6BE7">
      <w:pPr>
        <w:spacing w:line="240" w:lineRule="auto"/>
        <w:rPr>
          <w:sz w:val="20"/>
          <w:szCs w:val="20"/>
        </w:rPr>
      </w:pPr>
    </w:p>
    <w:p w14:paraId="5D2F4BB9" w14:textId="77777777" w:rsidR="00FF6BE7" w:rsidRPr="00A253E8" w:rsidRDefault="00FF6BE7" w:rsidP="00FF6BE7">
      <w:pPr>
        <w:pStyle w:val="Heading2"/>
        <w:rPr>
          <w:rFonts w:ascii="Times New Roman" w:eastAsia="Calibri" w:hAnsi="Times New Roman" w:cs="Times New Roman"/>
          <w:noProof/>
          <w:sz w:val="24"/>
          <w:szCs w:val="24"/>
        </w:rPr>
      </w:pPr>
    </w:p>
    <w:p w14:paraId="29F07273" w14:textId="7A78D736" w:rsidR="00154318" w:rsidRDefault="00FF6BE7" w:rsidP="00FF6BE7">
      <w:r w:rsidRPr="00227EBF">
        <w:rPr>
          <w:rFonts w:ascii="Times New Roman" w:eastAsia="Calibri" w:hAnsi="Times New Roman" w:cs="Times New Roman"/>
          <w:sz w:val="24"/>
          <w:szCs w:val="24"/>
        </w:rPr>
        <w:fldChar w:fldCharType="end"/>
      </w:r>
    </w:p>
    <w:sectPr w:rsidR="00154318" w:rsidSect="00FF6BE7">
      <w:footerReference w:type="default" r:id="rId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0885931"/>
      <w:docPartObj>
        <w:docPartGallery w:val="Page Numbers (Bottom of Page)"/>
        <w:docPartUnique/>
      </w:docPartObj>
    </w:sdtPr>
    <w:sdtEndPr>
      <w:rPr>
        <w:noProof/>
      </w:rPr>
    </w:sdtEndPr>
    <w:sdtContent>
      <w:p w14:paraId="08E53F1D" w14:textId="77777777" w:rsidR="005C12B2" w:rsidRDefault="000C7D7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B2DED3" w14:textId="77777777" w:rsidR="005C12B2" w:rsidRDefault="000C7D75">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E7"/>
    <w:rsid w:val="000C7D75"/>
    <w:rsid w:val="00112EDB"/>
    <w:rsid w:val="00154318"/>
    <w:rsid w:val="00DA6345"/>
    <w:rsid w:val="00FF6BE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310E2"/>
  <w15:chartTrackingRefBased/>
  <w15:docId w15:val="{1FA38CCB-8D31-4653-BB36-8C02E187D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BE7"/>
    <w:pPr>
      <w:spacing w:after="200" w:line="276" w:lineRule="auto"/>
    </w:pPr>
  </w:style>
  <w:style w:type="paragraph" w:styleId="Heading2">
    <w:name w:val="heading 2"/>
    <w:basedOn w:val="Normal"/>
    <w:next w:val="Normal"/>
    <w:link w:val="Heading2Char"/>
    <w:uiPriority w:val="9"/>
    <w:unhideWhenUsed/>
    <w:qFormat/>
    <w:rsid w:val="00FF6BE7"/>
    <w:pPr>
      <w:keepNext/>
      <w:keepLines/>
      <w:spacing w:before="320" w:after="120"/>
      <w:outlineLvl w:val="1"/>
    </w:pPr>
    <w:rPr>
      <w:rFonts w:ascii="Arial" w:eastAsiaTheme="majorEastAsia" w:hAnsi="Arial"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6BE7"/>
    <w:rPr>
      <w:rFonts w:ascii="Arial" w:eastAsiaTheme="majorEastAsia" w:hAnsi="Arial" w:cstheme="majorBidi"/>
      <w:b/>
      <w:bCs/>
      <w:color w:val="000000" w:themeColor="text1"/>
      <w:sz w:val="26"/>
      <w:szCs w:val="26"/>
    </w:rPr>
  </w:style>
  <w:style w:type="table" w:styleId="TableGrid">
    <w:name w:val="Table Grid"/>
    <w:basedOn w:val="TableNormal"/>
    <w:uiPriority w:val="39"/>
    <w:rsid w:val="00FF6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F6B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2612</Words>
  <Characters>14893</Characters>
  <Application>Microsoft Office Word</Application>
  <DocSecurity>0</DocSecurity>
  <Lines>124</Lines>
  <Paragraphs>34</Paragraphs>
  <ScaleCrop>false</ScaleCrop>
  <Company/>
  <LinksUpToDate>false</LinksUpToDate>
  <CharactersWithSpaces>17471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 Author</dc:creator>
  <cp:keywords/>
  <dc:description/>
  <cp:lastModifiedBy>Anonymous Author</cp:lastModifiedBy>
  <cp:revision>2</cp:revision>
  <dcterms:created xsi:type="dcterms:W3CDTF">2022-02-10T12:27:00Z</dcterms:created>
  <dcterms:modified xsi:type="dcterms:W3CDTF">2022-02-10T12:28:00Z</dcterms:modified>
</cp:coreProperties>
</file>